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0" w:type="dxa"/>
          <w:left w:w="0" w:type="dxa"/>
          <w:right w:w="0" w:type="dxa"/>
        </w:tblCellMar>
        <w:tblLook w:val="0620" w:firstRow="1" w:lastRow="0" w:firstColumn="0" w:lastColumn="0" w:noHBand="1" w:noVBand="1"/>
        <w:tblDescription w:val="Name of the unit that produced the document. Information about SLU ID and date when the document was produced."/>
      </w:tblPr>
      <w:tblGrid>
        <w:gridCol w:w="4395"/>
        <w:gridCol w:w="5528"/>
      </w:tblGrid>
      <w:tr w:rsidR="00E14549" w:rsidRPr="00603D5F" w14:paraId="69A62893" w14:textId="77777777" w:rsidTr="00183DDD">
        <w:trPr>
          <w:trHeight w:val="1565"/>
          <w:tblHeader/>
        </w:trPr>
        <w:tc>
          <w:tcPr>
            <w:tcW w:w="4395" w:type="dxa"/>
            <w:hideMark/>
          </w:tcPr>
          <w:p w14:paraId="54EB18AA" w14:textId="50C51C5F" w:rsidR="00E14549" w:rsidRPr="00603D5F" w:rsidRDefault="00000000" w:rsidP="00E1793C">
            <w:pPr>
              <w:spacing w:after="276" w:line="264" w:lineRule="auto"/>
              <w:rPr>
                <w:rFonts w:asciiTheme="majorHAnsi" w:hAnsiTheme="majorHAnsi" w:cstheme="majorHAnsi"/>
                <w:sz w:val="18"/>
                <w:szCs w:val="18"/>
                <w:lang w:val="en-GB"/>
              </w:rPr>
            </w:pPr>
            <w:sdt>
              <w:sdtPr>
                <w:rPr>
                  <w:rFonts w:asciiTheme="majorHAnsi" w:hAnsiTheme="majorHAnsi" w:cstheme="majorHAnsi"/>
                  <w:color w:val="000000"/>
                  <w:sz w:val="18"/>
                  <w:szCs w:val="18"/>
                  <w:shd w:val="clear" w:color="auto" w:fill="FFFFFF"/>
                  <w:lang w:val="en-GB"/>
                </w:rPr>
                <w:id w:val="-1700384579"/>
                <w:placeholder>
                  <w:docPart w:val="EF9E3FBA0F444045819566362B3C6378"/>
                </w:placeholder>
                <w:dataBinding w:prefixMappings="xmlns:ns0='http://purl.org/dc/elements/1.1/' xmlns:ns1='http://schemas.openxmlformats.org/package/2006/metadata/core-properties' " w:xpath="/ns1:coreProperties[1]/ns1:category[1]" w:storeItemID="{6C3C8BC8-F283-45AE-878A-BAB7291924A1}"/>
                <w:text w:multiLine="1"/>
              </w:sdtPr>
              <w:sdtContent>
                <w:r w:rsidR="00365016" w:rsidRPr="00603D5F">
                  <w:rPr>
                    <w:rFonts w:asciiTheme="majorHAnsi" w:hAnsiTheme="majorHAnsi" w:cstheme="majorHAnsi"/>
                    <w:color w:val="000000"/>
                    <w:sz w:val="18"/>
                    <w:szCs w:val="18"/>
                    <w:shd w:val="clear" w:color="auto" w:fill="FFFFFF"/>
                    <w:lang w:val="en-GB"/>
                  </w:rPr>
                  <w:t>SLU Risk Assessment of Plant Pests</w:t>
                </w:r>
              </w:sdtContent>
            </w:sdt>
          </w:p>
        </w:tc>
        <w:tc>
          <w:tcPr>
            <w:tcW w:w="5528" w:type="dxa"/>
            <w:hideMark/>
          </w:tcPr>
          <w:p w14:paraId="0D856C90" w14:textId="77777777" w:rsidR="008D1D8D" w:rsidRPr="00603D5F" w:rsidRDefault="008D1D8D" w:rsidP="008D1D8D">
            <w:pPr>
              <w:spacing w:after="120"/>
              <w:rPr>
                <w:rFonts w:asciiTheme="majorHAnsi" w:hAnsiTheme="majorHAnsi" w:cstheme="majorHAnsi"/>
                <w:b/>
                <w:sz w:val="18"/>
                <w:szCs w:val="18"/>
                <w:lang w:val="en-GB"/>
              </w:rPr>
            </w:pPr>
            <w:r w:rsidRPr="00E93896">
              <w:rPr>
                <w:rFonts w:asciiTheme="majorHAnsi" w:hAnsiTheme="majorHAnsi" w:cstheme="majorHAnsi"/>
                <w:b/>
                <w:sz w:val="18"/>
                <w:szCs w:val="18"/>
              </w:rPr>
              <w:t>SLU.ua.2025.4.2-2422</w:t>
            </w:r>
          </w:p>
          <w:p w14:paraId="509B1CA1" w14:textId="5169704B" w:rsidR="00E14549" w:rsidRPr="00603D5F" w:rsidRDefault="0081424D" w:rsidP="00E1793C">
            <w:pPr>
              <w:spacing w:after="120" w:line="276" w:lineRule="auto"/>
              <w:rPr>
                <w:rFonts w:asciiTheme="majorHAnsi" w:hAnsiTheme="majorHAnsi" w:cstheme="majorHAnsi"/>
                <w:b/>
                <w:caps/>
                <w:sz w:val="20"/>
                <w:lang w:val="en-GB"/>
              </w:rPr>
            </w:pPr>
            <w:r>
              <w:rPr>
                <w:rFonts w:asciiTheme="majorHAnsi" w:hAnsiTheme="majorHAnsi" w:cstheme="majorHAnsi"/>
                <w:b/>
                <w:sz w:val="18"/>
                <w:szCs w:val="18"/>
                <w:lang w:val="en-GB"/>
              </w:rPr>
              <w:t>June</w:t>
            </w:r>
            <w:r w:rsidR="004A6CF9" w:rsidRPr="002975F0">
              <w:rPr>
                <w:rFonts w:asciiTheme="majorHAnsi" w:hAnsiTheme="majorHAnsi" w:cstheme="majorHAnsi"/>
                <w:b/>
                <w:sz w:val="18"/>
                <w:szCs w:val="18"/>
                <w:lang w:val="en-GB"/>
              </w:rPr>
              <w:t xml:space="preserve"> </w:t>
            </w:r>
            <w:r w:rsidR="00D74A62">
              <w:rPr>
                <w:rFonts w:asciiTheme="majorHAnsi" w:hAnsiTheme="majorHAnsi" w:cstheme="majorHAnsi"/>
                <w:b/>
                <w:sz w:val="18"/>
                <w:szCs w:val="18"/>
                <w:lang w:val="en-GB"/>
              </w:rPr>
              <w:t>2</w:t>
            </w:r>
            <w:r w:rsidR="008D1D8D">
              <w:rPr>
                <w:rFonts w:asciiTheme="majorHAnsi" w:hAnsiTheme="majorHAnsi" w:cstheme="majorHAnsi"/>
                <w:b/>
                <w:sz w:val="18"/>
                <w:szCs w:val="18"/>
                <w:lang w:val="en-GB"/>
              </w:rPr>
              <w:t>7</w:t>
            </w:r>
            <w:r w:rsidR="006D65AC" w:rsidRPr="002975F0">
              <w:rPr>
                <w:rFonts w:asciiTheme="majorHAnsi" w:hAnsiTheme="majorHAnsi" w:cstheme="majorHAnsi"/>
                <w:b/>
                <w:sz w:val="18"/>
                <w:szCs w:val="18"/>
                <w:lang w:val="en-GB"/>
              </w:rPr>
              <w:t>,</w:t>
            </w:r>
            <w:r w:rsidR="008678B2" w:rsidRPr="002975F0">
              <w:rPr>
                <w:rFonts w:asciiTheme="majorHAnsi" w:hAnsiTheme="majorHAnsi" w:cstheme="majorHAnsi"/>
                <w:b/>
                <w:sz w:val="18"/>
                <w:szCs w:val="18"/>
                <w:lang w:val="en-GB"/>
              </w:rPr>
              <w:t xml:space="preserve"> </w:t>
            </w:r>
            <w:r w:rsidR="00716B59" w:rsidRPr="002975F0">
              <w:rPr>
                <w:rFonts w:asciiTheme="majorHAnsi" w:hAnsiTheme="majorHAnsi" w:cstheme="majorHAnsi"/>
                <w:b/>
                <w:sz w:val="18"/>
                <w:szCs w:val="18"/>
                <w:lang w:val="en-GB"/>
              </w:rPr>
              <w:t>20</w:t>
            </w:r>
            <w:r w:rsidR="00190AA2" w:rsidRPr="002975F0">
              <w:rPr>
                <w:rFonts w:asciiTheme="majorHAnsi" w:hAnsiTheme="majorHAnsi" w:cstheme="majorHAnsi"/>
                <w:b/>
                <w:sz w:val="18"/>
                <w:szCs w:val="18"/>
                <w:lang w:val="en-GB"/>
              </w:rPr>
              <w:t>25</w:t>
            </w:r>
          </w:p>
        </w:tc>
      </w:tr>
    </w:tbl>
    <w:p w14:paraId="1E3E9C2E" w14:textId="77777777" w:rsidR="00453526" w:rsidRDefault="00453526" w:rsidP="00E1793C">
      <w:pPr>
        <w:rPr>
          <w:rFonts w:asciiTheme="majorHAnsi" w:hAnsiTheme="majorHAnsi" w:cstheme="majorHAnsi"/>
          <w:sz w:val="36"/>
          <w:szCs w:val="36"/>
          <w:lang w:val="en-GB"/>
        </w:rPr>
      </w:pPr>
    </w:p>
    <w:p w14:paraId="38B9AB41" w14:textId="65523816" w:rsidR="00866304" w:rsidRPr="00453526" w:rsidRDefault="00453526" w:rsidP="00E1793C">
      <w:pPr>
        <w:rPr>
          <w:rFonts w:asciiTheme="majorHAnsi" w:hAnsiTheme="majorHAnsi" w:cstheme="majorHAnsi"/>
          <w:sz w:val="36"/>
          <w:szCs w:val="36"/>
          <w:lang w:val="en-GB"/>
        </w:rPr>
      </w:pPr>
      <w:r w:rsidRPr="00453526">
        <w:rPr>
          <w:rFonts w:asciiTheme="majorHAnsi" w:hAnsiTheme="majorHAnsi" w:cstheme="majorHAnsi"/>
          <w:sz w:val="36"/>
          <w:szCs w:val="36"/>
          <w:lang w:val="en-GB"/>
        </w:rPr>
        <w:t>Swedish risk ranking of plant pests: additional species assessed – Report no. 3, 2025</w:t>
      </w:r>
    </w:p>
    <w:p w14:paraId="31F9C9C0" w14:textId="2333897E" w:rsidR="00866304" w:rsidRDefault="00866304" w:rsidP="00183DDD">
      <w:pPr>
        <w:spacing w:after="200"/>
        <w:ind w:right="-1"/>
        <w:rPr>
          <w:rFonts w:asciiTheme="majorHAnsi" w:eastAsiaTheme="majorEastAsia" w:hAnsiTheme="majorHAnsi" w:cstheme="majorBidi"/>
          <w:bCs/>
          <w:color w:val="000000" w:themeColor="accent1" w:themeShade="BF"/>
          <w:sz w:val="30"/>
          <w:szCs w:val="28"/>
          <w:shd w:val="clear" w:color="auto" w:fill="FFFFFF"/>
          <w:lang w:val="en-GB"/>
        </w:rPr>
      </w:pPr>
      <w:r>
        <w:rPr>
          <w:shd w:val="clear" w:color="auto" w:fill="FFFFFF"/>
          <w:lang w:val="en-GB"/>
        </w:rPr>
        <w:br w:type="page"/>
      </w:r>
    </w:p>
    <w:p w14:paraId="0F385758" w14:textId="77777777" w:rsidR="00AC60AC" w:rsidRDefault="00AC60AC" w:rsidP="00E1793C">
      <w:pPr>
        <w:pStyle w:val="Rubrik1"/>
        <w:rPr>
          <w:shd w:val="clear" w:color="auto" w:fill="FFFFFF"/>
          <w:lang w:val="en-GB"/>
        </w:rPr>
      </w:pPr>
      <w:bookmarkStart w:id="0" w:name="_Toc184388683"/>
      <w:bookmarkStart w:id="1" w:name="_Toc193378449"/>
    </w:p>
    <w:p w14:paraId="78651BEB" w14:textId="7B41326C" w:rsidR="00866304" w:rsidRPr="00603D5F" w:rsidRDefault="00866304" w:rsidP="00E1793C">
      <w:pPr>
        <w:pStyle w:val="Rubrik1"/>
        <w:rPr>
          <w:shd w:val="clear" w:color="auto" w:fill="FFFFFF"/>
          <w:lang w:val="en-GB"/>
        </w:rPr>
      </w:pPr>
      <w:r w:rsidRPr="00603D5F">
        <w:rPr>
          <w:shd w:val="clear" w:color="auto" w:fill="FFFFFF"/>
          <w:lang w:val="en-GB"/>
        </w:rPr>
        <w:t>Authors</w:t>
      </w:r>
      <w:bookmarkEnd w:id="0"/>
      <w:bookmarkEnd w:id="1"/>
    </w:p>
    <w:p w14:paraId="59ECFF61" w14:textId="77777777" w:rsidR="00866304" w:rsidRPr="00603D5F" w:rsidRDefault="00866304" w:rsidP="00E1793C">
      <w:pPr>
        <w:rPr>
          <w:shd w:val="clear" w:color="auto" w:fill="FFFFFF"/>
          <w:lang w:val="en-GB"/>
        </w:rPr>
      </w:pPr>
      <w:r w:rsidRPr="00603D5F">
        <w:rPr>
          <w:shd w:val="clear" w:color="auto" w:fill="FFFFFF"/>
          <w:lang w:val="en-GB"/>
        </w:rPr>
        <w:t>This report was prepared by SLU Risk Assessment of Plant Pests at the Swedish University of Agricultural Sciences:</w:t>
      </w:r>
    </w:p>
    <w:p w14:paraId="1D5A968A" w14:textId="77777777" w:rsidR="002461E1" w:rsidRDefault="002461E1" w:rsidP="00E1793C">
      <w:pPr>
        <w:rPr>
          <w:rStyle w:val="Hyperlnk"/>
          <w:shd w:val="clear" w:color="auto" w:fill="FFFFFF"/>
          <w:lang w:val="en-GB"/>
        </w:rPr>
      </w:pPr>
      <w:r w:rsidRPr="00603D5F">
        <w:rPr>
          <w:shd w:val="clear" w:color="auto" w:fill="FFFFFF"/>
          <w:lang w:val="en-GB"/>
        </w:rPr>
        <w:t xml:space="preserve">Niklas Björklund, Dept. of Ecology, Swedish University of Agricultural Sciences, P.O. Box 7044, SE-750 07 Uppsala, Sweden. Visiting address: Ullsväg 16, E-mail: </w:t>
      </w:r>
      <w:hyperlink r:id="rId12" w:history="1">
        <w:r w:rsidRPr="005725AD">
          <w:rPr>
            <w:rStyle w:val="Hyperlnk"/>
            <w:shd w:val="clear" w:color="auto" w:fill="FFFFFF"/>
            <w:lang w:val="en-GB"/>
          </w:rPr>
          <w:t>Niklas.Bjorklund@slu.se</w:t>
        </w:r>
      </w:hyperlink>
      <w:r>
        <w:rPr>
          <w:shd w:val="clear" w:color="auto" w:fill="FFFFFF"/>
          <w:lang w:val="en-GB"/>
        </w:rPr>
        <w:t xml:space="preserve"> </w:t>
      </w:r>
    </w:p>
    <w:p w14:paraId="0240FF30" w14:textId="77777777" w:rsidR="0081424D" w:rsidRPr="00603D5F" w:rsidRDefault="0081424D" w:rsidP="00E1793C">
      <w:pPr>
        <w:rPr>
          <w:shd w:val="clear" w:color="auto" w:fill="FFFFFF"/>
          <w:lang w:val="en-GB"/>
        </w:rPr>
      </w:pPr>
      <w:r w:rsidRPr="00603D5F">
        <w:rPr>
          <w:shd w:val="clear" w:color="auto" w:fill="FFFFFF"/>
          <w:lang w:val="en-GB"/>
        </w:rPr>
        <w:t xml:space="preserve">Johanna Boberg, Dept. of Forest Mycology and Plant Pathology, Swedish University of Agricultural Sciences, PO Box 7026, SE-750 07 Uppsala, Sweden. Visiting address: Almas allé 5, E-mail: </w:t>
      </w:r>
      <w:hyperlink r:id="rId13" w:history="1">
        <w:r w:rsidRPr="00603D5F">
          <w:rPr>
            <w:rStyle w:val="Hyperlnk"/>
            <w:shd w:val="clear" w:color="auto" w:fill="FFFFFF"/>
            <w:lang w:val="en-GB"/>
          </w:rPr>
          <w:t>Johanna.Boberg@slu.se</w:t>
        </w:r>
      </w:hyperlink>
    </w:p>
    <w:p w14:paraId="45C28B0C" w14:textId="77777777" w:rsidR="00866304" w:rsidRPr="005761F6" w:rsidRDefault="00866304" w:rsidP="00E1793C">
      <w:pPr>
        <w:rPr>
          <w:b/>
          <w:bCs/>
          <w:lang w:val="en-GB"/>
        </w:rPr>
      </w:pPr>
    </w:p>
    <w:p w14:paraId="535D1E3B" w14:textId="77777777" w:rsidR="00866304" w:rsidRPr="005761F6" w:rsidRDefault="00866304" w:rsidP="00E1793C">
      <w:pPr>
        <w:rPr>
          <w:b/>
          <w:bCs/>
          <w:lang w:val="en-GB"/>
        </w:rPr>
      </w:pPr>
      <w:r w:rsidRPr="005761F6">
        <w:rPr>
          <w:b/>
          <w:bCs/>
          <w:lang w:val="en-GB"/>
        </w:rPr>
        <w:t>Recommended citation:</w:t>
      </w:r>
    </w:p>
    <w:p w14:paraId="365D933A" w14:textId="7F22E806" w:rsidR="00866304" w:rsidRPr="00603D5F" w:rsidRDefault="002461E1" w:rsidP="00E1793C">
      <w:pPr>
        <w:rPr>
          <w:shd w:val="clear" w:color="auto" w:fill="FFFFFF"/>
          <w:lang w:val="en-GB"/>
        </w:rPr>
      </w:pPr>
      <w:r w:rsidRPr="001E2A6C">
        <w:rPr>
          <w:bCs/>
          <w:lang w:val="en-GB"/>
        </w:rPr>
        <w:t xml:space="preserve">Björklund, N. </w:t>
      </w:r>
      <w:r>
        <w:rPr>
          <w:bCs/>
          <w:lang w:val="en-GB"/>
        </w:rPr>
        <w:t xml:space="preserve">&amp; </w:t>
      </w:r>
      <w:r w:rsidR="00866304" w:rsidRPr="001E2A6C">
        <w:rPr>
          <w:bCs/>
          <w:lang w:val="en-GB"/>
        </w:rPr>
        <w:t>Boberg, J.</w:t>
      </w:r>
      <w:r w:rsidR="0081424D">
        <w:rPr>
          <w:bCs/>
          <w:lang w:val="en-GB"/>
        </w:rPr>
        <w:t xml:space="preserve"> </w:t>
      </w:r>
      <w:r w:rsidR="00866304" w:rsidRPr="001E2A6C">
        <w:rPr>
          <w:bCs/>
          <w:lang w:val="en-GB"/>
        </w:rPr>
        <w:t>(</w:t>
      </w:r>
      <w:r w:rsidR="001D004F" w:rsidRPr="001E2A6C">
        <w:rPr>
          <w:bCs/>
          <w:lang w:val="en-GB"/>
        </w:rPr>
        <w:t>2025</w:t>
      </w:r>
      <w:r w:rsidR="00866304" w:rsidRPr="001E2A6C">
        <w:rPr>
          <w:bCs/>
          <w:lang w:val="en-GB"/>
        </w:rPr>
        <w:t>)</w:t>
      </w:r>
      <w:r w:rsidR="004A6CF9" w:rsidRPr="001E2A6C">
        <w:rPr>
          <w:bCs/>
          <w:lang w:val="en-GB"/>
        </w:rPr>
        <w:t xml:space="preserve"> </w:t>
      </w:r>
      <w:r w:rsidR="004224F6" w:rsidRPr="001E2A6C">
        <w:rPr>
          <w:bCs/>
          <w:lang w:val="en-GB"/>
        </w:rPr>
        <w:t xml:space="preserve">Swedish </w:t>
      </w:r>
      <w:r w:rsidR="004C443B" w:rsidRPr="001E2A6C">
        <w:rPr>
          <w:bCs/>
          <w:lang w:val="en-GB"/>
        </w:rPr>
        <w:t>r</w:t>
      </w:r>
      <w:r w:rsidR="004224F6" w:rsidRPr="001E2A6C">
        <w:rPr>
          <w:bCs/>
          <w:lang w:val="en-GB"/>
        </w:rPr>
        <w:t xml:space="preserve">isk </w:t>
      </w:r>
      <w:r w:rsidR="004C443B" w:rsidRPr="001E2A6C">
        <w:rPr>
          <w:bCs/>
          <w:lang w:val="en-GB"/>
        </w:rPr>
        <w:t>r</w:t>
      </w:r>
      <w:r w:rsidR="004224F6" w:rsidRPr="001E2A6C">
        <w:rPr>
          <w:bCs/>
          <w:lang w:val="en-GB"/>
        </w:rPr>
        <w:t xml:space="preserve">anking of </w:t>
      </w:r>
      <w:r w:rsidR="004C443B" w:rsidRPr="001E2A6C">
        <w:rPr>
          <w:bCs/>
          <w:lang w:val="en-GB"/>
        </w:rPr>
        <w:t>p</w:t>
      </w:r>
      <w:r w:rsidR="004224F6" w:rsidRPr="001E2A6C">
        <w:rPr>
          <w:bCs/>
          <w:lang w:val="en-GB"/>
        </w:rPr>
        <w:t xml:space="preserve">lant </w:t>
      </w:r>
      <w:r w:rsidR="004C443B" w:rsidRPr="001E2A6C">
        <w:rPr>
          <w:bCs/>
          <w:lang w:val="en-GB"/>
        </w:rPr>
        <w:t>p</w:t>
      </w:r>
      <w:r w:rsidR="004224F6" w:rsidRPr="001E2A6C">
        <w:rPr>
          <w:bCs/>
          <w:lang w:val="en-GB"/>
        </w:rPr>
        <w:t xml:space="preserve">ests: </w:t>
      </w:r>
      <w:r w:rsidR="004C443B" w:rsidRPr="001E2A6C">
        <w:rPr>
          <w:bCs/>
          <w:lang w:val="en-GB"/>
        </w:rPr>
        <w:t>a</w:t>
      </w:r>
      <w:r w:rsidR="004224F6" w:rsidRPr="001E2A6C">
        <w:rPr>
          <w:bCs/>
          <w:lang w:val="en-GB"/>
        </w:rPr>
        <w:t>dditional species assessed</w:t>
      </w:r>
      <w:r w:rsidR="004C443B" w:rsidRPr="001E2A6C">
        <w:rPr>
          <w:bCs/>
          <w:lang w:val="en-GB"/>
        </w:rPr>
        <w:t xml:space="preserve"> –</w:t>
      </w:r>
      <w:r w:rsidR="004224F6" w:rsidRPr="001E2A6C">
        <w:rPr>
          <w:bCs/>
          <w:lang w:val="en-GB"/>
        </w:rPr>
        <w:t xml:space="preserve"> Report </w:t>
      </w:r>
      <w:r w:rsidR="004C443B" w:rsidRPr="001E2A6C">
        <w:rPr>
          <w:bCs/>
          <w:lang w:val="en-GB"/>
        </w:rPr>
        <w:t>n</w:t>
      </w:r>
      <w:r w:rsidR="004224F6" w:rsidRPr="001E2A6C">
        <w:rPr>
          <w:bCs/>
          <w:lang w:val="en-GB"/>
        </w:rPr>
        <w:t xml:space="preserve">o. </w:t>
      </w:r>
      <w:r w:rsidR="0081424D">
        <w:rPr>
          <w:bCs/>
          <w:lang w:val="en-GB"/>
        </w:rPr>
        <w:t>3</w:t>
      </w:r>
      <w:r w:rsidR="004C443B" w:rsidRPr="001E2A6C">
        <w:rPr>
          <w:bCs/>
          <w:lang w:val="en-GB"/>
        </w:rPr>
        <w:t>,</w:t>
      </w:r>
      <w:r w:rsidR="004224F6" w:rsidRPr="001E2A6C">
        <w:rPr>
          <w:bCs/>
          <w:lang w:val="en-GB"/>
        </w:rPr>
        <w:t xml:space="preserve"> 2025</w:t>
      </w:r>
      <w:r w:rsidR="00866304" w:rsidRPr="001E2A6C">
        <w:rPr>
          <w:bCs/>
          <w:lang w:val="en-GB"/>
        </w:rPr>
        <w:t xml:space="preserve">. </w:t>
      </w:r>
      <w:r w:rsidR="00866304" w:rsidRPr="004C443B">
        <w:rPr>
          <w:lang w:val="en-GB"/>
        </w:rPr>
        <w:t>Technical report</w:t>
      </w:r>
      <w:r w:rsidR="008D1D8D">
        <w:rPr>
          <w:lang w:val="en-GB"/>
        </w:rPr>
        <w:t>.</w:t>
      </w:r>
      <w:r w:rsidR="00866304" w:rsidRPr="004C443B">
        <w:rPr>
          <w:lang w:val="en-GB"/>
        </w:rPr>
        <w:t xml:space="preserve"> </w:t>
      </w:r>
      <w:r w:rsidR="008D1D8D" w:rsidRPr="008D1D8D">
        <w:rPr>
          <w:lang w:val="en-GB"/>
        </w:rPr>
        <w:t>SLU.ua.2025.4.2-2422</w:t>
      </w:r>
      <w:r w:rsidR="00866304" w:rsidRPr="00183DDD">
        <w:rPr>
          <w:lang w:val="en-GB"/>
        </w:rPr>
        <w:t>.</w:t>
      </w:r>
      <w:r w:rsidR="00866304" w:rsidRPr="004C443B">
        <w:rPr>
          <w:lang w:val="en-GB"/>
        </w:rPr>
        <w:t xml:space="preserve"> SLU</w:t>
      </w:r>
      <w:r w:rsidR="00866304" w:rsidRPr="005761F6">
        <w:rPr>
          <w:lang w:val="en-GB"/>
        </w:rPr>
        <w:t xml:space="preserve"> Risk </w:t>
      </w:r>
      <w:r w:rsidR="00866304" w:rsidRPr="00C81CE0">
        <w:rPr>
          <w:lang w:val="en-GB"/>
        </w:rPr>
        <w:t xml:space="preserve">Assessment of Plant Pests, Swedish University of Agricultural Sciences. Available from </w:t>
      </w:r>
      <w:r w:rsidR="00866304" w:rsidRPr="00C81CE0">
        <w:rPr>
          <w:color w:val="0000FF"/>
          <w:lang w:val="en-GB"/>
        </w:rPr>
        <w:t>www.slu.se/risk-assessment</w:t>
      </w:r>
    </w:p>
    <w:p w14:paraId="7FD8BB03" w14:textId="77777777" w:rsidR="00AE1D89" w:rsidRDefault="00AE1D89" w:rsidP="00E1793C">
      <w:pPr>
        <w:spacing w:after="200"/>
        <w:rPr>
          <w:rFonts w:asciiTheme="majorHAnsi" w:eastAsiaTheme="majorEastAsia" w:hAnsiTheme="majorHAnsi" w:cstheme="majorBidi"/>
          <w:bCs/>
          <w:color w:val="000000" w:themeColor="accent1" w:themeShade="BF"/>
          <w:sz w:val="30"/>
          <w:szCs w:val="28"/>
          <w:lang w:val="en-GB"/>
        </w:rPr>
      </w:pPr>
      <w:r>
        <w:rPr>
          <w:lang w:val="en-GB"/>
        </w:rPr>
        <w:br w:type="page"/>
      </w:r>
    </w:p>
    <w:p w14:paraId="3DF9C0BE" w14:textId="77777777" w:rsidR="00AC60AC" w:rsidRDefault="00AC60AC" w:rsidP="00E1793C">
      <w:pPr>
        <w:pStyle w:val="Rubrik1"/>
        <w:rPr>
          <w:lang w:val="en-GB"/>
        </w:rPr>
      </w:pPr>
    </w:p>
    <w:p w14:paraId="55D90161" w14:textId="7F7B730D" w:rsidR="007706D4" w:rsidRDefault="007706D4" w:rsidP="00E1793C">
      <w:pPr>
        <w:pStyle w:val="Rubrik1"/>
        <w:rPr>
          <w:i/>
          <w:lang w:val="en-GB"/>
        </w:rPr>
      </w:pPr>
      <w:r>
        <w:rPr>
          <w:lang w:val="en-GB"/>
        </w:rPr>
        <w:t>T</w:t>
      </w:r>
      <w:r w:rsidRPr="0074629C">
        <w:rPr>
          <w:lang w:val="en-GB"/>
        </w:rPr>
        <w:t xml:space="preserve">he Swedish </w:t>
      </w:r>
      <w:r w:rsidR="00807DB8">
        <w:rPr>
          <w:lang w:val="en-GB"/>
        </w:rPr>
        <w:t>r</w:t>
      </w:r>
      <w:r w:rsidRPr="0074629C">
        <w:rPr>
          <w:lang w:val="en-GB"/>
        </w:rPr>
        <w:t xml:space="preserve">isk </w:t>
      </w:r>
      <w:r w:rsidR="00807DB8">
        <w:rPr>
          <w:lang w:val="en-GB"/>
        </w:rPr>
        <w:t>r</w:t>
      </w:r>
      <w:r w:rsidRPr="0074629C">
        <w:rPr>
          <w:lang w:val="en-GB"/>
        </w:rPr>
        <w:t xml:space="preserve">anking of </w:t>
      </w:r>
      <w:r w:rsidR="00807DB8">
        <w:rPr>
          <w:lang w:val="en-GB"/>
        </w:rPr>
        <w:t>p</w:t>
      </w:r>
      <w:r w:rsidRPr="0074629C">
        <w:rPr>
          <w:lang w:val="en-GB"/>
        </w:rPr>
        <w:t xml:space="preserve">lant </w:t>
      </w:r>
      <w:r w:rsidR="00807DB8">
        <w:rPr>
          <w:lang w:val="en-GB"/>
        </w:rPr>
        <w:t>p</w:t>
      </w:r>
      <w:r w:rsidRPr="0074629C">
        <w:rPr>
          <w:lang w:val="en-GB"/>
        </w:rPr>
        <w:t xml:space="preserve">ests project </w:t>
      </w:r>
    </w:p>
    <w:p w14:paraId="0A164D32" w14:textId="179ED566" w:rsidR="004A6CF9" w:rsidRDefault="004A6CF9" w:rsidP="00E1793C">
      <w:pPr>
        <w:rPr>
          <w:lang w:val="en-GB"/>
        </w:rPr>
      </w:pPr>
      <w:r w:rsidRPr="0074629C">
        <w:rPr>
          <w:i/>
          <w:lang w:val="en-GB"/>
        </w:rPr>
        <w:t>SLU Risk Assessment of Plant Pests</w:t>
      </w:r>
      <w:r w:rsidRPr="0074629C">
        <w:rPr>
          <w:lang w:val="en-GB"/>
        </w:rPr>
        <w:t xml:space="preserve"> was requested by the </w:t>
      </w:r>
      <w:r w:rsidRPr="0074629C">
        <w:rPr>
          <w:i/>
          <w:lang w:val="en-GB"/>
        </w:rPr>
        <w:t>Swedish Board of Agriculture</w:t>
      </w:r>
      <w:r w:rsidRPr="0074629C">
        <w:rPr>
          <w:lang w:val="en-GB"/>
        </w:rPr>
        <w:t xml:space="preserve"> (NPPO) to conduct a risk ranking of </w:t>
      </w:r>
      <w:r>
        <w:rPr>
          <w:lang w:val="en-GB"/>
        </w:rPr>
        <w:t>a target group of</w:t>
      </w:r>
      <w:r w:rsidRPr="0074629C">
        <w:rPr>
          <w:lang w:val="en-GB"/>
        </w:rPr>
        <w:t xml:space="preserve"> plant pests relevant to Sweden </w:t>
      </w:r>
      <w:r>
        <w:rPr>
          <w:lang w:val="en-GB"/>
        </w:rPr>
        <w:t xml:space="preserve">from a phytosanitary perspective. The risk ranking model FinnPRIO </w:t>
      </w:r>
      <w:r w:rsidRPr="0074629C">
        <w:rPr>
          <w:lang w:val="en-GB"/>
        </w:rPr>
        <w:t xml:space="preserve">(Heikkilä et al. 2016) </w:t>
      </w:r>
      <w:r>
        <w:rPr>
          <w:lang w:val="en-GB"/>
        </w:rPr>
        <w:t>is used for the assessments</w:t>
      </w:r>
      <w:r w:rsidR="007706D4">
        <w:rPr>
          <w:lang w:val="en-GB"/>
        </w:rPr>
        <w:t xml:space="preserve"> and subsequent rankings</w:t>
      </w:r>
      <w:r>
        <w:rPr>
          <w:lang w:val="en-GB"/>
        </w:rPr>
        <w:t xml:space="preserve">. </w:t>
      </w:r>
      <w:r w:rsidR="007706D4">
        <w:rPr>
          <w:lang w:val="en-GB"/>
        </w:rPr>
        <w:t xml:space="preserve">A description of the project aim, scope and methodology is presented in </w:t>
      </w:r>
      <w:r w:rsidR="008D1D8D">
        <w:rPr>
          <w:lang w:val="en-GB"/>
        </w:rPr>
        <w:t>another report, i.e. Boberg and Björklund (in prep).</w:t>
      </w:r>
    </w:p>
    <w:p w14:paraId="14B102F1" w14:textId="3EB94485" w:rsidR="0081424D" w:rsidRDefault="007706D4" w:rsidP="00E1793C">
      <w:pPr>
        <w:rPr>
          <w:color w:val="000000" w:themeColor="text1"/>
          <w:lang w:val="en-GB"/>
        </w:rPr>
      </w:pPr>
      <w:r>
        <w:rPr>
          <w:color w:val="000000" w:themeColor="text1"/>
          <w:lang w:val="en-GB"/>
        </w:rPr>
        <w:t xml:space="preserve">This report presents the results of FinnPRIO assessments for </w:t>
      </w:r>
      <w:r w:rsidR="0081424D">
        <w:rPr>
          <w:color w:val="000000" w:themeColor="text1"/>
          <w:lang w:val="en-GB"/>
        </w:rPr>
        <w:t>a new batch of 13</w:t>
      </w:r>
      <w:r>
        <w:rPr>
          <w:color w:val="000000" w:themeColor="text1"/>
          <w:lang w:val="en-GB"/>
        </w:rPr>
        <w:t xml:space="preserve"> </w:t>
      </w:r>
      <w:r w:rsidR="00DA1D99">
        <w:rPr>
          <w:color w:val="000000" w:themeColor="text1"/>
          <w:lang w:val="en-GB"/>
        </w:rPr>
        <w:t xml:space="preserve">new </w:t>
      </w:r>
      <w:r>
        <w:rPr>
          <w:color w:val="000000" w:themeColor="text1"/>
          <w:lang w:val="en-GB"/>
        </w:rPr>
        <w:t xml:space="preserve">species </w:t>
      </w:r>
      <w:r w:rsidR="00DA1D99">
        <w:rPr>
          <w:color w:val="000000" w:themeColor="text1"/>
          <w:lang w:val="en-GB"/>
        </w:rPr>
        <w:t xml:space="preserve">that were </w:t>
      </w:r>
      <w:r w:rsidR="00A641F1">
        <w:rPr>
          <w:color w:val="000000" w:themeColor="text1"/>
          <w:lang w:val="en-GB"/>
        </w:rPr>
        <w:t xml:space="preserve">subsequently </w:t>
      </w:r>
      <w:r>
        <w:rPr>
          <w:color w:val="000000" w:themeColor="text1"/>
          <w:lang w:val="en-GB"/>
        </w:rPr>
        <w:t xml:space="preserve">ranked together with </w:t>
      </w:r>
      <w:r w:rsidR="0081424D">
        <w:rPr>
          <w:color w:val="000000" w:themeColor="text1"/>
          <w:lang w:val="en-GB"/>
        </w:rPr>
        <w:t>80</w:t>
      </w:r>
      <w:r w:rsidR="00DA1D99">
        <w:rPr>
          <w:color w:val="000000" w:themeColor="text1"/>
          <w:lang w:val="en-GB"/>
        </w:rPr>
        <w:t xml:space="preserve"> </w:t>
      </w:r>
      <w:r>
        <w:rPr>
          <w:color w:val="000000" w:themeColor="text1"/>
          <w:lang w:val="en-GB"/>
        </w:rPr>
        <w:t>previous</w:t>
      </w:r>
      <w:r w:rsidR="00A641F1">
        <w:rPr>
          <w:color w:val="000000" w:themeColor="text1"/>
          <w:lang w:val="en-GB"/>
        </w:rPr>
        <w:t xml:space="preserve">ly </w:t>
      </w:r>
      <w:r w:rsidR="00DA1D99">
        <w:rPr>
          <w:color w:val="000000" w:themeColor="text1"/>
          <w:lang w:val="en-GB"/>
        </w:rPr>
        <w:t>assessed species</w:t>
      </w:r>
      <w:r>
        <w:rPr>
          <w:color w:val="000000" w:themeColor="text1"/>
          <w:lang w:val="en-GB"/>
        </w:rPr>
        <w:t>.</w:t>
      </w:r>
      <w:r w:rsidR="00EE2F0C">
        <w:rPr>
          <w:color w:val="000000" w:themeColor="text1"/>
          <w:lang w:val="en-GB"/>
        </w:rPr>
        <w:t xml:space="preserve"> </w:t>
      </w:r>
    </w:p>
    <w:p w14:paraId="462FB7E3" w14:textId="65CA8422" w:rsidR="0081424D" w:rsidRDefault="0081424D" w:rsidP="00E1793C">
      <w:pPr>
        <w:rPr>
          <w:lang w:val="en-US"/>
        </w:rPr>
      </w:pPr>
      <w:r>
        <w:rPr>
          <w:lang w:val="en-US"/>
        </w:rPr>
        <w:t>The following 13 species have now been added:</w:t>
      </w:r>
    </w:p>
    <w:p w14:paraId="21AD7C2A" w14:textId="67A9192F"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minuta</w:t>
      </w:r>
      <w:r>
        <w:rPr>
          <w:color w:val="000000" w:themeColor="text1"/>
          <w:lang w:val="en-GB"/>
        </w:rPr>
        <w:t xml:space="preserve"> [</w:t>
      </w:r>
      <w:r w:rsidRPr="00F02AD8">
        <w:rPr>
          <w:color w:val="000000" w:themeColor="text1"/>
          <w:lang w:val="en-GB"/>
        </w:rPr>
        <w:t>ACLRMI</w:t>
      </w:r>
      <w:r>
        <w:rPr>
          <w:color w:val="000000" w:themeColor="text1"/>
          <w:lang w:val="en-GB"/>
        </w:rPr>
        <w:t>]</w:t>
      </w:r>
    </w:p>
    <w:p w14:paraId="17812004" w14:textId="1655A79B"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nishidai</w:t>
      </w:r>
      <w:r>
        <w:rPr>
          <w:color w:val="000000" w:themeColor="text1"/>
          <w:lang w:val="en-GB"/>
        </w:rPr>
        <w:t xml:space="preserve"> [</w:t>
      </w:r>
      <w:r w:rsidRPr="00F02AD8">
        <w:rPr>
          <w:color w:val="000000" w:themeColor="text1"/>
          <w:lang w:val="en-GB"/>
        </w:rPr>
        <w:t>ACLRNI</w:t>
      </w:r>
      <w:r>
        <w:rPr>
          <w:color w:val="000000" w:themeColor="text1"/>
          <w:lang w:val="en-GB"/>
        </w:rPr>
        <w:t>]</w:t>
      </w:r>
    </w:p>
    <w:p w14:paraId="4FB5FB3D" w14:textId="62F3D53D" w:rsidR="00F02AD8" w:rsidRPr="00F02AD8" w:rsidRDefault="00F02AD8" w:rsidP="00E1793C">
      <w:pPr>
        <w:pStyle w:val="Liststycke"/>
        <w:numPr>
          <w:ilvl w:val="0"/>
          <w:numId w:val="36"/>
        </w:numPr>
        <w:ind w:left="0" w:firstLine="0"/>
        <w:rPr>
          <w:color w:val="000000" w:themeColor="text1"/>
          <w:lang w:val="en-GB"/>
        </w:rPr>
      </w:pPr>
      <w:r w:rsidRPr="00F02AD8">
        <w:rPr>
          <w:i/>
          <w:iCs/>
          <w:color w:val="000000" w:themeColor="text1"/>
          <w:lang w:val="en-GB"/>
        </w:rPr>
        <w:t>Acleris nivisellana</w:t>
      </w:r>
      <w:r>
        <w:rPr>
          <w:color w:val="000000" w:themeColor="text1"/>
          <w:lang w:val="en-GB"/>
        </w:rPr>
        <w:t xml:space="preserve"> [</w:t>
      </w:r>
      <w:r w:rsidRPr="00F02AD8">
        <w:rPr>
          <w:color w:val="000000" w:themeColor="text1"/>
          <w:lang w:val="en-GB"/>
        </w:rPr>
        <w:t>ACLRNV</w:t>
      </w:r>
      <w:r>
        <w:rPr>
          <w:color w:val="000000" w:themeColor="text1"/>
          <w:lang w:val="en-GB"/>
        </w:rPr>
        <w:t>]</w:t>
      </w:r>
    </w:p>
    <w:p w14:paraId="13743F6F" w14:textId="546E543D" w:rsidR="00F02AD8" w:rsidRPr="00F02AD8" w:rsidRDefault="00F02AD8" w:rsidP="00E1793C">
      <w:pPr>
        <w:pStyle w:val="Liststycke"/>
        <w:numPr>
          <w:ilvl w:val="0"/>
          <w:numId w:val="36"/>
        </w:numPr>
        <w:ind w:left="0" w:firstLine="0"/>
        <w:rPr>
          <w:color w:val="000000" w:themeColor="text1"/>
          <w:lang w:val="en-GB"/>
        </w:rPr>
      </w:pPr>
      <w:r w:rsidRPr="0031372D">
        <w:rPr>
          <w:i/>
          <w:iCs/>
          <w:color w:val="000000" w:themeColor="text1"/>
          <w:lang w:val="en-GB"/>
        </w:rPr>
        <w:t>Acleris semipurpurana</w:t>
      </w:r>
      <w:r>
        <w:rPr>
          <w:color w:val="000000" w:themeColor="text1"/>
          <w:lang w:val="en-GB"/>
        </w:rPr>
        <w:t xml:space="preserve"> [</w:t>
      </w:r>
      <w:r w:rsidRPr="00F02AD8">
        <w:rPr>
          <w:color w:val="000000" w:themeColor="text1"/>
          <w:lang w:val="en-GB"/>
        </w:rPr>
        <w:t>CROISE</w:t>
      </w:r>
      <w:r>
        <w:rPr>
          <w:color w:val="000000" w:themeColor="text1"/>
          <w:lang w:val="en-GB"/>
        </w:rPr>
        <w:t>]</w:t>
      </w:r>
    </w:p>
    <w:p w14:paraId="6DB24ADB" w14:textId="02CE5109"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Acleris senescens</w:t>
      </w:r>
      <w:r>
        <w:rPr>
          <w:color w:val="000000" w:themeColor="text1"/>
          <w:lang w:val="en-GB"/>
        </w:rPr>
        <w:t xml:space="preserve"> [</w:t>
      </w:r>
      <w:r w:rsidRPr="00F02AD8">
        <w:rPr>
          <w:color w:val="000000" w:themeColor="text1"/>
          <w:lang w:val="en-GB"/>
        </w:rPr>
        <w:t>ACLRSE</w:t>
      </w:r>
      <w:r>
        <w:rPr>
          <w:color w:val="000000" w:themeColor="text1"/>
          <w:lang w:val="en-GB"/>
        </w:rPr>
        <w:t>]</w:t>
      </w:r>
    </w:p>
    <w:p w14:paraId="6BEEA2FA" w14:textId="569C9719"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Anoplophora glabripennis</w:t>
      </w:r>
      <w:r>
        <w:rPr>
          <w:color w:val="000000" w:themeColor="text1"/>
          <w:lang w:val="en-GB"/>
        </w:rPr>
        <w:t xml:space="preserve"> [</w:t>
      </w:r>
      <w:r w:rsidRPr="00F02AD8">
        <w:rPr>
          <w:color w:val="000000" w:themeColor="text1"/>
          <w:lang w:val="en-GB"/>
        </w:rPr>
        <w:t>ANOLGL</w:t>
      </w:r>
      <w:r>
        <w:rPr>
          <w:color w:val="000000" w:themeColor="text1"/>
          <w:lang w:val="en-GB"/>
        </w:rPr>
        <w:t>]</w:t>
      </w:r>
    </w:p>
    <w:p w14:paraId="3CEF2E8E" w14:textId="4D6353DB"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conflictana</w:t>
      </w:r>
      <w:r>
        <w:rPr>
          <w:color w:val="000000" w:themeColor="text1"/>
          <w:lang w:val="en-GB"/>
        </w:rPr>
        <w:t xml:space="preserve"> [</w:t>
      </w:r>
      <w:r w:rsidRPr="00F02AD8">
        <w:rPr>
          <w:color w:val="000000" w:themeColor="text1"/>
          <w:lang w:val="en-GB"/>
        </w:rPr>
        <w:t>ARCHCO</w:t>
      </w:r>
      <w:r>
        <w:rPr>
          <w:color w:val="000000" w:themeColor="text1"/>
          <w:lang w:val="en-GB"/>
        </w:rPr>
        <w:t>]</w:t>
      </w:r>
    </w:p>
    <w:p w14:paraId="3ED9E06B" w14:textId="5676BECD"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pinus</w:t>
      </w:r>
      <w:r w:rsidR="00420DFC">
        <w:rPr>
          <w:color w:val="000000" w:themeColor="text1"/>
          <w:lang w:val="en-GB"/>
        </w:rPr>
        <w:t xml:space="preserve"> [</w:t>
      </w:r>
      <w:r w:rsidRPr="00F02AD8">
        <w:rPr>
          <w:color w:val="000000" w:themeColor="text1"/>
          <w:lang w:val="en-GB"/>
        </w:rPr>
        <w:t>CHONPI</w:t>
      </w:r>
      <w:r w:rsidR="00420DFC">
        <w:rPr>
          <w:color w:val="000000" w:themeColor="text1"/>
          <w:lang w:val="en-GB"/>
        </w:rPr>
        <w:t>]</w:t>
      </w:r>
    </w:p>
    <w:p w14:paraId="478332C0" w14:textId="1EF86FD1"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Choristoneura rosaceana</w:t>
      </w:r>
      <w:r>
        <w:rPr>
          <w:color w:val="000000" w:themeColor="text1"/>
          <w:lang w:val="en-GB"/>
        </w:rPr>
        <w:t xml:space="preserve"> [</w:t>
      </w:r>
      <w:r w:rsidRPr="00F02AD8">
        <w:rPr>
          <w:color w:val="000000" w:themeColor="text1"/>
          <w:lang w:val="en-GB"/>
        </w:rPr>
        <w:t>CHONRO</w:t>
      </w:r>
      <w:r>
        <w:rPr>
          <w:color w:val="000000" w:themeColor="text1"/>
          <w:lang w:val="en-GB"/>
        </w:rPr>
        <w:t>]</w:t>
      </w:r>
    </w:p>
    <w:p w14:paraId="0F3ECD57" w14:textId="17C51482"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Diabrotica undecimpunctata howardi</w:t>
      </w:r>
      <w:r>
        <w:rPr>
          <w:color w:val="000000" w:themeColor="text1"/>
          <w:lang w:val="en-GB"/>
        </w:rPr>
        <w:t xml:space="preserve"> [</w:t>
      </w:r>
      <w:r w:rsidRPr="00F02AD8">
        <w:rPr>
          <w:color w:val="000000" w:themeColor="text1"/>
          <w:lang w:val="en-GB"/>
        </w:rPr>
        <w:t>DIABUH</w:t>
      </w:r>
      <w:r>
        <w:rPr>
          <w:color w:val="000000" w:themeColor="text1"/>
          <w:lang w:val="en-GB"/>
        </w:rPr>
        <w:t>]</w:t>
      </w:r>
    </w:p>
    <w:p w14:paraId="7758310F" w14:textId="03B22E3F"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Oemona hirta</w:t>
      </w:r>
      <w:r>
        <w:rPr>
          <w:color w:val="000000" w:themeColor="text1"/>
          <w:lang w:val="en-GB"/>
        </w:rPr>
        <w:t xml:space="preserve"> [</w:t>
      </w:r>
      <w:r w:rsidRPr="00F02AD8">
        <w:rPr>
          <w:color w:val="000000" w:themeColor="text1"/>
          <w:lang w:val="en-GB"/>
        </w:rPr>
        <w:t>OEMOHI</w:t>
      </w:r>
      <w:r>
        <w:rPr>
          <w:color w:val="000000" w:themeColor="text1"/>
          <w:lang w:val="en-GB"/>
        </w:rPr>
        <w:t>]</w:t>
      </w:r>
    </w:p>
    <w:p w14:paraId="0D5EFDF8" w14:textId="31DA1C1A" w:rsidR="00F02AD8" w:rsidRPr="00F02AD8" w:rsidRDefault="00F02AD8" w:rsidP="00E1793C">
      <w:pPr>
        <w:pStyle w:val="Liststycke"/>
        <w:numPr>
          <w:ilvl w:val="0"/>
          <w:numId w:val="36"/>
        </w:numPr>
        <w:ind w:left="0" w:firstLine="0"/>
        <w:rPr>
          <w:color w:val="000000" w:themeColor="text1"/>
          <w:lang w:val="en-GB"/>
        </w:rPr>
      </w:pPr>
      <w:r w:rsidRPr="00D04F22">
        <w:rPr>
          <w:i/>
          <w:iCs/>
          <w:color w:val="000000" w:themeColor="text1"/>
          <w:lang w:val="en-GB"/>
        </w:rPr>
        <w:t>Porphyrophora tritici</w:t>
      </w:r>
      <w:r>
        <w:rPr>
          <w:color w:val="000000" w:themeColor="text1"/>
          <w:lang w:val="en-GB"/>
        </w:rPr>
        <w:t xml:space="preserve"> [</w:t>
      </w:r>
      <w:r w:rsidRPr="00F02AD8">
        <w:rPr>
          <w:color w:val="000000" w:themeColor="text1"/>
          <w:lang w:val="en-GB"/>
        </w:rPr>
        <w:t>PORPTR</w:t>
      </w:r>
      <w:r>
        <w:rPr>
          <w:color w:val="000000" w:themeColor="text1"/>
          <w:lang w:val="en-GB"/>
        </w:rPr>
        <w:t>]</w:t>
      </w:r>
    </w:p>
    <w:p w14:paraId="4C209455" w14:textId="6ADF13DB" w:rsidR="00F02AD8" w:rsidRPr="0081424D" w:rsidRDefault="00F02AD8" w:rsidP="00E1793C">
      <w:pPr>
        <w:pStyle w:val="Liststycke"/>
        <w:numPr>
          <w:ilvl w:val="0"/>
          <w:numId w:val="36"/>
        </w:numPr>
        <w:ind w:left="0" w:firstLine="0"/>
        <w:rPr>
          <w:color w:val="000000" w:themeColor="text1"/>
          <w:lang w:val="en-GB"/>
        </w:rPr>
      </w:pPr>
      <w:bookmarkStart w:id="2" w:name="_Hlk201238510"/>
      <w:r w:rsidRPr="00D04F22">
        <w:rPr>
          <w:i/>
          <w:iCs/>
          <w:color w:val="000000" w:themeColor="text1"/>
          <w:lang w:val="en-GB"/>
        </w:rPr>
        <w:t>Prodiplosis longifila</w:t>
      </w:r>
      <w:r>
        <w:rPr>
          <w:color w:val="000000" w:themeColor="text1"/>
          <w:lang w:val="en-GB"/>
        </w:rPr>
        <w:t xml:space="preserve"> </w:t>
      </w:r>
      <w:bookmarkEnd w:id="2"/>
      <w:r>
        <w:rPr>
          <w:color w:val="000000" w:themeColor="text1"/>
          <w:lang w:val="en-GB"/>
        </w:rPr>
        <w:t>[</w:t>
      </w:r>
      <w:r w:rsidRPr="00F02AD8">
        <w:rPr>
          <w:color w:val="000000" w:themeColor="text1"/>
          <w:lang w:val="en-GB"/>
        </w:rPr>
        <w:t>PRDILO</w:t>
      </w:r>
      <w:r>
        <w:rPr>
          <w:color w:val="000000" w:themeColor="text1"/>
          <w:lang w:val="en-GB"/>
        </w:rPr>
        <w:t>]</w:t>
      </w:r>
    </w:p>
    <w:p w14:paraId="5E0CEAD4" w14:textId="0BEC7AF1" w:rsidR="00BF25D1" w:rsidRPr="00BF25D1" w:rsidRDefault="00BF25D1" w:rsidP="00E1793C">
      <w:pPr>
        <w:spacing w:after="160" w:line="259" w:lineRule="auto"/>
        <w:rPr>
          <w:lang w:val="en-US"/>
        </w:rPr>
      </w:pPr>
      <w:r>
        <w:rPr>
          <w:lang w:val="en-US"/>
        </w:rPr>
        <w:t>A complete list of all assessed species and date</w:t>
      </w:r>
      <w:r w:rsidR="004224F6">
        <w:rPr>
          <w:lang w:val="en-US"/>
        </w:rPr>
        <w:t xml:space="preserve"> of the assessments</w:t>
      </w:r>
      <w:r>
        <w:rPr>
          <w:lang w:val="en-US"/>
        </w:rPr>
        <w:t xml:space="preserve"> can be found in Appendix 1.</w:t>
      </w:r>
    </w:p>
    <w:p w14:paraId="0A0A96C2" w14:textId="14E5CC8C" w:rsidR="00EE1FCB" w:rsidRDefault="00EE1FCB" w:rsidP="00E1793C">
      <w:pPr>
        <w:pStyle w:val="Rubrik1"/>
        <w:rPr>
          <w:lang w:val="en-US"/>
        </w:rPr>
      </w:pPr>
      <w:r>
        <w:rPr>
          <w:lang w:val="en-US"/>
        </w:rPr>
        <w:t>Results</w:t>
      </w:r>
    </w:p>
    <w:p w14:paraId="10FF47C5" w14:textId="0A8230FE" w:rsidR="002975F0" w:rsidRPr="00AE1D89" w:rsidRDefault="00EE1FCB" w:rsidP="00E1793C">
      <w:pPr>
        <w:rPr>
          <w:rFonts w:eastAsiaTheme="minorEastAsia" w:cstheme="minorHAnsi"/>
          <w:lang w:val="en-GB"/>
        </w:rPr>
      </w:pPr>
      <w:r w:rsidRPr="00E02025">
        <w:rPr>
          <w:rFonts w:cstheme="minorHAnsi"/>
          <w:lang w:val="en-US"/>
        </w:rPr>
        <w:t xml:space="preserve">The </w:t>
      </w:r>
      <w:r w:rsidR="00A641F1" w:rsidRPr="00E02025">
        <w:rPr>
          <w:rFonts w:cstheme="minorHAnsi"/>
          <w:lang w:val="en-US"/>
        </w:rPr>
        <w:t xml:space="preserve">pest </w:t>
      </w:r>
      <w:r w:rsidRPr="00E02025">
        <w:rPr>
          <w:rFonts w:cstheme="minorHAnsi"/>
          <w:lang w:val="en-US"/>
        </w:rPr>
        <w:t xml:space="preserve">scores </w:t>
      </w:r>
      <w:r w:rsidR="00B7675C">
        <w:rPr>
          <w:rFonts w:cstheme="minorHAnsi"/>
          <w:lang w:val="en-US"/>
        </w:rPr>
        <w:t>calculated</w:t>
      </w:r>
      <w:r w:rsidR="00B7675C" w:rsidRPr="00E02025">
        <w:rPr>
          <w:rFonts w:cstheme="minorHAnsi"/>
          <w:lang w:val="en-US"/>
        </w:rPr>
        <w:t xml:space="preserve"> </w:t>
      </w:r>
      <w:r w:rsidRPr="00E02025">
        <w:rPr>
          <w:rFonts w:cstheme="minorHAnsi"/>
          <w:lang w:val="en-US"/>
        </w:rPr>
        <w:t>for each of the FinnPRIO components (</w:t>
      </w:r>
      <w:r w:rsidRPr="00E02025">
        <w:rPr>
          <w:rFonts w:cstheme="minorHAnsi"/>
          <w:i/>
          <w:iCs/>
          <w:lang w:val="en-US"/>
        </w:rPr>
        <w:t>Entry</w:t>
      </w:r>
      <w:r w:rsidRPr="00E02025">
        <w:rPr>
          <w:rFonts w:cstheme="minorHAnsi"/>
          <w:lang w:val="en-US"/>
        </w:rPr>
        <w:t xml:space="preserve">, </w:t>
      </w:r>
      <w:r w:rsidRPr="00E02025">
        <w:rPr>
          <w:rFonts w:cstheme="minorHAnsi"/>
          <w:i/>
          <w:iCs/>
          <w:lang w:val="en-US"/>
        </w:rPr>
        <w:t>Establishment &amp; Spread</w:t>
      </w:r>
      <w:r w:rsidRPr="00E02025">
        <w:rPr>
          <w:rFonts w:cstheme="minorHAnsi"/>
          <w:lang w:val="en-US"/>
        </w:rPr>
        <w:t xml:space="preserve">, </w:t>
      </w:r>
      <w:r w:rsidRPr="00E02025">
        <w:rPr>
          <w:rFonts w:cstheme="minorHAnsi"/>
          <w:i/>
          <w:iCs/>
          <w:lang w:val="en-US"/>
        </w:rPr>
        <w:t>Impact</w:t>
      </w:r>
      <w:r w:rsidRPr="00E02025">
        <w:rPr>
          <w:rFonts w:cstheme="minorHAnsi"/>
          <w:lang w:val="en-US"/>
        </w:rPr>
        <w:t xml:space="preserve">, </w:t>
      </w:r>
      <w:r w:rsidRPr="00E02025">
        <w:rPr>
          <w:rFonts w:cstheme="minorHAnsi"/>
          <w:i/>
          <w:iCs/>
          <w:lang w:val="en-US"/>
        </w:rPr>
        <w:t>Preventability</w:t>
      </w:r>
      <w:r w:rsidRPr="00E02025">
        <w:rPr>
          <w:rFonts w:cstheme="minorHAnsi"/>
          <w:lang w:val="en-US"/>
        </w:rPr>
        <w:t xml:space="preserve"> and </w:t>
      </w:r>
      <w:r w:rsidRPr="00E02025">
        <w:rPr>
          <w:rFonts w:cstheme="minorHAnsi"/>
          <w:i/>
          <w:iCs/>
          <w:lang w:val="en-US"/>
        </w:rPr>
        <w:t>Controllability</w:t>
      </w:r>
      <w:r w:rsidRPr="00E02025">
        <w:rPr>
          <w:rFonts w:cstheme="minorHAnsi"/>
          <w:lang w:val="en-US"/>
        </w:rPr>
        <w:t xml:space="preserve">) </w:t>
      </w:r>
      <w:r w:rsidR="006773F7">
        <w:rPr>
          <w:rFonts w:cstheme="minorHAnsi"/>
          <w:lang w:val="en-US"/>
        </w:rPr>
        <w:t xml:space="preserve">along with the composite </w:t>
      </w:r>
      <w:r w:rsidR="006773F7" w:rsidRPr="00BF25D1">
        <w:rPr>
          <w:rFonts w:cstheme="minorHAnsi"/>
          <w:i/>
          <w:lang w:val="en-US"/>
        </w:rPr>
        <w:t>Invasion</w:t>
      </w:r>
      <w:r w:rsidR="006773F7">
        <w:rPr>
          <w:rFonts w:cstheme="minorHAnsi"/>
          <w:lang w:val="en-US"/>
        </w:rPr>
        <w:t xml:space="preserve"> score</w:t>
      </w:r>
      <w:r w:rsidR="008C69E4">
        <w:rPr>
          <w:rFonts w:cstheme="minorHAnsi"/>
          <w:lang w:val="en-US"/>
        </w:rPr>
        <w:t>s</w:t>
      </w:r>
      <w:r w:rsidRPr="00E02025">
        <w:rPr>
          <w:rFonts w:cstheme="minorHAnsi"/>
          <w:lang w:val="en-US"/>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and </w:t>
      </w:r>
      <w:r w:rsidRPr="00E02025">
        <w:rPr>
          <w:rFonts w:cstheme="minorHAnsi"/>
          <w:i/>
          <w:iCs/>
          <w:lang w:val="en-GB"/>
        </w:rPr>
        <w:t>Risk</w:t>
      </w:r>
      <w:r w:rsidR="006773F7">
        <w:rPr>
          <w:rFonts w:cstheme="minorHAnsi"/>
          <w:i/>
          <w:iCs/>
          <w:lang w:val="en-GB"/>
        </w:rPr>
        <w:t xml:space="preserve"> </w:t>
      </w:r>
      <w:r w:rsidR="006773F7">
        <w:rPr>
          <w:rFonts w:cstheme="minorHAnsi"/>
          <w:iCs/>
          <w:lang w:val="en-GB"/>
        </w:rPr>
        <w:t>score</w:t>
      </w:r>
      <w:r w:rsidR="008C69E4">
        <w:rPr>
          <w:rFonts w:cstheme="minorHAnsi"/>
          <w:iCs/>
          <w:lang w:val="en-GB"/>
        </w:rPr>
        <w:t>s</w:t>
      </w:r>
      <w:r w:rsidRPr="00E02025">
        <w:rPr>
          <w:rFonts w:cstheme="minorHAnsi"/>
          <w:lang w:val="en-GB"/>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 </w:t>
      </w:r>
      <w:r w:rsidRPr="00E02025">
        <w:rPr>
          <w:rFonts w:cstheme="minorHAnsi"/>
          <w:i/>
          <w:iCs/>
          <w:lang w:val="en-GB"/>
        </w:rPr>
        <w:t>Impact</w:t>
      </w:r>
      <w:r w:rsidRPr="00E02025">
        <w:rPr>
          <w:rFonts w:cstheme="minorHAnsi"/>
          <w:lang w:val="en-GB"/>
        </w:rPr>
        <w:t xml:space="preserve">) are </w:t>
      </w:r>
      <w:r w:rsidR="00A641F1" w:rsidRPr="00E02025">
        <w:rPr>
          <w:rFonts w:cstheme="minorHAnsi"/>
          <w:lang w:val="en-GB"/>
        </w:rPr>
        <w:t xml:space="preserve">presented in three figures </w:t>
      </w:r>
      <w:r w:rsidR="006773F7">
        <w:rPr>
          <w:rFonts w:cstheme="minorHAnsi"/>
          <w:lang w:val="en-GB"/>
        </w:rPr>
        <w:t>below</w:t>
      </w:r>
      <w:r w:rsidR="00E02025">
        <w:rPr>
          <w:rFonts w:cstheme="minorHAnsi"/>
          <w:lang w:val="en-GB"/>
        </w:rPr>
        <w:t>.</w:t>
      </w:r>
      <w:r w:rsidR="006330E7">
        <w:rPr>
          <w:rFonts w:cstheme="minorHAnsi"/>
          <w:lang w:val="en-GB"/>
        </w:rPr>
        <w:t xml:space="preserve"> I</w:t>
      </w:r>
      <w:r w:rsidR="006330E7" w:rsidRPr="0003223F">
        <w:rPr>
          <w:rFonts w:cstheme="minorHAnsi"/>
          <w:lang w:val="en-GB"/>
        </w:rPr>
        <w:t>nteractive version</w:t>
      </w:r>
      <w:r w:rsidR="00F27961">
        <w:rPr>
          <w:rFonts w:cstheme="minorHAnsi"/>
          <w:lang w:val="en-GB"/>
        </w:rPr>
        <w:t>s</w:t>
      </w:r>
      <w:r w:rsidR="006330E7" w:rsidRPr="0003223F">
        <w:rPr>
          <w:rFonts w:cstheme="minorHAnsi"/>
          <w:lang w:val="en-GB"/>
        </w:rPr>
        <w:t xml:space="preserve"> of the figure</w:t>
      </w:r>
      <w:r w:rsidR="006330E7">
        <w:rPr>
          <w:rFonts w:cstheme="minorHAnsi"/>
          <w:lang w:val="en-GB"/>
        </w:rPr>
        <w:t>s</w:t>
      </w:r>
      <w:r w:rsidR="006330E7" w:rsidRPr="0003223F">
        <w:rPr>
          <w:rFonts w:cstheme="minorHAnsi"/>
          <w:lang w:val="en-GB"/>
        </w:rPr>
        <w:t xml:space="preserve"> </w:t>
      </w:r>
      <w:r w:rsidR="006330E7">
        <w:rPr>
          <w:rFonts w:cstheme="minorHAnsi"/>
          <w:lang w:val="en-GB"/>
        </w:rPr>
        <w:t>are</w:t>
      </w:r>
      <w:r w:rsidR="006330E7" w:rsidRPr="0003223F">
        <w:rPr>
          <w:rFonts w:cstheme="minorHAnsi"/>
          <w:lang w:val="en-GB"/>
        </w:rPr>
        <w:t xml:space="preserve"> available as HTML-file</w:t>
      </w:r>
      <w:r w:rsidR="00063B31">
        <w:rPr>
          <w:rFonts w:cstheme="minorHAnsi"/>
          <w:lang w:val="en-GB"/>
        </w:rPr>
        <w:t>s</w:t>
      </w:r>
      <w:r w:rsidR="006330E7" w:rsidRPr="0003223F">
        <w:rPr>
          <w:rFonts w:cstheme="minorHAnsi"/>
          <w:lang w:val="en-GB"/>
        </w:rPr>
        <w:t xml:space="preserve"> by clicking on the symbol </w:t>
      </w:r>
      <w:r w:rsidR="006330E7">
        <w:rPr>
          <w:rFonts w:cstheme="minorHAnsi"/>
          <w:lang w:val="en-GB"/>
        </w:rPr>
        <w:t>adjacent to</w:t>
      </w:r>
      <w:r w:rsidR="006330E7" w:rsidRPr="0003223F">
        <w:rPr>
          <w:rFonts w:cstheme="minorHAnsi"/>
          <w:lang w:val="en-GB"/>
        </w:rPr>
        <w:t xml:space="preserve"> the figure.</w:t>
      </w:r>
      <w:r w:rsidR="006330E7">
        <w:rPr>
          <w:rFonts w:cstheme="minorHAnsi"/>
          <w:lang w:val="en-GB"/>
        </w:rPr>
        <w:t xml:space="preserve"> </w:t>
      </w:r>
      <w:r w:rsidR="006330E7" w:rsidRPr="0003223F">
        <w:rPr>
          <w:rFonts w:cstheme="minorHAnsi"/>
          <w:lang w:val="en-GB"/>
        </w:rPr>
        <w:t>The interactive figure includes information about which pest each dot in the figure refer to and it allows filtering of the data, e.g., showing only the results from pests belonging to a certain category.</w:t>
      </w:r>
      <w:r w:rsidR="00F27961" w:rsidRPr="00F27961">
        <w:rPr>
          <w:rFonts w:cstheme="minorHAnsi"/>
          <w:lang w:val="en-GB"/>
        </w:rPr>
        <w:t xml:space="preserve"> </w:t>
      </w:r>
      <w:r w:rsidR="002975F0" w:rsidRPr="0003223F">
        <w:rPr>
          <w:rFonts w:cstheme="minorHAnsi"/>
          <w:lang w:val="en-GB"/>
        </w:rPr>
        <w:t xml:space="preserve">The dots </w:t>
      </w:r>
      <w:r w:rsidR="002975F0">
        <w:rPr>
          <w:rFonts w:cstheme="minorHAnsi"/>
          <w:lang w:val="en-GB"/>
        </w:rPr>
        <w:t xml:space="preserve">in the figures </w:t>
      </w:r>
      <w:r w:rsidR="002975F0" w:rsidRPr="0003223F">
        <w:rPr>
          <w:rFonts w:cstheme="minorHAnsi"/>
          <w:lang w:val="en-GB"/>
        </w:rPr>
        <w:t>represent the mean values of 25 000 iterations and the whiskers represent the 5</w:t>
      </w:r>
      <w:r w:rsidR="002975F0" w:rsidRPr="0003223F">
        <w:rPr>
          <w:rFonts w:cstheme="minorHAnsi"/>
          <w:vertAlign w:val="superscript"/>
          <w:lang w:val="en-GB"/>
        </w:rPr>
        <w:t>th</w:t>
      </w:r>
      <w:r w:rsidR="002975F0" w:rsidRPr="0003223F">
        <w:rPr>
          <w:rFonts w:cstheme="minorHAnsi"/>
          <w:lang w:val="en-GB"/>
        </w:rPr>
        <w:t xml:space="preserve"> and 95</w:t>
      </w:r>
      <w:r w:rsidR="002975F0" w:rsidRPr="0003223F">
        <w:rPr>
          <w:rFonts w:cstheme="minorHAnsi"/>
          <w:vertAlign w:val="superscript"/>
          <w:lang w:val="en-GB"/>
        </w:rPr>
        <w:t>th</w:t>
      </w:r>
      <w:r w:rsidR="002975F0" w:rsidRPr="0003223F">
        <w:rPr>
          <w:rFonts w:cstheme="minorHAnsi"/>
          <w:lang w:val="en-GB"/>
        </w:rPr>
        <w:t xml:space="preserve"> percentiles of the probability distributions of the scores.</w:t>
      </w:r>
      <w:r w:rsidR="002975F0">
        <w:rPr>
          <w:rFonts w:cstheme="minorHAnsi"/>
          <w:lang w:val="en-GB"/>
        </w:rPr>
        <w:t xml:space="preserve"> </w:t>
      </w:r>
      <w:r w:rsidR="002975F0" w:rsidRPr="0003223F">
        <w:rPr>
          <w:rFonts w:cstheme="minorHAnsi"/>
          <w:lang w:val="en-GB"/>
        </w:rPr>
        <w:t xml:space="preserve">Abbreviations following </w:t>
      </w:r>
      <w:r w:rsidR="002975F0" w:rsidRPr="0003223F">
        <w:rPr>
          <w:rFonts w:cstheme="minorHAnsi"/>
          <w:i/>
          <w:lang w:val="en-GB"/>
        </w:rPr>
        <w:t>Bursaphelenchus xylophilus</w:t>
      </w:r>
      <w:r w:rsidR="002975F0" w:rsidRPr="0003223F">
        <w:rPr>
          <w:rFonts w:cstheme="minorHAnsi"/>
          <w:lang w:val="en-GB"/>
        </w:rPr>
        <w:t xml:space="preserve"> refer to current climate (CC) and future climate (FC). </w:t>
      </w:r>
    </w:p>
    <w:p w14:paraId="4724E3C4" w14:textId="2C711534" w:rsidR="00F27961" w:rsidRPr="00AE1D89" w:rsidRDefault="00F27961" w:rsidP="00E1793C">
      <w:pPr>
        <w:ind w:right="-710"/>
        <w:rPr>
          <w:rFonts w:eastAsiaTheme="minorEastAsia" w:cstheme="minorHAnsi"/>
          <w:lang w:val="en-GB"/>
        </w:rPr>
      </w:pPr>
    </w:p>
    <w:p w14:paraId="2687CBDE" w14:textId="6D42A972" w:rsidR="00EE1FCB" w:rsidRPr="00E02025" w:rsidRDefault="00EE1FCB" w:rsidP="00E1793C">
      <w:pPr>
        <w:rPr>
          <w:rFonts w:cstheme="minorHAnsi"/>
          <w:lang w:val="en-US"/>
        </w:rPr>
      </w:pPr>
    </w:p>
    <w:p w14:paraId="4667FD66" w14:textId="645FBDAF" w:rsidR="00EE1FCB" w:rsidRDefault="00EE1FCB" w:rsidP="00E1793C">
      <w:pPr>
        <w:rPr>
          <w:rFonts w:cstheme="minorHAnsi"/>
          <w:lang w:val="en-US"/>
        </w:rPr>
      </w:pPr>
    </w:p>
    <w:p w14:paraId="042BB4A0" w14:textId="77777777" w:rsidR="00183DDD" w:rsidRDefault="00183DDD" w:rsidP="00E1793C">
      <w:pPr>
        <w:rPr>
          <w:rFonts w:cstheme="minorHAnsi"/>
          <w:noProof/>
          <w:lang w:val="en-US"/>
        </w:rPr>
      </w:pPr>
    </w:p>
    <w:p w14:paraId="3F8150CF" w14:textId="77777777" w:rsidR="00183DDD" w:rsidRDefault="00183DDD" w:rsidP="00E1793C">
      <w:pPr>
        <w:rPr>
          <w:rFonts w:cstheme="minorHAnsi"/>
          <w:noProof/>
          <w:lang w:val="en-US"/>
        </w:rPr>
      </w:pPr>
    </w:p>
    <w:p w14:paraId="1424DE6D" w14:textId="00C227A5" w:rsidR="008B5D65" w:rsidRDefault="00C3253E" w:rsidP="00E1793C">
      <w:pPr>
        <w:rPr>
          <w:rFonts w:cstheme="minorHAnsi"/>
          <w:lang w:val="en-US"/>
        </w:rPr>
      </w:pPr>
      <w:r>
        <w:rPr>
          <w:rFonts w:cstheme="minorHAnsi"/>
          <w:noProof/>
          <w:lang w:val="en-US"/>
        </w:rPr>
        <w:drawing>
          <wp:inline distT="0" distB="0" distL="0" distR="0" wp14:anchorId="33778F0E" wp14:editId="705FE9A7">
            <wp:extent cx="5306925" cy="5290596"/>
            <wp:effectExtent l="0" t="0" r="8255" b="5715"/>
            <wp:docPr id="126600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03698" name="Picture 1266003698"/>
                    <pic:cNvPicPr/>
                  </pic:nvPicPr>
                  <pic:blipFill>
                    <a:blip r:embed="rId14">
                      <a:extLst>
                        <a:ext uri="{28A0092B-C50C-407E-A947-70E740481C1C}">
                          <a14:useLocalDpi xmlns:a14="http://schemas.microsoft.com/office/drawing/2010/main" val="0"/>
                        </a:ext>
                      </a:extLst>
                    </a:blip>
                    <a:stretch>
                      <a:fillRect/>
                    </a:stretch>
                  </pic:blipFill>
                  <pic:spPr>
                    <a:xfrm>
                      <a:off x="0" y="0"/>
                      <a:ext cx="5306925" cy="5290596"/>
                    </a:xfrm>
                    <a:prstGeom prst="rect">
                      <a:avLst/>
                    </a:prstGeom>
                  </pic:spPr>
                </pic:pic>
              </a:graphicData>
            </a:graphic>
          </wp:inline>
        </w:drawing>
      </w:r>
    </w:p>
    <w:p w14:paraId="59D6016F" w14:textId="5A3759DB" w:rsidR="008B5D65" w:rsidRPr="00AE1D89" w:rsidRDefault="000A60D2" w:rsidP="00E1793C">
      <w:pPr>
        <w:rPr>
          <w:rFonts w:cstheme="minorHAnsi"/>
          <w:lang w:val="en-US"/>
        </w:rPr>
      </w:pPr>
      <w:r>
        <w:rPr>
          <w:rFonts w:cstheme="minorHAnsi"/>
          <w:lang w:val="en-US"/>
        </w:rPr>
        <w:object w:dxaOrig="1495" w:dyaOrig="979" w14:anchorId="270E7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8.85pt" o:ole="">
            <v:imagedata r:id="rId15" o:title=""/>
          </v:shape>
          <o:OLEObject Type="Embed" ProgID="Package" ShapeID="_x0000_i1025" DrawAspect="Icon" ObjectID="_1826281821" r:id="rId16"/>
        </w:object>
      </w:r>
    </w:p>
    <w:p w14:paraId="3D71D18A" w14:textId="026DAABF" w:rsidR="00EE1FCB" w:rsidRDefault="00EE1FCB" w:rsidP="00E1793C">
      <w:pPr>
        <w:rPr>
          <w:rFonts w:cstheme="minorHAnsi"/>
          <w:lang w:val="en-GB"/>
        </w:rPr>
      </w:pPr>
      <w:r w:rsidRPr="00AE1D89">
        <w:rPr>
          <w:rFonts w:cstheme="minorHAnsi"/>
          <w:b/>
          <w:bCs/>
          <w:lang w:val="en-US"/>
        </w:rPr>
        <w:t>Figure 1.</w:t>
      </w:r>
      <w:r w:rsidRPr="00AE1D89">
        <w:rPr>
          <w:rFonts w:cstheme="minorHAnsi"/>
          <w:lang w:val="en-US"/>
        </w:rPr>
        <w:t xml:space="preserve"> </w:t>
      </w:r>
      <w:bookmarkStart w:id="3" w:name="_Hlk193729839"/>
      <w:r w:rsidR="0003223F" w:rsidRPr="0003223F">
        <w:rPr>
          <w:rFonts w:asciiTheme="majorHAnsi" w:hAnsiTheme="majorHAnsi" w:cstheme="majorHAnsi"/>
          <w:sz w:val="18"/>
          <w:szCs w:val="18"/>
          <w:lang w:val="en-GB"/>
        </w:rPr>
        <w:t xml:space="preserve"> </w:t>
      </w:r>
      <w:r w:rsidR="0003223F" w:rsidRPr="0003223F">
        <w:rPr>
          <w:rFonts w:cstheme="minorHAnsi"/>
          <w:lang w:val="en-GB"/>
        </w:rPr>
        <w:t>The risk of each pest is visualized by plotting the likelihood of invasion scores (</w:t>
      </w:r>
      <w:r w:rsidR="0003223F" w:rsidRPr="0003223F">
        <w:rPr>
          <w:rFonts w:cstheme="minorHAnsi"/>
          <w:i/>
          <w:lang w:val="en-GB"/>
        </w:rPr>
        <w:t>Entry</w:t>
      </w:r>
      <w:r w:rsidR="0003223F" w:rsidRPr="0003223F">
        <w:rPr>
          <w:rFonts w:cstheme="minorHAnsi"/>
          <w:lang w:val="en-GB"/>
        </w:rPr>
        <w:t xml:space="preserve"> × </w:t>
      </w:r>
      <w:r w:rsidR="0003223F" w:rsidRPr="0003223F">
        <w:rPr>
          <w:rFonts w:cstheme="minorHAnsi"/>
          <w:i/>
          <w:lang w:val="en-GB"/>
        </w:rPr>
        <w:t>Establishment &amp; Spread</w:t>
      </w:r>
      <w:r w:rsidR="0003223F" w:rsidRPr="0003223F">
        <w:rPr>
          <w:rFonts w:cstheme="minorHAnsi"/>
          <w:lang w:val="en-GB"/>
        </w:rPr>
        <w:t xml:space="preserve">) against the scores for </w:t>
      </w:r>
      <w:r w:rsidR="0003223F" w:rsidRPr="0003223F">
        <w:rPr>
          <w:rFonts w:cstheme="minorHAnsi"/>
          <w:i/>
          <w:lang w:val="en-GB"/>
        </w:rPr>
        <w:t>Impact</w:t>
      </w:r>
      <w:r w:rsidR="0003223F" w:rsidRPr="0003223F">
        <w:rPr>
          <w:rFonts w:cstheme="minorHAnsi"/>
          <w:lang w:val="en-GB"/>
        </w:rPr>
        <w:t xml:space="preserve"> for each assessed pest. </w:t>
      </w:r>
      <w:bookmarkEnd w:id="3"/>
    </w:p>
    <w:p w14:paraId="4DC94A78" w14:textId="77777777" w:rsidR="00C352B0" w:rsidRDefault="00C352B0" w:rsidP="00E1793C">
      <w:pPr>
        <w:rPr>
          <w:rFonts w:cstheme="minorHAnsi"/>
          <w:lang w:val="en-GB"/>
        </w:rPr>
      </w:pPr>
    </w:p>
    <w:p w14:paraId="6DD29800" w14:textId="769CB4E0" w:rsidR="00C352B0" w:rsidRDefault="00C352B0" w:rsidP="00E1793C">
      <w:pPr>
        <w:rPr>
          <w:rFonts w:eastAsiaTheme="minorEastAsia" w:cstheme="minorHAnsi"/>
          <w:lang w:val="en-GB"/>
        </w:rPr>
      </w:pPr>
    </w:p>
    <w:p w14:paraId="204C1C00" w14:textId="6FDA04C4" w:rsidR="00C352B0" w:rsidRDefault="00935D8C" w:rsidP="00C352B0">
      <w:pPr>
        <w:ind w:left="-1134" w:right="-852"/>
        <w:rPr>
          <w:rFonts w:cstheme="minorHAnsi"/>
          <w:b/>
          <w:bCs/>
          <w:lang w:val="en-GB"/>
        </w:rPr>
      </w:pPr>
      <w:r>
        <w:rPr>
          <w:rFonts w:cstheme="minorHAnsi"/>
          <w:b/>
          <w:bCs/>
          <w:noProof/>
          <w:lang w:val="en-GB"/>
        </w:rPr>
        <w:lastRenderedPageBreak/>
        <w:drawing>
          <wp:anchor distT="0" distB="0" distL="114300" distR="114300" simplePos="0" relativeHeight="251658240" behindDoc="1" locked="0" layoutInCell="1" allowOverlap="1" wp14:anchorId="710F5969" wp14:editId="6B53FE8A">
            <wp:simplePos x="0" y="0"/>
            <wp:positionH relativeFrom="column">
              <wp:posOffset>-468630</wp:posOffset>
            </wp:positionH>
            <wp:positionV relativeFrom="paragraph">
              <wp:posOffset>1905</wp:posOffset>
            </wp:positionV>
            <wp:extent cx="5165090" cy="9036685"/>
            <wp:effectExtent l="0" t="0" r="0" b="0"/>
            <wp:wrapTight wrapText="bothSides">
              <wp:wrapPolygon edited="0">
                <wp:start x="0" y="0"/>
                <wp:lineTo x="0" y="21538"/>
                <wp:lineTo x="21510" y="21538"/>
                <wp:lineTo x="21510" y="0"/>
                <wp:lineTo x="0" y="0"/>
              </wp:wrapPolygon>
            </wp:wrapTight>
            <wp:docPr id="12375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15" name="Picture 12375015"/>
                    <pic:cNvPicPr/>
                  </pic:nvPicPr>
                  <pic:blipFill rotWithShape="1">
                    <a:blip r:embed="rId17">
                      <a:extLst>
                        <a:ext uri="{28A0092B-C50C-407E-A947-70E740481C1C}">
                          <a14:useLocalDpi xmlns:a14="http://schemas.microsoft.com/office/drawing/2010/main" val="0"/>
                        </a:ext>
                      </a:extLst>
                    </a:blip>
                    <a:srcRect l="9248"/>
                    <a:stretch>
                      <a:fillRect/>
                    </a:stretch>
                  </pic:blipFill>
                  <pic:spPr bwMode="auto">
                    <a:xfrm>
                      <a:off x="0" y="0"/>
                      <a:ext cx="5165090" cy="903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D65">
        <w:rPr>
          <w:rFonts w:cstheme="minorHAnsi"/>
          <w:b/>
          <w:bCs/>
          <w:lang w:val="en-GB"/>
        </w:rPr>
        <w:br/>
      </w:r>
      <w:r w:rsidR="000E7481">
        <w:rPr>
          <w:rFonts w:cstheme="minorHAnsi"/>
          <w:b/>
          <w:bCs/>
          <w:lang w:val="en-GB"/>
        </w:rPr>
        <w:object w:dxaOrig="1537" w:dyaOrig="1007" w14:anchorId="063EAF47">
          <v:shape id="_x0000_i1026" type="#_x0000_t75" style="width:77.3pt;height:50.4pt" o:ole="">
            <v:imagedata r:id="rId18" o:title=""/>
          </v:shape>
          <o:OLEObject Type="Embed" ProgID="Package" ShapeID="_x0000_i1026" DrawAspect="Icon" ObjectID="_1826281822" r:id="rId19"/>
        </w:object>
      </w:r>
    </w:p>
    <w:p w14:paraId="427134D8" w14:textId="77777777" w:rsidR="00C352B0" w:rsidRDefault="00C352B0" w:rsidP="00C352B0">
      <w:pPr>
        <w:ind w:left="-1134" w:right="-852"/>
        <w:rPr>
          <w:rFonts w:cstheme="minorHAnsi"/>
          <w:b/>
          <w:bCs/>
          <w:lang w:val="en-GB"/>
        </w:rPr>
      </w:pPr>
    </w:p>
    <w:p w14:paraId="3C60A5C2" w14:textId="77777777" w:rsidR="00C352B0" w:rsidRDefault="00C352B0" w:rsidP="00C352B0">
      <w:pPr>
        <w:ind w:left="-1134" w:right="-852"/>
        <w:rPr>
          <w:rFonts w:cstheme="minorHAnsi"/>
          <w:b/>
          <w:bCs/>
          <w:lang w:val="en-GB"/>
        </w:rPr>
      </w:pPr>
    </w:p>
    <w:p w14:paraId="2EA54882" w14:textId="77777777" w:rsidR="00C352B0" w:rsidRDefault="00C352B0" w:rsidP="00C352B0">
      <w:pPr>
        <w:ind w:left="-1134" w:right="-852"/>
        <w:rPr>
          <w:rFonts w:cstheme="minorHAnsi"/>
          <w:b/>
          <w:bCs/>
          <w:lang w:val="en-GB"/>
        </w:rPr>
      </w:pPr>
    </w:p>
    <w:p w14:paraId="1FF24B81" w14:textId="77777777" w:rsidR="00C352B0" w:rsidRDefault="00C352B0" w:rsidP="00C352B0">
      <w:pPr>
        <w:ind w:left="-1134" w:right="-852"/>
        <w:rPr>
          <w:rFonts w:cstheme="minorHAnsi"/>
          <w:b/>
          <w:bCs/>
          <w:lang w:val="en-GB"/>
        </w:rPr>
      </w:pPr>
    </w:p>
    <w:p w14:paraId="2773ADA2" w14:textId="77777777" w:rsidR="00C352B0" w:rsidRDefault="00C352B0" w:rsidP="00C352B0">
      <w:pPr>
        <w:ind w:left="-1134" w:right="-852"/>
        <w:rPr>
          <w:rFonts w:cstheme="minorHAnsi"/>
          <w:b/>
          <w:bCs/>
          <w:lang w:val="en-GB"/>
        </w:rPr>
      </w:pPr>
    </w:p>
    <w:p w14:paraId="6D93D11C" w14:textId="77777777" w:rsidR="00C352B0" w:rsidRDefault="00C352B0" w:rsidP="00C352B0">
      <w:pPr>
        <w:ind w:left="-1134" w:right="-852"/>
        <w:rPr>
          <w:rFonts w:cstheme="minorHAnsi"/>
          <w:b/>
          <w:bCs/>
          <w:lang w:val="en-GB"/>
        </w:rPr>
      </w:pPr>
    </w:p>
    <w:p w14:paraId="13D55DA6" w14:textId="77777777" w:rsidR="00C352B0" w:rsidRDefault="00C352B0" w:rsidP="00C352B0">
      <w:pPr>
        <w:ind w:left="-1134" w:right="-852"/>
        <w:rPr>
          <w:rFonts w:cstheme="minorHAnsi"/>
          <w:b/>
          <w:bCs/>
          <w:lang w:val="en-GB"/>
        </w:rPr>
      </w:pPr>
    </w:p>
    <w:p w14:paraId="056526C2" w14:textId="77777777" w:rsidR="00C352B0" w:rsidRDefault="00C352B0" w:rsidP="00C352B0">
      <w:pPr>
        <w:ind w:left="-1134" w:right="-852"/>
        <w:rPr>
          <w:rFonts w:cstheme="minorHAnsi"/>
          <w:b/>
          <w:bCs/>
          <w:lang w:val="en-GB"/>
        </w:rPr>
      </w:pPr>
    </w:p>
    <w:p w14:paraId="6DF861A0" w14:textId="77777777" w:rsidR="00C352B0" w:rsidRDefault="00C352B0" w:rsidP="00C352B0">
      <w:pPr>
        <w:ind w:left="-1134" w:right="-852"/>
        <w:rPr>
          <w:rFonts w:cstheme="minorHAnsi"/>
          <w:b/>
          <w:bCs/>
          <w:lang w:val="en-GB"/>
        </w:rPr>
      </w:pPr>
    </w:p>
    <w:p w14:paraId="0693D953" w14:textId="77777777" w:rsidR="00C352B0" w:rsidRDefault="00C352B0" w:rsidP="00C352B0">
      <w:pPr>
        <w:ind w:left="-1134" w:right="-852"/>
        <w:rPr>
          <w:rFonts w:cstheme="minorHAnsi"/>
          <w:b/>
          <w:bCs/>
          <w:lang w:val="en-GB"/>
        </w:rPr>
      </w:pPr>
    </w:p>
    <w:p w14:paraId="6730453E" w14:textId="77777777" w:rsidR="00C352B0" w:rsidRDefault="00C352B0" w:rsidP="00C352B0">
      <w:pPr>
        <w:ind w:left="-1134" w:right="-852"/>
        <w:rPr>
          <w:rFonts w:cstheme="minorHAnsi"/>
          <w:b/>
          <w:bCs/>
          <w:lang w:val="en-GB"/>
        </w:rPr>
      </w:pPr>
    </w:p>
    <w:p w14:paraId="638AC673" w14:textId="77777777" w:rsidR="00C352B0" w:rsidRDefault="00C352B0" w:rsidP="00C352B0">
      <w:pPr>
        <w:ind w:left="-1134" w:right="-852"/>
        <w:rPr>
          <w:rFonts w:cstheme="minorHAnsi"/>
          <w:b/>
          <w:bCs/>
          <w:lang w:val="en-GB"/>
        </w:rPr>
      </w:pPr>
    </w:p>
    <w:p w14:paraId="43284C80" w14:textId="77777777" w:rsidR="00C352B0" w:rsidRDefault="00C352B0" w:rsidP="00C352B0">
      <w:pPr>
        <w:ind w:left="-1134" w:right="-852"/>
        <w:rPr>
          <w:rFonts w:cstheme="minorHAnsi"/>
          <w:b/>
          <w:bCs/>
          <w:lang w:val="en-GB"/>
        </w:rPr>
      </w:pPr>
    </w:p>
    <w:p w14:paraId="65E5ECB0" w14:textId="77777777" w:rsidR="00C352B0" w:rsidRDefault="00C352B0" w:rsidP="00C352B0">
      <w:pPr>
        <w:ind w:left="-1134" w:right="-852"/>
        <w:rPr>
          <w:rFonts w:cstheme="minorHAnsi"/>
          <w:b/>
          <w:bCs/>
          <w:lang w:val="en-GB"/>
        </w:rPr>
      </w:pPr>
    </w:p>
    <w:p w14:paraId="247C6D19" w14:textId="77777777" w:rsidR="00C352B0" w:rsidRDefault="00C352B0" w:rsidP="00C352B0">
      <w:pPr>
        <w:ind w:left="-1134" w:right="-852"/>
        <w:rPr>
          <w:rFonts w:cstheme="minorHAnsi"/>
          <w:b/>
          <w:bCs/>
          <w:lang w:val="en-GB"/>
        </w:rPr>
      </w:pPr>
    </w:p>
    <w:p w14:paraId="398AD815" w14:textId="77777777" w:rsidR="00C352B0" w:rsidRDefault="00C352B0" w:rsidP="00C352B0">
      <w:pPr>
        <w:ind w:left="-1134" w:right="-852"/>
        <w:rPr>
          <w:rFonts w:cstheme="minorHAnsi"/>
          <w:b/>
          <w:bCs/>
          <w:lang w:val="en-GB"/>
        </w:rPr>
      </w:pPr>
    </w:p>
    <w:p w14:paraId="272189D2" w14:textId="77777777" w:rsidR="00C352B0" w:rsidRDefault="00C352B0" w:rsidP="00C352B0">
      <w:pPr>
        <w:ind w:left="-1134" w:right="-852"/>
        <w:rPr>
          <w:rFonts w:cstheme="minorHAnsi"/>
          <w:b/>
          <w:bCs/>
          <w:lang w:val="en-GB"/>
        </w:rPr>
      </w:pPr>
    </w:p>
    <w:p w14:paraId="3CA98E83" w14:textId="77777777" w:rsidR="00C352B0" w:rsidRDefault="00C352B0" w:rsidP="00C352B0">
      <w:pPr>
        <w:ind w:left="-1134" w:right="-852"/>
        <w:rPr>
          <w:rFonts w:cstheme="minorHAnsi"/>
          <w:b/>
          <w:bCs/>
          <w:lang w:val="en-GB"/>
        </w:rPr>
      </w:pPr>
    </w:p>
    <w:p w14:paraId="079B8C3A" w14:textId="77777777" w:rsidR="00C352B0" w:rsidRDefault="00C352B0" w:rsidP="00C352B0">
      <w:pPr>
        <w:ind w:left="-1134" w:right="-852"/>
        <w:rPr>
          <w:rFonts w:cstheme="minorHAnsi"/>
          <w:b/>
          <w:bCs/>
          <w:lang w:val="en-GB"/>
        </w:rPr>
      </w:pPr>
    </w:p>
    <w:p w14:paraId="190E4FE4" w14:textId="0C0524C7" w:rsidR="00EA683F" w:rsidRDefault="008B5D65" w:rsidP="00C352B0">
      <w:pPr>
        <w:ind w:left="-1134" w:right="-852"/>
        <w:rPr>
          <w:rFonts w:cstheme="minorHAnsi"/>
          <w:lang w:val="en-GB"/>
        </w:rPr>
      </w:pPr>
      <w:r w:rsidRPr="00AE1D89">
        <w:rPr>
          <w:rFonts w:cstheme="minorHAnsi"/>
          <w:b/>
          <w:bCs/>
          <w:lang w:val="en-GB"/>
        </w:rPr>
        <w:t>Figure 2.</w:t>
      </w:r>
      <w:r w:rsidRPr="00AE1D89">
        <w:rPr>
          <w:rFonts w:cstheme="minorHAnsi"/>
          <w:lang w:val="en-GB"/>
        </w:rPr>
        <w:t xml:space="preserve"> </w:t>
      </w:r>
      <w:r>
        <w:rPr>
          <w:rFonts w:cstheme="minorHAnsi"/>
          <w:lang w:val="en-GB"/>
        </w:rPr>
        <w:t xml:space="preserve">FinnPRIO </w:t>
      </w:r>
      <w:r w:rsidRPr="0003223F">
        <w:rPr>
          <w:rFonts w:cstheme="minorHAnsi"/>
          <w:i/>
          <w:lang w:val="en-GB"/>
        </w:rPr>
        <w:t>Risk</w:t>
      </w:r>
      <w:r w:rsidRPr="0003223F">
        <w:rPr>
          <w:rFonts w:cstheme="minorHAnsi"/>
          <w:lang w:val="en-GB"/>
        </w:rPr>
        <w:t xml:space="preserve"> scores</w:t>
      </w:r>
      <w:r>
        <w:rPr>
          <w:rFonts w:cstheme="minorHAnsi"/>
          <w:lang w:val="en-GB"/>
        </w:rPr>
        <w:t>.</w:t>
      </w:r>
      <w:r w:rsidRPr="0003223F">
        <w:rPr>
          <w:rFonts w:cstheme="minorHAnsi"/>
          <w:lang w:val="en-GB"/>
        </w:rPr>
        <w:t xml:space="preserve"> Note that the </w:t>
      </w:r>
      <w:r>
        <w:rPr>
          <w:rFonts w:cstheme="minorHAnsi"/>
          <w:lang w:val="en-GB"/>
        </w:rPr>
        <w:t>c</w:t>
      </w:r>
      <w:r w:rsidRPr="0003223F">
        <w:rPr>
          <w:rFonts w:cstheme="minorHAnsi"/>
          <w:lang w:val="en-GB"/>
        </w:rPr>
        <w:t xml:space="preserve">omponents of </w:t>
      </w:r>
      <w:r w:rsidR="00C352B0">
        <w:rPr>
          <w:rFonts w:cstheme="minorHAnsi"/>
          <w:lang w:val="en-GB"/>
        </w:rPr>
        <w:t>m</w:t>
      </w:r>
      <w:r w:rsidRPr="0003223F">
        <w:rPr>
          <w:rFonts w:cstheme="minorHAnsi"/>
          <w:lang w:val="en-GB"/>
        </w:rPr>
        <w:t xml:space="preserve">anageability </w:t>
      </w:r>
      <w:r>
        <w:rPr>
          <w:rFonts w:cstheme="minorHAnsi"/>
          <w:lang w:val="en-GB"/>
        </w:rPr>
        <w:t>are</w:t>
      </w:r>
      <w:r w:rsidRPr="0003223F">
        <w:rPr>
          <w:rFonts w:cstheme="minorHAnsi"/>
          <w:lang w:val="en-GB"/>
        </w:rPr>
        <w:t xml:space="preserve"> not included in the </w:t>
      </w:r>
      <w:r w:rsidRPr="0003223F">
        <w:rPr>
          <w:rFonts w:cstheme="minorHAnsi"/>
          <w:i/>
          <w:lang w:val="en-GB"/>
        </w:rPr>
        <w:t>Risk</w:t>
      </w:r>
      <w:r w:rsidRPr="0003223F">
        <w:rPr>
          <w:rFonts w:cstheme="minorHAnsi"/>
          <w:lang w:val="en-GB"/>
        </w:rPr>
        <w:t xml:space="preserve"> score (scores for these components are provided in Figure 3). </w:t>
      </w:r>
    </w:p>
    <w:p w14:paraId="642DF81A" w14:textId="7BE89FF6" w:rsidR="00183DDD" w:rsidRDefault="00935D8C" w:rsidP="009F62FB">
      <w:pPr>
        <w:ind w:left="-567" w:right="-1"/>
        <w:rPr>
          <w:rFonts w:eastAsiaTheme="minorEastAsia" w:cstheme="minorHAnsi"/>
          <w:b/>
          <w:bCs/>
          <w:lang w:val="en-GB"/>
        </w:rPr>
      </w:pPr>
      <w:r>
        <w:rPr>
          <w:rFonts w:eastAsiaTheme="minorEastAsia" w:cstheme="minorHAnsi"/>
          <w:b/>
          <w:bCs/>
          <w:noProof/>
          <w:lang w:val="en-GB"/>
        </w:rPr>
        <w:lastRenderedPageBreak/>
        <w:drawing>
          <wp:inline distT="0" distB="0" distL="0" distR="0" wp14:anchorId="264D9B7A" wp14:editId="2AD11292">
            <wp:extent cx="6613072" cy="8637254"/>
            <wp:effectExtent l="0" t="0" r="0" b="0"/>
            <wp:docPr id="362448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8609" name="Picture 362448609"/>
                    <pic:cNvPicPr/>
                  </pic:nvPicPr>
                  <pic:blipFill rotWithShape="1">
                    <a:blip r:embed="rId20">
                      <a:extLst>
                        <a:ext uri="{28A0092B-C50C-407E-A947-70E740481C1C}">
                          <a14:useLocalDpi xmlns:a14="http://schemas.microsoft.com/office/drawing/2010/main" val="0"/>
                        </a:ext>
                      </a:extLst>
                    </a:blip>
                    <a:srcRect l="3271"/>
                    <a:stretch>
                      <a:fillRect/>
                    </a:stretch>
                  </pic:blipFill>
                  <pic:spPr bwMode="auto">
                    <a:xfrm>
                      <a:off x="0" y="0"/>
                      <a:ext cx="6635159" cy="8666101"/>
                    </a:xfrm>
                    <a:prstGeom prst="rect">
                      <a:avLst/>
                    </a:prstGeom>
                    <a:ln>
                      <a:noFill/>
                    </a:ln>
                    <a:extLst>
                      <a:ext uri="{53640926-AAD7-44D8-BBD7-CCE9431645EC}">
                        <a14:shadowObscured xmlns:a14="http://schemas.microsoft.com/office/drawing/2010/main"/>
                      </a:ext>
                    </a:extLst>
                  </pic:spPr>
                </pic:pic>
              </a:graphicData>
            </a:graphic>
          </wp:inline>
        </w:drawing>
      </w:r>
    </w:p>
    <w:p w14:paraId="69032B80" w14:textId="19758605" w:rsidR="00B901CD" w:rsidRDefault="00EE1FCB" w:rsidP="00183DDD">
      <w:pPr>
        <w:ind w:left="-567" w:right="-426"/>
        <w:rPr>
          <w:rFonts w:eastAsiaTheme="minorEastAsia" w:cstheme="minorHAnsi"/>
          <w:b/>
          <w:bCs/>
          <w:lang w:val="en-GB"/>
        </w:rPr>
      </w:pPr>
      <w:r w:rsidRPr="00AE1D89">
        <w:rPr>
          <w:rFonts w:eastAsiaTheme="minorEastAsia" w:cstheme="minorHAnsi"/>
          <w:b/>
          <w:bCs/>
          <w:lang w:val="en-GB"/>
        </w:rPr>
        <w:t>Figure 3.</w:t>
      </w:r>
      <w:r w:rsidRPr="00AE1D89">
        <w:rPr>
          <w:rFonts w:eastAsiaTheme="minorEastAsia" w:cstheme="minorHAnsi"/>
          <w:lang w:val="en-GB"/>
        </w:rPr>
        <w:t xml:space="preserve"> </w:t>
      </w:r>
      <w:r w:rsidR="0003223F" w:rsidRPr="0003223F">
        <w:rPr>
          <w:rFonts w:cstheme="minorHAnsi"/>
          <w:lang w:val="en-GB"/>
        </w:rPr>
        <w:t xml:space="preserve">FinnPRIO </w:t>
      </w:r>
      <w:r w:rsidR="00BF25D1">
        <w:rPr>
          <w:rFonts w:cstheme="minorHAnsi"/>
          <w:lang w:val="en-GB"/>
        </w:rPr>
        <w:t>component scores</w:t>
      </w:r>
      <w:r w:rsidR="0003223F" w:rsidRPr="0003223F">
        <w:rPr>
          <w:rFonts w:cstheme="minorHAnsi"/>
          <w:lang w:val="en-GB"/>
        </w:rPr>
        <w:t>.</w:t>
      </w:r>
      <w:r w:rsidR="00F27961" w:rsidRPr="00F27961">
        <w:rPr>
          <w:rFonts w:eastAsiaTheme="minorEastAsia" w:cstheme="minorHAnsi"/>
          <w:b/>
          <w:bCs/>
          <w:lang w:val="en-GB"/>
        </w:rPr>
        <w:t xml:space="preserve"> </w:t>
      </w:r>
      <w:r w:rsidR="00F27961">
        <w:rPr>
          <w:rFonts w:eastAsiaTheme="minorEastAsia" w:cstheme="minorHAnsi"/>
          <w:b/>
          <w:bCs/>
          <w:lang w:val="en-GB"/>
        </w:rPr>
        <w:t xml:space="preserve">                                                            </w:t>
      </w:r>
      <w:r w:rsidR="00183DDD">
        <w:rPr>
          <w:rFonts w:eastAsiaTheme="minorEastAsia" w:cstheme="minorHAnsi"/>
          <w:b/>
          <w:bCs/>
          <w:lang w:val="en-GB"/>
        </w:rPr>
        <w:t xml:space="preserve">            </w:t>
      </w:r>
      <w:r w:rsidR="00F27961">
        <w:rPr>
          <w:rFonts w:eastAsiaTheme="minorEastAsia" w:cstheme="minorHAnsi"/>
          <w:b/>
          <w:bCs/>
          <w:lang w:val="en-GB"/>
        </w:rPr>
        <w:t xml:space="preserve">  </w:t>
      </w:r>
      <w:r w:rsidR="000E7481">
        <w:rPr>
          <w:rFonts w:eastAsiaTheme="minorEastAsia" w:cstheme="minorHAnsi"/>
          <w:b/>
          <w:bCs/>
          <w:lang w:val="en-GB"/>
        </w:rPr>
        <w:object w:dxaOrig="1537" w:dyaOrig="1007" w14:anchorId="755CC6A9">
          <v:shape id="_x0000_i1027" type="#_x0000_t75" style="width:77.3pt;height:50.4pt" o:ole="">
            <v:imagedata r:id="rId21" o:title=""/>
          </v:shape>
          <o:OLEObject Type="Embed" ProgID="Package" ShapeID="_x0000_i1027" DrawAspect="Icon" ObjectID="_1826281823" r:id="rId22"/>
        </w:object>
      </w:r>
    </w:p>
    <w:p w14:paraId="30999264" w14:textId="77777777" w:rsidR="008D1D8D" w:rsidRDefault="008D1D8D" w:rsidP="008D1D8D">
      <w:pPr>
        <w:pStyle w:val="Rubrik1"/>
        <w:rPr>
          <w:lang w:val="en-US"/>
        </w:rPr>
      </w:pPr>
    </w:p>
    <w:p w14:paraId="015B554A" w14:textId="7E5F7F0A" w:rsidR="008D1D8D" w:rsidRDefault="008D1D8D" w:rsidP="008D1D8D">
      <w:pPr>
        <w:pStyle w:val="Rubrik1"/>
        <w:rPr>
          <w:lang w:val="en-US"/>
        </w:rPr>
      </w:pPr>
      <w:r>
        <w:rPr>
          <w:lang w:val="en-US"/>
        </w:rPr>
        <w:t>References</w:t>
      </w:r>
    </w:p>
    <w:p w14:paraId="27E39F5F" w14:textId="77777777" w:rsidR="008D1D8D" w:rsidRPr="00093981" w:rsidRDefault="008D1D8D" w:rsidP="008D1D8D">
      <w:pPr>
        <w:rPr>
          <w:shd w:val="clear" w:color="auto" w:fill="FFFFFF"/>
        </w:rPr>
      </w:pPr>
      <w:r w:rsidRPr="0074629C">
        <w:rPr>
          <w:shd w:val="clear" w:color="auto" w:fill="FFFFFF"/>
          <w:lang w:val="en-GB"/>
        </w:rPr>
        <w:t>Boberg, J. and Björklund, N.</w:t>
      </w:r>
      <w:r>
        <w:rPr>
          <w:shd w:val="clear" w:color="auto" w:fill="FFFFFF"/>
          <w:lang w:val="en-GB"/>
        </w:rPr>
        <w:t xml:space="preserve"> </w:t>
      </w:r>
      <w:r w:rsidRPr="0074629C">
        <w:rPr>
          <w:shd w:val="clear" w:color="auto" w:fill="FFFFFF"/>
          <w:lang w:val="en-GB"/>
        </w:rPr>
        <w:t xml:space="preserve">Project report - Swedish Risk Ranking of Plant Pests (SweRRPP). Technical report </w:t>
      </w:r>
      <w:r w:rsidRPr="0074629C">
        <w:rPr>
          <w:bCs/>
          <w:shd w:val="clear" w:color="auto" w:fill="FFFFFF"/>
          <w:lang w:val="en-GB"/>
        </w:rPr>
        <w:t>SLU.ua.2022.2.6-4500</w:t>
      </w:r>
      <w:r w:rsidRPr="0074629C">
        <w:rPr>
          <w:shd w:val="clear" w:color="auto" w:fill="FFFFFF"/>
          <w:lang w:val="en-GB"/>
        </w:rPr>
        <w:t xml:space="preserve">. SLU Risk Assessment of Plant Pests, Swedish University of Agricultural Sciences. </w:t>
      </w:r>
      <w:r w:rsidRPr="00093981">
        <w:rPr>
          <w:shd w:val="clear" w:color="auto" w:fill="FFFFFF"/>
        </w:rPr>
        <w:t>In prep.</w:t>
      </w:r>
    </w:p>
    <w:p w14:paraId="7E202AE3" w14:textId="6265CEC9" w:rsidR="00183DDD" w:rsidRPr="00093981" w:rsidRDefault="008D1D8D" w:rsidP="008D1D8D">
      <w:pPr>
        <w:rPr>
          <w:lang w:val="en-GB"/>
        </w:rPr>
      </w:pPr>
      <w:r w:rsidRPr="00914335">
        <w:t xml:space="preserve">Heikkilä, J., Tuomola, J., Pouta, E., &amp; Hannunen, S. (2016). </w:t>
      </w:r>
      <w:r w:rsidRPr="0074629C">
        <w:rPr>
          <w:lang w:val="en-GB"/>
        </w:rPr>
        <w:t xml:space="preserve">FinnPRIO: a model for ranking invasive plant pests based on risk. Biological Invasions, 18(7), 1827-1842. </w:t>
      </w:r>
      <w:hyperlink r:id="rId23" w:history="1">
        <w:r w:rsidRPr="0074629C">
          <w:rPr>
            <w:rStyle w:val="Hyperlnk"/>
            <w:lang w:val="en-GB"/>
          </w:rPr>
          <w:t>https://doi.org/10.1007/s10530-016-1123-4</w:t>
        </w:r>
      </w:hyperlink>
    </w:p>
    <w:p w14:paraId="09F909D6" w14:textId="2242EAD8" w:rsidR="008D1D8D" w:rsidRPr="00093981" w:rsidRDefault="008D1D8D">
      <w:pPr>
        <w:spacing w:after="200"/>
        <w:rPr>
          <w:lang w:val="en-GB"/>
        </w:rPr>
      </w:pPr>
      <w:r w:rsidRPr="00093981">
        <w:rPr>
          <w:lang w:val="en-GB"/>
        </w:rPr>
        <w:br w:type="page"/>
      </w:r>
    </w:p>
    <w:p w14:paraId="7C382EB1" w14:textId="77777777" w:rsidR="008D1D8D" w:rsidRPr="00093981" w:rsidRDefault="008D1D8D" w:rsidP="008D1D8D">
      <w:pPr>
        <w:rPr>
          <w:lang w:val="en-GB"/>
        </w:rPr>
      </w:pPr>
    </w:p>
    <w:p w14:paraId="06C3D805" w14:textId="77777777" w:rsidR="008D1D8D" w:rsidRDefault="008D1D8D" w:rsidP="00E1793C">
      <w:pPr>
        <w:pStyle w:val="Rubrik1"/>
        <w:rPr>
          <w:b/>
          <w:bCs w:val="0"/>
          <w:lang w:val="en-US"/>
        </w:rPr>
      </w:pPr>
    </w:p>
    <w:p w14:paraId="061C65A2" w14:textId="31FB0A38" w:rsidR="00B901CD" w:rsidRDefault="00B901CD" w:rsidP="00E1793C">
      <w:pPr>
        <w:pStyle w:val="Rubrik1"/>
        <w:rPr>
          <w:lang w:val="en-US"/>
        </w:rPr>
      </w:pPr>
      <w:r w:rsidRPr="00AC60AC">
        <w:rPr>
          <w:b/>
          <w:bCs w:val="0"/>
          <w:lang w:val="en-US"/>
        </w:rPr>
        <w:t>Appendix 1.</w:t>
      </w:r>
      <w:r>
        <w:rPr>
          <w:lang w:val="en-US"/>
        </w:rPr>
        <w:t xml:space="preserve"> L</w:t>
      </w:r>
      <w:r w:rsidRPr="00B901CD">
        <w:rPr>
          <w:lang w:val="en-US"/>
        </w:rPr>
        <w:t>ist of all the assessed species</w:t>
      </w:r>
      <w:r>
        <w:rPr>
          <w:lang w:val="en-US"/>
        </w:rPr>
        <w:t>/genera</w:t>
      </w:r>
      <w:r w:rsidRPr="00B901CD">
        <w:rPr>
          <w:lang w:val="en-US"/>
        </w:rPr>
        <w:t xml:space="preserve"> and </w:t>
      </w:r>
      <w:r>
        <w:rPr>
          <w:lang w:val="en-US"/>
        </w:rPr>
        <w:t>date of a</w:t>
      </w:r>
      <w:r w:rsidRPr="00B901CD">
        <w:rPr>
          <w:lang w:val="en-US"/>
        </w:rPr>
        <w:t>ssessment</w:t>
      </w:r>
    </w:p>
    <w:tbl>
      <w:tblPr>
        <w:tblW w:w="8789" w:type="dxa"/>
        <w:tblBorders>
          <w:insideH w:val="single" w:sz="4" w:space="0" w:color="auto"/>
        </w:tblBorders>
        <w:tblLook w:val="04A0" w:firstRow="1" w:lastRow="0" w:firstColumn="1" w:lastColumn="0" w:noHBand="0" w:noVBand="1"/>
      </w:tblPr>
      <w:tblGrid>
        <w:gridCol w:w="4962"/>
        <w:gridCol w:w="1701"/>
        <w:gridCol w:w="2126"/>
      </w:tblGrid>
      <w:tr w:rsidR="00B901CD" w:rsidRPr="0024211C" w14:paraId="48A4D039" w14:textId="77777777" w:rsidTr="004E250D">
        <w:trPr>
          <w:trHeight w:val="292"/>
          <w:tblHeader/>
        </w:trPr>
        <w:tc>
          <w:tcPr>
            <w:tcW w:w="4962" w:type="dxa"/>
            <w:tcBorders>
              <w:top w:val="double" w:sz="4" w:space="0" w:color="auto"/>
              <w:bottom w:val="double" w:sz="4" w:space="0" w:color="auto"/>
            </w:tcBorders>
            <w:noWrap/>
            <w:hideMark/>
          </w:tcPr>
          <w:p w14:paraId="72870AFF" w14:textId="77777777" w:rsidR="00B901CD" w:rsidRPr="00B770E3" w:rsidRDefault="00B901CD" w:rsidP="00E1793C">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Pest name</w:t>
            </w:r>
          </w:p>
        </w:tc>
        <w:tc>
          <w:tcPr>
            <w:tcW w:w="1701" w:type="dxa"/>
            <w:tcBorders>
              <w:top w:val="double" w:sz="4" w:space="0" w:color="auto"/>
              <w:bottom w:val="double" w:sz="4" w:space="0" w:color="auto"/>
            </w:tcBorders>
            <w:noWrap/>
            <w:hideMark/>
          </w:tcPr>
          <w:p w14:paraId="41BDDEE9" w14:textId="77777777" w:rsidR="00B901CD" w:rsidRPr="00B770E3" w:rsidRDefault="00B901CD" w:rsidP="00E1793C">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EPPO code</w:t>
            </w:r>
          </w:p>
        </w:tc>
        <w:tc>
          <w:tcPr>
            <w:tcW w:w="2126" w:type="dxa"/>
            <w:tcBorders>
              <w:top w:val="double" w:sz="4" w:space="0" w:color="auto"/>
              <w:bottom w:val="double" w:sz="4" w:space="0" w:color="auto"/>
            </w:tcBorders>
            <w:noWrap/>
            <w:hideMark/>
          </w:tcPr>
          <w:p w14:paraId="7CAB09D3" w14:textId="1343FE65" w:rsidR="00B901CD" w:rsidRPr="00B770E3" w:rsidRDefault="00B901CD" w:rsidP="00E1793C">
            <w:pPr>
              <w:jc w:val="right"/>
              <w:rPr>
                <w:rFonts w:ascii="Calibri" w:eastAsia="Times New Roman" w:hAnsi="Calibri" w:cs="Calibri"/>
                <w:b/>
                <w:bCs/>
                <w:color w:val="000000"/>
                <w:sz w:val="24"/>
                <w:szCs w:val="24"/>
                <w:lang w:val="en-GB" w:eastAsia="en-GB"/>
              </w:rPr>
            </w:pPr>
            <w:r w:rsidRPr="0024211C">
              <w:rPr>
                <w:rFonts w:ascii="Calibri" w:eastAsia="Times New Roman" w:hAnsi="Calibri" w:cs="Calibri"/>
                <w:b/>
                <w:bCs/>
                <w:color w:val="000000"/>
                <w:sz w:val="24"/>
                <w:szCs w:val="24"/>
                <w:lang w:val="en-GB" w:eastAsia="en-GB"/>
              </w:rPr>
              <w:t>Assessment d</w:t>
            </w:r>
            <w:r w:rsidRPr="00B770E3">
              <w:rPr>
                <w:rFonts w:ascii="Calibri" w:eastAsia="Times New Roman" w:hAnsi="Calibri" w:cs="Calibri"/>
                <w:b/>
                <w:bCs/>
                <w:color w:val="000000"/>
                <w:sz w:val="24"/>
                <w:szCs w:val="24"/>
                <w:lang w:val="en-GB" w:eastAsia="en-GB"/>
              </w:rPr>
              <w:t>ate</w:t>
            </w:r>
          </w:p>
        </w:tc>
      </w:tr>
      <w:tr w:rsidR="0081424D" w:rsidRPr="00B770E3" w14:paraId="722F5704" w14:textId="77777777" w:rsidTr="004E250D">
        <w:trPr>
          <w:trHeight w:val="292"/>
        </w:trPr>
        <w:tc>
          <w:tcPr>
            <w:tcW w:w="4962" w:type="dxa"/>
            <w:tcBorders>
              <w:top w:val="double" w:sz="4" w:space="0" w:color="auto"/>
              <w:bottom w:val="single" w:sz="4" w:space="0" w:color="auto"/>
            </w:tcBorders>
            <w:noWrap/>
          </w:tcPr>
          <w:p w14:paraId="75D4FC30" w14:textId="6EF6C8FB"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minuta</w:t>
            </w:r>
          </w:p>
        </w:tc>
        <w:tc>
          <w:tcPr>
            <w:tcW w:w="1701" w:type="dxa"/>
            <w:tcBorders>
              <w:top w:val="double" w:sz="4" w:space="0" w:color="auto"/>
              <w:bottom w:val="single" w:sz="4" w:space="0" w:color="auto"/>
            </w:tcBorders>
            <w:noWrap/>
          </w:tcPr>
          <w:p w14:paraId="06DBA358" w14:textId="4D7A9AB5" w:rsidR="0081424D"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eastAsia="en-GB"/>
              </w:rPr>
              <w:t>ACLRMI</w:t>
            </w:r>
          </w:p>
        </w:tc>
        <w:tc>
          <w:tcPr>
            <w:tcW w:w="2126" w:type="dxa"/>
            <w:tcBorders>
              <w:top w:val="double" w:sz="4" w:space="0" w:color="auto"/>
              <w:bottom w:val="single" w:sz="4" w:space="0" w:color="auto"/>
            </w:tcBorders>
            <w:noWrap/>
          </w:tcPr>
          <w:p w14:paraId="33161BA5" w14:textId="16261058"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5E597CA" w14:textId="77777777" w:rsidTr="004E250D">
        <w:trPr>
          <w:trHeight w:val="292"/>
        </w:trPr>
        <w:tc>
          <w:tcPr>
            <w:tcW w:w="4962" w:type="dxa"/>
            <w:tcBorders>
              <w:top w:val="single" w:sz="4" w:space="0" w:color="auto"/>
              <w:bottom w:val="single" w:sz="4" w:space="0" w:color="auto"/>
            </w:tcBorders>
            <w:noWrap/>
          </w:tcPr>
          <w:p w14:paraId="54F1419D" w14:textId="0C8926D2"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nishidai</w:t>
            </w:r>
          </w:p>
        </w:tc>
        <w:tc>
          <w:tcPr>
            <w:tcW w:w="1701" w:type="dxa"/>
            <w:tcBorders>
              <w:top w:val="single" w:sz="4" w:space="0" w:color="auto"/>
              <w:bottom w:val="single" w:sz="4" w:space="0" w:color="auto"/>
            </w:tcBorders>
            <w:noWrap/>
          </w:tcPr>
          <w:p w14:paraId="466F1268" w14:textId="04A2ED7B"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ACLRNI</w:t>
            </w:r>
          </w:p>
        </w:tc>
        <w:tc>
          <w:tcPr>
            <w:tcW w:w="2126" w:type="dxa"/>
            <w:tcBorders>
              <w:top w:val="single" w:sz="4" w:space="0" w:color="auto"/>
              <w:bottom w:val="single" w:sz="4" w:space="0" w:color="auto"/>
            </w:tcBorders>
            <w:noWrap/>
          </w:tcPr>
          <w:p w14:paraId="2E21E89D" w14:textId="7F1B5FFE"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1D9E5F89" w14:textId="77777777" w:rsidTr="004E250D">
        <w:trPr>
          <w:trHeight w:val="292"/>
        </w:trPr>
        <w:tc>
          <w:tcPr>
            <w:tcW w:w="4962" w:type="dxa"/>
            <w:tcBorders>
              <w:top w:val="single" w:sz="4" w:space="0" w:color="auto"/>
              <w:bottom w:val="single" w:sz="4" w:space="0" w:color="auto"/>
            </w:tcBorders>
            <w:noWrap/>
          </w:tcPr>
          <w:p w14:paraId="0F9886E7" w14:textId="797D3B15"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nivisellana</w:t>
            </w:r>
          </w:p>
        </w:tc>
        <w:tc>
          <w:tcPr>
            <w:tcW w:w="1701" w:type="dxa"/>
            <w:tcBorders>
              <w:top w:val="single" w:sz="4" w:space="0" w:color="auto"/>
              <w:bottom w:val="single" w:sz="4" w:space="0" w:color="auto"/>
            </w:tcBorders>
            <w:noWrap/>
          </w:tcPr>
          <w:p w14:paraId="697BFBB8" w14:textId="545085B2"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ACLRNV</w:t>
            </w:r>
          </w:p>
        </w:tc>
        <w:tc>
          <w:tcPr>
            <w:tcW w:w="2126" w:type="dxa"/>
            <w:tcBorders>
              <w:top w:val="single" w:sz="4" w:space="0" w:color="auto"/>
              <w:bottom w:val="single" w:sz="4" w:space="0" w:color="auto"/>
            </w:tcBorders>
            <w:noWrap/>
          </w:tcPr>
          <w:p w14:paraId="5474BDB3" w14:textId="5F153B89"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3C6A571" w14:textId="77777777" w:rsidTr="004E250D">
        <w:trPr>
          <w:trHeight w:val="292"/>
        </w:trPr>
        <w:tc>
          <w:tcPr>
            <w:tcW w:w="4962" w:type="dxa"/>
            <w:tcBorders>
              <w:top w:val="single" w:sz="4" w:space="0" w:color="auto"/>
              <w:bottom w:val="single" w:sz="4" w:space="0" w:color="auto"/>
            </w:tcBorders>
            <w:noWrap/>
          </w:tcPr>
          <w:p w14:paraId="4CF7F99C" w14:textId="3025DB40"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semipurpurana</w:t>
            </w:r>
          </w:p>
        </w:tc>
        <w:tc>
          <w:tcPr>
            <w:tcW w:w="1701" w:type="dxa"/>
            <w:tcBorders>
              <w:top w:val="single" w:sz="4" w:space="0" w:color="auto"/>
              <w:bottom w:val="single" w:sz="4" w:space="0" w:color="auto"/>
            </w:tcBorders>
            <w:noWrap/>
          </w:tcPr>
          <w:p w14:paraId="602FC444" w14:textId="75C5E4EC" w:rsidR="0081424D"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eastAsia="en-GB"/>
              </w:rPr>
              <w:t>CROISE</w:t>
            </w:r>
          </w:p>
        </w:tc>
        <w:tc>
          <w:tcPr>
            <w:tcW w:w="2126" w:type="dxa"/>
            <w:tcBorders>
              <w:top w:val="single" w:sz="4" w:space="0" w:color="auto"/>
              <w:bottom w:val="single" w:sz="4" w:space="0" w:color="auto"/>
            </w:tcBorders>
            <w:noWrap/>
          </w:tcPr>
          <w:p w14:paraId="23894271" w14:textId="50D33420"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23056227" w14:textId="77777777" w:rsidTr="004E250D">
        <w:trPr>
          <w:trHeight w:val="292"/>
        </w:trPr>
        <w:tc>
          <w:tcPr>
            <w:tcW w:w="4962" w:type="dxa"/>
            <w:tcBorders>
              <w:top w:val="single" w:sz="4" w:space="0" w:color="auto"/>
            </w:tcBorders>
            <w:noWrap/>
          </w:tcPr>
          <w:p w14:paraId="2DA70C6A" w14:textId="3758FB12"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Acleris senescens</w:t>
            </w:r>
          </w:p>
        </w:tc>
        <w:tc>
          <w:tcPr>
            <w:tcW w:w="1701" w:type="dxa"/>
            <w:tcBorders>
              <w:top w:val="single" w:sz="4" w:space="0" w:color="auto"/>
            </w:tcBorders>
            <w:noWrap/>
          </w:tcPr>
          <w:p w14:paraId="7C940383" w14:textId="6BA4ACB1"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ACLRSE</w:t>
            </w:r>
          </w:p>
        </w:tc>
        <w:tc>
          <w:tcPr>
            <w:tcW w:w="2126" w:type="dxa"/>
            <w:tcBorders>
              <w:top w:val="single" w:sz="4" w:space="0" w:color="auto"/>
            </w:tcBorders>
            <w:noWrap/>
          </w:tcPr>
          <w:p w14:paraId="5557C3F5" w14:textId="4F8D8D02"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657FC15F" w14:textId="77777777" w:rsidTr="00B901CD">
        <w:trPr>
          <w:trHeight w:val="292"/>
        </w:trPr>
        <w:tc>
          <w:tcPr>
            <w:tcW w:w="4962" w:type="dxa"/>
            <w:noWrap/>
          </w:tcPr>
          <w:p w14:paraId="728216E9" w14:textId="52370838"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Acrobasis pirivorella </w:t>
            </w:r>
          </w:p>
        </w:tc>
        <w:tc>
          <w:tcPr>
            <w:tcW w:w="1701" w:type="dxa"/>
            <w:noWrap/>
          </w:tcPr>
          <w:p w14:paraId="03B5E6D5" w14:textId="24432E4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NUMOPI</w:t>
            </w:r>
          </w:p>
        </w:tc>
        <w:tc>
          <w:tcPr>
            <w:tcW w:w="2126" w:type="dxa"/>
            <w:noWrap/>
          </w:tcPr>
          <w:p w14:paraId="74651912" w14:textId="40531CC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08.10.2021</w:t>
            </w:r>
          </w:p>
        </w:tc>
      </w:tr>
      <w:tr w:rsidR="0081424D" w:rsidRPr="00B770E3" w14:paraId="4464C0F0" w14:textId="77777777" w:rsidTr="00B901CD">
        <w:trPr>
          <w:trHeight w:val="292"/>
        </w:trPr>
        <w:tc>
          <w:tcPr>
            <w:tcW w:w="4962" w:type="dxa"/>
            <w:noWrap/>
            <w:hideMark/>
          </w:tcPr>
          <w:p w14:paraId="1D2A18A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anxius </w:t>
            </w:r>
          </w:p>
        </w:tc>
        <w:tc>
          <w:tcPr>
            <w:tcW w:w="1701" w:type="dxa"/>
            <w:noWrap/>
            <w:hideMark/>
          </w:tcPr>
          <w:p w14:paraId="72FFD32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AGRLAX</w:t>
            </w:r>
          </w:p>
        </w:tc>
        <w:tc>
          <w:tcPr>
            <w:tcW w:w="2126" w:type="dxa"/>
            <w:noWrap/>
            <w:hideMark/>
          </w:tcPr>
          <w:p w14:paraId="5B54198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31.03.2021</w:t>
            </w:r>
          </w:p>
        </w:tc>
      </w:tr>
      <w:tr w:rsidR="0081424D" w:rsidRPr="00B770E3" w14:paraId="52D4761A" w14:textId="77777777" w:rsidTr="00B901CD">
        <w:trPr>
          <w:trHeight w:val="292"/>
        </w:trPr>
        <w:tc>
          <w:tcPr>
            <w:tcW w:w="4962" w:type="dxa"/>
            <w:noWrap/>
            <w:hideMark/>
          </w:tcPr>
          <w:p w14:paraId="684A900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fleischeri </w:t>
            </w:r>
          </w:p>
        </w:tc>
        <w:tc>
          <w:tcPr>
            <w:tcW w:w="1701" w:type="dxa"/>
            <w:noWrap/>
            <w:hideMark/>
          </w:tcPr>
          <w:p w14:paraId="0F852CE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AGRLFL</w:t>
            </w:r>
          </w:p>
        </w:tc>
        <w:tc>
          <w:tcPr>
            <w:tcW w:w="2126" w:type="dxa"/>
            <w:noWrap/>
            <w:hideMark/>
          </w:tcPr>
          <w:p w14:paraId="031835C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BF47069" w14:textId="77777777" w:rsidTr="00B901CD">
        <w:trPr>
          <w:trHeight w:val="292"/>
        </w:trPr>
        <w:tc>
          <w:tcPr>
            <w:tcW w:w="4962" w:type="dxa"/>
            <w:noWrap/>
            <w:hideMark/>
          </w:tcPr>
          <w:p w14:paraId="3BC3969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Agrilus planipennis </w:t>
            </w:r>
          </w:p>
        </w:tc>
        <w:tc>
          <w:tcPr>
            <w:tcW w:w="1701" w:type="dxa"/>
            <w:noWrap/>
            <w:hideMark/>
          </w:tcPr>
          <w:p w14:paraId="59760DB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AGRLPL</w:t>
            </w:r>
          </w:p>
        </w:tc>
        <w:tc>
          <w:tcPr>
            <w:tcW w:w="2126" w:type="dxa"/>
            <w:noWrap/>
            <w:hideMark/>
          </w:tcPr>
          <w:p w14:paraId="20F8983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04.06.2021</w:t>
            </w:r>
          </w:p>
        </w:tc>
      </w:tr>
      <w:tr w:rsidR="0081424D" w:rsidRPr="00B770E3" w14:paraId="63BE366A" w14:textId="77777777" w:rsidTr="00B901CD">
        <w:trPr>
          <w:trHeight w:val="292"/>
        </w:trPr>
        <w:tc>
          <w:tcPr>
            <w:tcW w:w="4962" w:type="dxa"/>
            <w:noWrap/>
            <w:hideMark/>
          </w:tcPr>
          <w:p w14:paraId="6B8964B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Anoplophora chinensis </w:t>
            </w:r>
          </w:p>
        </w:tc>
        <w:tc>
          <w:tcPr>
            <w:tcW w:w="1701" w:type="dxa"/>
            <w:noWrap/>
            <w:hideMark/>
          </w:tcPr>
          <w:p w14:paraId="10E9314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ANOLCN</w:t>
            </w:r>
          </w:p>
        </w:tc>
        <w:tc>
          <w:tcPr>
            <w:tcW w:w="2126" w:type="dxa"/>
            <w:noWrap/>
            <w:hideMark/>
          </w:tcPr>
          <w:p w14:paraId="5D1402D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05.05.2021</w:t>
            </w:r>
          </w:p>
        </w:tc>
      </w:tr>
      <w:tr w:rsidR="0081424D" w:rsidRPr="00B770E3" w14:paraId="66A6DCE3" w14:textId="77777777" w:rsidTr="00B901CD">
        <w:trPr>
          <w:trHeight w:val="292"/>
        </w:trPr>
        <w:tc>
          <w:tcPr>
            <w:tcW w:w="4962" w:type="dxa"/>
            <w:noWrap/>
          </w:tcPr>
          <w:p w14:paraId="607C8551" w14:textId="7252B0E6"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Anoplophora glabripennis</w:t>
            </w:r>
          </w:p>
        </w:tc>
        <w:tc>
          <w:tcPr>
            <w:tcW w:w="1701" w:type="dxa"/>
            <w:noWrap/>
          </w:tcPr>
          <w:p w14:paraId="24136D5D" w14:textId="69595DB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ANOLGL</w:t>
            </w:r>
          </w:p>
        </w:tc>
        <w:tc>
          <w:tcPr>
            <w:tcW w:w="2126" w:type="dxa"/>
            <w:noWrap/>
          </w:tcPr>
          <w:p w14:paraId="185742B5" w14:textId="69CA5F32"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5D61A49C" w14:textId="77777777" w:rsidTr="00B901CD">
        <w:trPr>
          <w:trHeight w:val="292"/>
        </w:trPr>
        <w:tc>
          <w:tcPr>
            <w:tcW w:w="4962" w:type="dxa"/>
            <w:noWrap/>
            <w:hideMark/>
          </w:tcPr>
          <w:p w14:paraId="133A7CD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Anthonomus eugenii </w:t>
            </w:r>
          </w:p>
        </w:tc>
        <w:tc>
          <w:tcPr>
            <w:tcW w:w="1701" w:type="dxa"/>
            <w:noWrap/>
            <w:hideMark/>
          </w:tcPr>
          <w:p w14:paraId="45D31E8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ANTHEU</w:t>
            </w:r>
          </w:p>
        </w:tc>
        <w:tc>
          <w:tcPr>
            <w:tcW w:w="2126" w:type="dxa"/>
            <w:noWrap/>
            <w:hideMark/>
          </w:tcPr>
          <w:p w14:paraId="4F46777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3D45C656" w14:textId="77777777" w:rsidTr="00B901CD">
        <w:trPr>
          <w:trHeight w:val="292"/>
        </w:trPr>
        <w:tc>
          <w:tcPr>
            <w:tcW w:w="4962" w:type="dxa"/>
            <w:noWrap/>
            <w:hideMark/>
          </w:tcPr>
          <w:p w14:paraId="05F4DE1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Anthonomus quadrigibbus </w:t>
            </w:r>
          </w:p>
        </w:tc>
        <w:tc>
          <w:tcPr>
            <w:tcW w:w="1701" w:type="dxa"/>
            <w:noWrap/>
            <w:hideMark/>
          </w:tcPr>
          <w:p w14:paraId="1DF92E5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TACYQU</w:t>
            </w:r>
          </w:p>
        </w:tc>
        <w:tc>
          <w:tcPr>
            <w:tcW w:w="2126" w:type="dxa"/>
            <w:noWrap/>
            <w:hideMark/>
          </w:tcPr>
          <w:p w14:paraId="7B7471F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17.05.2021</w:t>
            </w:r>
          </w:p>
        </w:tc>
      </w:tr>
      <w:tr w:rsidR="0081424D" w:rsidRPr="00B770E3" w14:paraId="1BFC0B29" w14:textId="77777777" w:rsidTr="00B901CD">
        <w:trPr>
          <w:trHeight w:val="292"/>
        </w:trPr>
        <w:tc>
          <w:tcPr>
            <w:tcW w:w="4962" w:type="dxa"/>
            <w:noWrap/>
            <w:hideMark/>
          </w:tcPr>
          <w:p w14:paraId="38D69966" w14:textId="21449C59"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Arceuthobium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noWrap/>
            <w:hideMark/>
          </w:tcPr>
          <w:p w14:paraId="1BC7B4D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1AREG</w:t>
            </w:r>
          </w:p>
        </w:tc>
        <w:tc>
          <w:tcPr>
            <w:tcW w:w="2126" w:type="dxa"/>
            <w:noWrap/>
            <w:hideMark/>
          </w:tcPr>
          <w:p w14:paraId="5770C32A"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20.03.2025</w:t>
            </w:r>
          </w:p>
        </w:tc>
      </w:tr>
      <w:tr w:rsidR="0081424D" w:rsidRPr="00B770E3" w14:paraId="77644746" w14:textId="77777777" w:rsidTr="00B901CD">
        <w:trPr>
          <w:trHeight w:val="292"/>
        </w:trPr>
        <w:tc>
          <w:tcPr>
            <w:tcW w:w="4962" w:type="dxa"/>
            <w:noWrap/>
            <w:hideMark/>
          </w:tcPr>
          <w:p w14:paraId="2F44E2C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Aromia bungii </w:t>
            </w:r>
          </w:p>
        </w:tc>
        <w:tc>
          <w:tcPr>
            <w:tcW w:w="1701" w:type="dxa"/>
            <w:noWrap/>
            <w:hideMark/>
          </w:tcPr>
          <w:p w14:paraId="00BC158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AROMBU</w:t>
            </w:r>
          </w:p>
        </w:tc>
        <w:tc>
          <w:tcPr>
            <w:tcW w:w="2126" w:type="dxa"/>
            <w:noWrap/>
            <w:hideMark/>
          </w:tcPr>
          <w:p w14:paraId="4A92A8D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6976C488" w14:textId="77777777" w:rsidTr="00B901CD">
        <w:trPr>
          <w:trHeight w:val="292"/>
        </w:trPr>
        <w:tc>
          <w:tcPr>
            <w:tcW w:w="4962" w:type="dxa"/>
            <w:noWrap/>
            <w:hideMark/>
          </w:tcPr>
          <w:p w14:paraId="5D0F47C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Arrhenodes minutus </w:t>
            </w:r>
          </w:p>
        </w:tc>
        <w:tc>
          <w:tcPr>
            <w:tcW w:w="1701" w:type="dxa"/>
            <w:noWrap/>
            <w:hideMark/>
          </w:tcPr>
          <w:p w14:paraId="2E42A1F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ARRHMI</w:t>
            </w:r>
          </w:p>
        </w:tc>
        <w:tc>
          <w:tcPr>
            <w:tcW w:w="2126" w:type="dxa"/>
            <w:noWrap/>
            <w:hideMark/>
          </w:tcPr>
          <w:p w14:paraId="4D4BA14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31.05.2021</w:t>
            </w:r>
          </w:p>
        </w:tc>
      </w:tr>
      <w:tr w:rsidR="0081424D" w:rsidRPr="00B770E3" w14:paraId="3CEEB28B" w14:textId="77777777" w:rsidTr="00B901CD">
        <w:trPr>
          <w:trHeight w:val="292"/>
        </w:trPr>
        <w:tc>
          <w:tcPr>
            <w:tcW w:w="4962" w:type="dxa"/>
            <w:noWrap/>
            <w:hideMark/>
          </w:tcPr>
          <w:p w14:paraId="0C5E87E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Aschistonyx eppoi </w:t>
            </w:r>
          </w:p>
        </w:tc>
        <w:tc>
          <w:tcPr>
            <w:tcW w:w="1701" w:type="dxa"/>
            <w:noWrap/>
            <w:hideMark/>
          </w:tcPr>
          <w:p w14:paraId="21904B0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ASCXEP</w:t>
            </w:r>
          </w:p>
        </w:tc>
        <w:tc>
          <w:tcPr>
            <w:tcW w:w="2126" w:type="dxa"/>
            <w:noWrap/>
            <w:hideMark/>
          </w:tcPr>
          <w:p w14:paraId="379A7E5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10.06.2021</w:t>
            </w:r>
          </w:p>
        </w:tc>
      </w:tr>
      <w:tr w:rsidR="0081424D" w:rsidRPr="00B770E3" w14:paraId="2FA8FA47" w14:textId="77777777" w:rsidTr="00B901CD">
        <w:trPr>
          <w:trHeight w:val="292"/>
        </w:trPr>
        <w:tc>
          <w:tcPr>
            <w:tcW w:w="4962" w:type="dxa"/>
            <w:noWrap/>
            <w:hideMark/>
          </w:tcPr>
          <w:p w14:paraId="2C444288"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Atropellis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noWrap/>
            <w:hideMark/>
          </w:tcPr>
          <w:p w14:paraId="51B9328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1ATRPG</w:t>
            </w:r>
          </w:p>
        </w:tc>
        <w:tc>
          <w:tcPr>
            <w:tcW w:w="2126" w:type="dxa"/>
            <w:noWrap/>
            <w:hideMark/>
          </w:tcPr>
          <w:p w14:paraId="48D5083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16.06.2021</w:t>
            </w:r>
          </w:p>
        </w:tc>
      </w:tr>
      <w:tr w:rsidR="0081424D" w:rsidRPr="00B770E3" w14:paraId="30FC7157" w14:textId="77777777" w:rsidTr="00B901CD">
        <w:trPr>
          <w:trHeight w:val="292"/>
        </w:trPr>
        <w:tc>
          <w:tcPr>
            <w:tcW w:w="4962" w:type="dxa"/>
            <w:noWrap/>
            <w:hideMark/>
          </w:tcPr>
          <w:p w14:paraId="0096368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Bemisia tabaci </w:t>
            </w:r>
          </w:p>
        </w:tc>
        <w:tc>
          <w:tcPr>
            <w:tcW w:w="1701" w:type="dxa"/>
            <w:noWrap/>
            <w:hideMark/>
          </w:tcPr>
          <w:p w14:paraId="1DB6D6D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BEMITA</w:t>
            </w:r>
          </w:p>
        </w:tc>
        <w:tc>
          <w:tcPr>
            <w:tcW w:w="2126" w:type="dxa"/>
            <w:noWrap/>
            <w:hideMark/>
          </w:tcPr>
          <w:p w14:paraId="0A5D1BB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28.05.2021</w:t>
            </w:r>
          </w:p>
        </w:tc>
      </w:tr>
      <w:tr w:rsidR="0081424D" w:rsidRPr="00B770E3" w14:paraId="4BC6FDAE" w14:textId="77777777" w:rsidTr="00B901CD">
        <w:trPr>
          <w:trHeight w:val="292"/>
        </w:trPr>
        <w:tc>
          <w:tcPr>
            <w:tcW w:w="4962" w:type="dxa"/>
            <w:noWrap/>
            <w:hideMark/>
          </w:tcPr>
          <w:p w14:paraId="5F94E77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Bretziella fagacearum </w:t>
            </w:r>
          </w:p>
        </w:tc>
        <w:tc>
          <w:tcPr>
            <w:tcW w:w="1701" w:type="dxa"/>
            <w:noWrap/>
            <w:hideMark/>
          </w:tcPr>
          <w:p w14:paraId="6E81968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CERAFA</w:t>
            </w:r>
          </w:p>
        </w:tc>
        <w:tc>
          <w:tcPr>
            <w:tcW w:w="2126" w:type="dxa"/>
            <w:noWrap/>
            <w:hideMark/>
          </w:tcPr>
          <w:p w14:paraId="7C79127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29.04.2021</w:t>
            </w:r>
          </w:p>
        </w:tc>
      </w:tr>
      <w:tr w:rsidR="0081424D" w:rsidRPr="00B770E3" w14:paraId="0D4AFCEB" w14:textId="77777777" w:rsidTr="00B901CD">
        <w:trPr>
          <w:trHeight w:val="292"/>
        </w:trPr>
        <w:tc>
          <w:tcPr>
            <w:tcW w:w="4962" w:type="dxa"/>
            <w:noWrap/>
            <w:hideMark/>
          </w:tcPr>
          <w:p w14:paraId="2BFEE5F0" w14:textId="388E6074"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Bursaphelenchus xylophilus </w:t>
            </w:r>
            <w:r w:rsidRPr="009F62FB">
              <w:rPr>
                <w:rFonts w:ascii="Calibri" w:eastAsia="Times New Roman" w:hAnsi="Calibri" w:cs="Calibri"/>
                <w:color w:val="000000"/>
                <w:lang w:val="en-GB" w:eastAsia="en-GB"/>
              </w:rPr>
              <w:t>(Current Climate)</w:t>
            </w:r>
          </w:p>
        </w:tc>
        <w:tc>
          <w:tcPr>
            <w:tcW w:w="1701" w:type="dxa"/>
            <w:noWrap/>
            <w:hideMark/>
          </w:tcPr>
          <w:p w14:paraId="6CC7E6F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BURSXY</w:t>
            </w:r>
          </w:p>
        </w:tc>
        <w:tc>
          <w:tcPr>
            <w:tcW w:w="2126" w:type="dxa"/>
            <w:noWrap/>
            <w:hideMark/>
          </w:tcPr>
          <w:p w14:paraId="4BF4E6E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05.05.2021</w:t>
            </w:r>
          </w:p>
        </w:tc>
      </w:tr>
      <w:tr w:rsidR="0081424D" w:rsidRPr="00B770E3" w14:paraId="6501CA8A" w14:textId="77777777" w:rsidTr="00B901CD">
        <w:trPr>
          <w:trHeight w:val="292"/>
        </w:trPr>
        <w:tc>
          <w:tcPr>
            <w:tcW w:w="4962" w:type="dxa"/>
            <w:noWrap/>
            <w:hideMark/>
          </w:tcPr>
          <w:p w14:paraId="10D58469" w14:textId="5BBB469E"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Bursaphelenchus xylophilus </w:t>
            </w:r>
            <w:r w:rsidRPr="009F62FB">
              <w:rPr>
                <w:rFonts w:ascii="Calibri" w:eastAsia="Times New Roman" w:hAnsi="Calibri" w:cs="Calibri"/>
                <w:color w:val="000000"/>
                <w:lang w:val="en-GB" w:eastAsia="en-GB"/>
              </w:rPr>
              <w:t>(Future Climate)</w:t>
            </w:r>
          </w:p>
        </w:tc>
        <w:tc>
          <w:tcPr>
            <w:tcW w:w="1701" w:type="dxa"/>
            <w:noWrap/>
            <w:hideMark/>
          </w:tcPr>
          <w:p w14:paraId="6A457D1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BURSXY</w:t>
            </w:r>
          </w:p>
        </w:tc>
        <w:tc>
          <w:tcPr>
            <w:tcW w:w="2126" w:type="dxa"/>
            <w:noWrap/>
            <w:hideMark/>
          </w:tcPr>
          <w:p w14:paraId="06DCF07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28.04.2021</w:t>
            </w:r>
          </w:p>
        </w:tc>
      </w:tr>
      <w:tr w:rsidR="0081424D" w:rsidRPr="00B770E3" w14:paraId="5AB52749" w14:textId="77777777" w:rsidTr="00B901CD">
        <w:trPr>
          <w:trHeight w:val="292"/>
        </w:trPr>
        <w:tc>
          <w:tcPr>
            <w:tcW w:w="4962" w:type="dxa"/>
            <w:noWrap/>
            <w:hideMark/>
          </w:tcPr>
          <w:p w14:paraId="10C3EAA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Carposina sasakii </w:t>
            </w:r>
          </w:p>
        </w:tc>
        <w:tc>
          <w:tcPr>
            <w:tcW w:w="1701" w:type="dxa"/>
            <w:noWrap/>
            <w:hideMark/>
          </w:tcPr>
          <w:p w14:paraId="470DA5F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CARSSA</w:t>
            </w:r>
          </w:p>
        </w:tc>
        <w:tc>
          <w:tcPr>
            <w:tcW w:w="2126" w:type="dxa"/>
            <w:noWrap/>
            <w:hideMark/>
          </w:tcPr>
          <w:p w14:paraId="71A4CF6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13.06.2021</w:t>
            </w:r>
          </w:p>
        </w:tc>
      </w:tr>
      <w:tr w:rsidR="0081424D" w:rsidRPr="00B770E3" w14:paraId="338F9A58" w14:textId="77777777" w:rsidTr="00B901CD">
        <w:trPr>
          <w:trHeight w:val="292"/>
        </w:trPr>
        <w:tc>
          <w:tcPr>
            <w:tcW w:w="4962" w:type="dxa"/>
            <w:noWrap/>
            <w:hideMark/>
          </w:tcPr>
          <w:p w14:paraId="72B11460"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Ceratocystis platani </w:t>
            </w:r>
          </w:p>
        </w:tc>
        <w:tc>
          <w:tcPr>
            <w:tcW w:w="1701" w:type="dxa"/>
            <w:noWrap/>
            <w:hideMark/>
          </w:tcPr>
          <w:p w14:paraId="0E67A68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CERAFP</w:t>
            </w:r>
          </w:p>
        </w:tc>
        <w:tc>
          <w:tcPr>
            <w:tcW w:w="2126" w:type="dxa"/>
            <w:noWrap/>
            <w:hideMark/>
          </w:tcPr>
          <w:p w14:paraId="396D5CD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01.02.2022</w:t>
            </w:r>
          </w:p>
        </w:tc>
      </w:tr>
      <w:tr w:rsidR="0081424D" w:rsidRPr="00B770E3" w14:paraId="5C913CEC" w14:textId="77777777" w:rsidTr="00B901CD">
        <w:trPr>
          <w:trHeight w:val="292"/>
        </w:trPr>
        <w:tc>
          <w:tcPr>
            <w:tcW w:w="4962" w:type="dxa"/>
            <w:noWrap/>
          </w:tcPr>
          <w:p w14:paraId="2BF67817" w14:textId="761245B8"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conflictana</w:t>
            </w:r>
          </w:p>
        </w:tc>
        <w:tc>
          <w:tcPr>
            <w:tcW w:w="1701" w:type="dxa"/>
            <w:noWrap/>
          </w:tcPr>
          <w:p w14:paraId="2969DB6E" w14:textId="36098BB2"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ARCHCO</w:t>
            </w:r>
          </w:p>
        </w:tc>
        <w:tc>
          <w:tcPr>
            <w:tcW w:w="2126" w:type="dxa"/>
            <w:noWrap/>
          </w:tcPr>
          <w:p w14:paraId="5D13D2F7" w14:textId="1442F15D"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2B85581E" w14:textId="77777777" w:rsidTr="00B901CD">
        <w:trPr>
          <w:trHeight w:val="292"/>
        </w:trPr>
        <w:tc>
          <w:tcPr>
            <w:tcW w:w="4962" w:type="dxa"/>
            <w:noWrap/>
            <w:hideMark/>
          </w:tcPr>
          <w:p w14:paraId="2720ED9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Choristoneura fumiferana </w:t>
            </w:r>
          </w:p>
        </w:tc>
        <w:tc>
          <w:tcPr>
            <w:tcW w:w="1701" w:type="dxa"/>
            <w:noWrap/>
            <w:hideMark/>
          </w:tcPr>
          <w:p w14:paraId="3546DE7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CHONFU</w:t>
            </w:r>
          </w:p>
        </w:tc>
        <w:tc>
          <w:tcPr>
            <w:tcW w:w="2126" w:type="dxa"/>
            <w:noWrap/>
            <w:hideMark/>
          </w:tcPr>
          <w:p w14:paraId="7AD07E2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1CCFFF68" w14:textId="77777777" w:rsidTr="00B901CD">
        <w:trPr>
          <w:trHeight w:val="292"/>
        </w:trPr>
        <w:tc>
          <w:tcPr>
            <w:tcW w:w="4962" w:type="dxa"/>
            <w:noWrap/>
            <w:hideMark/>
          </w:tcPr>
          <w:p w14:paraId="359253B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Choristoneura parallela </w:t>
            </w:r>
          </w:p>
        </w:tc>
        <w:tc>
          <w:tcPr>
            <w:tcW w:w="1701" w:type="dxa"/>
            <w:noWrap/>
            <w:hideMark/>
          </w:tcPr>
          <w:p w14:paraId="49A32F2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CHONPA</w:t>
            </w:r>
          </w:p>
        </w:tc>
        <w:tc>
          <w:tcPr>
            <w:tcW w:w="2126" w:type="dxa"/>
            <w:noWrap/>
            <w:hideMark/>
          </w:tcPr>
          <w:p w14:paraId="145505E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F02AD8" w:rsidRPr="00B770E3" w14:paraId="2256AF1D" w14:textId="77777777" w:rsidTr="00B901CD">
        <w:trPr>
          <w:trHeight w:val="292"/>
        </w:trPr>
        <w:tc>
          <w:tcPr>
            <w:tcW w:w="4962" w:type="dxa"/>
            <w:noWrap/>
          </w:tcPr>
          <w:p w14:paraId="18F53D1B" w14:textId="6B4A7AB6"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pinus</w:t>
            </w:r>
          </w:p>
        </w:tc>
        <w:tc>
          <w:tcPr>
            <w:tcW w:w="1701" w:type="dxa"/>
            <w:noWrap/>
          </w:tcPr>
          <w:p w14:paraId="1335E9B6" w14:textId="2352939A" w:rsidR="00F02AD8" w:rsidRPr="009F62FB" w:rsidRDefault="00F02AD8" w:rsidP="00E1793C">
            <w:pPr>
              <w:spacing w:after="0" w:line="240" w:lineRule="auto"/>
              <w:rPr>
                <w:rFonts w:ascii="Calibri" w:eastAsia="Times New Roman" w:hAnsi="Calibri" w:cs="Calibri"/>
                <w:color w:val="000000"/>
                <w:lang w:val="en-GB" w:eastAsia="en-GB"/>
              </w:rPr>
            </w:pPr>
            <w:r w:rsidRPr="009F62FB">
              <w:rPr>
                <w:rFonts w:ascii="Calibri" w:hAnsi="Calibri" w:cs="Calibri"/>
              </w:rPr>
              <w:t>CHONPI</w:t>
            </w:r>
          </w:p>
        </w:tc>
        <w:tc>
          <w:tcPr>
            <w:tcW w:w="2126" w:type="dxa"/>
            <w:noWrap/>
          </w:tcPr>
          <w:p w14:paraId="1653A7BD" w14:textId="135BB9EC"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63ED4FAC" w14:textId="77777777" w:rsidTr="00B901CD">
        <w:trPr>
          <w:trHeight w:val="292"/>
        </w:trPr>
        <w:tc>
          <w:tcPr>
            <w:tcW w:w="4962" w:type="dxa"/>
            <w:noWrap/>
          </w:tcPr>
          <w:p w14:paraId="384DF41D" w14:textId="5E5D8219"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Choristoneura rosaceana</w:t>
            </w:r>
          </w:p>
        </w:tc>
        <w:tc>
          <w:tcPr>
            <w:tcW w:w="1701" w:type="dxa"/>
            <w:noWrap/>
          </w:tcPr>
          <w:p w14:paraId="219ADEFE" w14:textId="4454EA60"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hAnsi="Calibri" w:cs="Calibri"/>
              </w:rPr>
              <w:t>CHONRO</w:t>
            </w:r>
          </w:p>
        </w:tc>
        <w:tc>
          <w:tcPr>
            <w:tcW w:w="2126" w:type="dxa"/>
            <w:noWrap/>
          </w:tcPr>
          <w:p w14:paraId="4D6983AD" w14:textId="0AC5856C" w:rsidR="0081424D"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43D3E493" w14:textId="77777777" w:rsidTr="00B901CD">
        <w:trPr>
          <w:trHeight w:val="292"/>
        </w:trPr>
        <w:tc>
          <w:tcPr>
            <w:tcW w:w="4962" w:type="dxa"/>
            <w:noWrap/>
            <w:hideMark/>
          </w:tcPr>
          <w:p w14:paraId="7285EAC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Chrysomyxa arctostaphyli </w:t>
            </w:r>
          </w:p>
        </w:tc>
        <w:tc>
          <w:tcPr>
            <w:tcW w:w="1701" w:type="dxa"/>
            <w:noWrap/>
            <w:hideMark/>
          </w:tcPr>
          <w:p w14:paraId="168BF43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CHMYAR</w:t>
            </w:r>
          </w:p>
        </w:tc>
        <w:tc>
          <w:tcPr>
            <w:tcW w:w="2126" w:type="dxa"/>
            <w:noWrap/>
            <w:hideMark/>
          </w:tcPr>
          <w:p w14:paraId="1225810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08.02.2022</w:t>
            </w:r>
          </w:p>
        </w:tc>
      </w:tr>
      <w:tr w:rsidR="0081424D" w:rsidRPr="00B770E3" w14:paraId="7967F03E" w14:textId="77777777" w:rsidTr="00B901CD">
        <w:trPr>
          <w:trHeight w:val="292"/>
        </w:trPr>
        <w:tc>
          <w:tcPr>
            <w:tcW w:w="4962" w:type="dxa"/>
            <w:noWrap/>
            <w:hideMark/>
          </w:tcPr>
          <w:p w14:paraId="32F4BEF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Clavibacter sepedonicus </w:t>
            </w:r>
          </w:p>
        </w:tc>
        <w:tc>
          <w:tcPr>
            <w:tcW w:w="1701" w:type="dxa"/>
            <w:noWrap/>
            <w:hideMark/>
          </w:tcPr>
          <w:p w14:paraId="724F8C6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CORBSE</w:t>
            </w:r>
          </w:p>
        </w:tc>
        <w:tc>
          <w:tcPr>
            <w:tcW w:w="2126" w:type="dxa"/>
            <w:noWrap/>
            <w:hideMark/>
          </w:tcPr>
          <w:p w14:paraId="70C9665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2F1A8EF6" w14:textId="77777777" w:rsidTr="00B901CD">
        <w:trPr>
          <w:trHeight w:val="292"/>
        </w:trPr>
        <w:tc>
          <w:tcPr>
            <w:tcW w:w="4962" w:type="dxa"/>
            <w:noWrap/>
            <w:hideMark/>
          </w:tcPr>
          <w:p w14:paraId="2378763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Coniferiporia sulphurascens </w:t>
            </w:r>
          </w:p>
        </w:tc>
        <w:tc>
          <w:tcPr>
            <w:tcW w:w="1701" w:type="dxa"/>
            <w:noWrap/>
            <w:hideMark/>
          </w:tcPr>
          <w:p w14:paraId="5F5C8B1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PHELSU</w:t>
            </w:r>
          </w:p>
        </w:tc>
        <w:tc>
          <w:tcPr>
            <w:tcW w:w="2126" w:type="dxa"/>
            <w:noWrap/>
            <w:hideMark/>
          </w:tcPr>
          <w:p w14:paraId="7C50495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06.05.2021</w:t>
            </w:r>
          </w:p>
        </w:tc>
      </w:tr>
      <w:tr w:rsidR="0081424D" w:rsidRPr="00B770E3" w14:paraId="7E662DA2" w14:textId="77777777" w:rsidTr="00B901CD">
        <w:trPr>
          <w:trHeight w:val="292"/>
        </w:trPr>
        <w:tc>
          <w:tcPr>
            <w:tcW w:w="4962" w:type="dxa"/>
            <w:noWrap/>
            <w:hideMark/>
          </w:tcPr>
          <w:p w14:paraId="28EB2CB0"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Coniferiporia weirii </w:t>
            </w:r>
          </w:p>
        </w:tc>
        <w:tc>
          <w:tcPr>
            <w:tcW w:w="1701" w:type="dxa"/>
            <w:noWrap/>
            <w:hideMark/>
          </w:tcPr>
          <w:p w14:paraId="611E340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INONWE</w:t>
            </w:r>
          </w:p>
        </w:tc>
        <w:tc>
          <w:tcPr>
            <w:tcW w:w="2126" w:type="dxa"/>
            <w:noWrap/>
            <w:hideMark/>
          </w:tcPr>
          <w:p w14:paraId="5EBFC7F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06.05.2021</w:t>
            </w:r>
          </w:p>
        </w:tc>
      </w:tr>
      <w:tr w:rsidR="0081424D" w:rsidRPr="00B770E3" w14:paraId="17441F05" w14:textId="77777777" w:rsidTr="00B901CD">
        <w:trPr>
          <w:trHeight w:val="292"/>
        </w:trPr>
        <w:tc>
          <w:tcPr>
            <w:tcW w:w="4962" w:type="dxa"/>
            <w:noWrap/>
            <w:hideMark/>
          </w:tcPr>
          <w:p w14:paraId="30F18BD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Conotrachelus nenuphar </w:t>
            </w:r>
          </w:p>
        </w:tc>
        <w:tc>
          <w:tcPr>
            <w:tcW w:w="1701" w:type="dxa"/>
            <w:noWrap/>
            <w:hideMark/>
          </w:tcPr>
          <w:p w14:paraId="3D8DEDC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CONHNE</w:t>
            </w:r>
          </w:p>
        </w:tc>
        <w:tc>
          <w:tcPr>
            <w:tcW w:w="2126" w:type="dxa"/>
            <w:noWrap/>
            <w:hideMark/>
          </w:tcPr>
          <w:p w14:paraId="08E6BF4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03B2FF7A" w14:textId="77777777" w:rsidTr="00B901CD">
        <w:trPr>
          <w:trHeight w:val="292"/>
        </w:trPr>
        <w:tc>
          <w:tcPr>
            <w:tcW w:w="4962" w:type="dxa"/>
            <w:noWrap/>
            <w:hideMark/>
          </w:tcPr>
          <w:p w14:paraId="2B66C6B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Contarinia pseudotsugae </w:t>
            </w:r>
          </w:p>
        </w:tc>
        <w:tc>
          <w:tcPr>
            <w:tcW w:w="1701" w:type="dxa"/>
            <w:noWrap/>
            <w:hideMark/>
          </w:tcPr>
          <w:p w14:paraId="20E1B09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CONTPS</w:t>
            </w:r>
          </w:p>
        </w:tc>
        <w:tc>
          <w:tcPr>
            <w:tcW w:w="2126" w:type="dxa"/>
            <w:noWrap/>
            <w:hideMark/>
          </w:tcPr>
          <w:p w14:paraId="0D40A2D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14.06.2021</w:t>
            </w:r>
          </w:p>
        </w:tc>
      </w:tr>
      <w:tr w:rsidR="0081424D" w:rsidRPr="00B770E3" w14:paraId="7A8734B7" w14:textId="77777777" w:rsidTr="00B901CD">
        <w:trPr>
          <w:trHeight w:val="292"/>
        </w:trPr>
        <w:tc>
          <w:tcPr>
            <w:tcW w:w="4962" w:type="dxa"/>
            <w:noWrap/>
            <w:hideMark/>
          </w:tcPr>
          <w:p w14:paraId="04FF8CB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Crisicoccus pini </w:t>
            </w:r>
          </w:p>
        </w:tc>
        <w:tc>
          <w:tcPr>
            <w:tcW w:w="1701" w:type="dxa"/>
            <w:noWrap/>
            <w:hideMark/>
          </w:tcPr>
          <w:p w14:paraId="5AC708F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DACLYPI</w:t>
            </w:r>
          </w:p>
        </w:tc>
        <w:tc>
          <w:tcPr>
            <w:tcW w:w="2126" w:type="dxa"/>
            <w:noWrap/>
            <w:hideMark/>
          </w:tcPr>
          <w:p w14:paraId="20AF276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28.03.2022</w:t>
            </w:r>
          </w:p>
        </w:tc>
      </w:tr>
      <w:tr w:rsidR="0081424D" w:rsidRPr="00B770E3" w14:paraId="69B43174" w14:textId="77777777" w:rsidTr="00B901CD">
        <w:trPr>
          <w:trHeight w:val="292"/>
        </w:trPr>
        <w:tc>
          <w:tcPr>
            <w:tcW w:w="4962" w:type="dxa"/>
            <w:noWrap/>
            <w:hideMark/>
          </w:tcPr>
          <w:p w14:paraId="2FFE475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Cronartium spp. </w:t>
            </w:r>
          </w:p>
        </w:tc>
        <w:tc>
          <w:tcPr>
            <w:tcW w:w="1701" w:type="dxa"/>
            <w:noWrap/>
            <w:hideMark/>
          </w:tcPr>
          <w:p w14:paraId="4902CB90"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1CRONG</w:t>
            </w:r>
          </w:p>
        </w:tc>
        <w:tc>
          <w:tcPr>
            <w:tcW w:w="2126" w:type="dxa"/>
            <w:noWrap/>
            <w:hideMark/>
          </w:tcPr>
          <w:p w14:paraId="0B4824B0"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81424D" w:rsidRPr="00B770E3" w14:paraId="72B4DDAE" w14:textId="77777777" w:rsidTr="00B901CD">
        <w:trPr>
          <w:trHeight w:val="292"/>
        </w:trPr>
        <w:tc>
          <w:tcPr>
            <w:tcW w:w="4962" w:type="dxa"/>
            <w:noWrap/>
            <w:hideMark/>
          </w:tcPr>
          <w:p w14:paraId="40DA0DD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Cryphonectria parasitica </w:t>
            </w:r>
          </w:p>
        </w:tc>
        <w:tc>
          <w:tcPr>
            <w:tcW w:w="1701" w:type="dxa"/>
            <w:noWrap/>
            <w:hideMark/>
          </w:tcPr>
          <w:p w14:paraId="08522E74"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ENDOPA</w:t>
            </w:r>
          </w:p>
        </w:tc>
        <w:tc>
          <w:tcPr>
            <w:tcW w:w="2126" w:type="dxa"/>
            <w:noWrap/>
            <w:hideMark/>
          </w:tcPr>
          <w:p w14:paraId="53CCCBD7"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81424D" w:rsidRPr="00B770E3" w14:paraId="34134700" w14:textId="77777777" w:rsidTr="00B901CD">
        <w:trPr>
          <w:trHeight w:val="292"/>
        </w:trPr>
        <w:tc>
          <w:tcPr>
            <w:tcW w:w="4962" w:type="dxa"/>
            <w:noWrap/>
            <w:hideMark/>
          </w:tcPr>
          <w:p w14:paraId="1FA94F9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lastRenderedPageBreak/>
              <w:t xml:space="preserve">Curtobacterium flaccumfaciens pv. flaccumfaciens </w:t>
            </w:r>
          </w:p>
        </w:tc>
        <w:tc>
          <w:tcPr>
            <w:tcW w:w="1701" w:type="dxa"/>
            <w:noWrap/>
            <w:hideMark/>
          </w:tcPr>
          <w:p w14:paraId="3D5F964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CORBFL</w:t>
            </w:r>
          </w:p>
        </w:tc>
        <w:tc>
          <w:tcPr>
            <w:tcW w:w="2126" w:type="dxa"/>
            <w:noWrap/>
            <w:hideMark/>
          </w:tcPr>
          <w:p w14:paraId="1715A2CD"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81424D" w:rsidRPr="00B770E3" w14:paraId="41E0F640" w14:textId="77777777" w:rsidTr="00B901CD">
        <w:trPr>
          <w:trHeight w:val="292"/>
        </w:trPr>
        <w:tc>
          <w:tcPr>
            <w:tcW w:w="4962" w:type="dxa"/>
            <w:noWrap/>
            <w:hideMark/>
          </w:tcPr>
          <w:p w14:paraId="62978B23"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Davidsoniella virescens </w:t>
            </w:r>
          </w:p>
        </w:tc>
        <w:tc>
          <w:tcPr>
            <w:tcW w:w="1701" w:type="dxa"/>
            <w:noWrap/>
            <w:hideMark/>
          </w:tcPr>
          <w:p w14:paraId="6AC1AA22"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CERAVI</w:t>
            </w:r>
          </w:p>
        </w:tc>
        <w:tc>
          <w:tcPr>
            <w:tcW w:w="2126" w:type="dxa"/>
            <w:noWrap/>
            <w:hideMark/>
          </w:tcPr>
          <w:p w14:paraId="22A8D430"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02.02.2022</w:t>
            </w:r>
          </w:p>
        </w:tc>
      </w:tr>
      <w:tr w:rsidR="0081424D" w:rsidRPr="00B770E3" w14:paraId="04C13B4B" w14:textId="77777777" w:rsidTr="00B901CD">
        <w:trPr>
          <w:trHeight w:val="292"/>
        </w:trPr>
        <w:tc>
          <w:tcPr>
            <w:tcW w:w="4962" w:type="dxa"/>
            <w:noWrap/>
            <w:hideMark/>
          </w:tcPr>
          <w:p w14:paraId="6E53D3A8"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rufipennis </w:t>
            </w:r>
          </w:p>
        </w:tc>
        <w:tc>
          <w:tcPr>
            <w:tcW w:w="1701" w:type="dxa"/>
            <w:noWrap/>
            <w:hideMark/>
          </w:tcPr>
          <w:p w14:paraId="20EBCF24"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DENCRU</w:t>
            </w:r>
          </w:p>
        </w:tc>
        <w:tc>
          <w:tcPr>
            <w:tcW w:w="2126" w:type="dxa"/>
            <w:noWrap/>
            <w:hideMark/>
          </w:tcPr>
          <w:p w14:paraId="11765C57"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81424D" w:rsidRPr="00B770E3" w14:paraId="295ABA83" w14:textId="77777777" w:rsidTr="00B901CD">
        <w:trPr>
          <w:trHeight w:val="292"/>
        </w:trPr>
        <w:tc>
          <w:tcPr>
            <w:tcW w:w="4962" w:type="dxa"/>
            <w:noWrap/>
            <w:hideMark/>
          </w:tcPr>
          <w:p w14:paraId="040C5CE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valens </w:t>
            </w:r>
          </w:p>
        </w:tc>
        <w:tc>
          <w:tcPr>
            <w:tcW w:w="1701" w:type="dxa"/>
            <w:noWrap/>
            <w:hideMark/>
          </w:tcPr>
          <w:p w14:paraId="6953D2C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DENCVA</w:t>
            </w:r>
          </w:p>
        </w:tc>
        <w:tc>
          <w:tcPr>
            <w:tcW w:w="2126" w:type="dxa"/>
            <w:noWrap/>
            <w:hideMark/>
          </w:tcPr>
          <w:p w14:paraId="4FCA924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81424D" w:rsidRPr="00B770E3" w14:paraId="59AA7394" w14:textId="77777777" w:rsidTr="00B901CD">
        <w:trPr>
          <w:trHeight w:val="292"/>
        </w:trPr>
        <w:tc>
          <w:tcPr>
            <w:tcW w:w="4962" w:type="dxa"/>
            <w:noWrap/>
            <w:hideMark/>
          </w:tcPr>
          <w:p w14:paraId="18B1EBB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Dendrolimus sibiricus </w:t>
            </w:r>
          </w:p>
        </w:tc>
        <w:tc>
          <w:tcPr>
            <w:tcW w:w="1701" w:type="dxa"/>
            <w:noWrap/>
            <w:hideMark/>
          </w:tcPr>
          <w:p w14:paraId="7CAC80D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DENDSI</w:t>
            </w:r>
          </w:p>
        </w:tc>
        <w:tc>
          <w:tcPr>
            <w:tcW w:w="2126" w:type="dxa"/>
            <w:noWrap/>
            <w:hideMark/>
          </w:tcPr>
          <w:p w14:paraId="00D72B7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24.09.2021</w:t>
            </w:r>
          </w:p>
        </w:tc>
      </w:tr>
      <w:tr w:rsidR="00F02AD8" w:rsidRPr="00B770E3" w14:paraId="4E5ADCCA" w14:textId="77777777" w:rsidTr="00B901CD">
        <w:trPr>
          <w:trHeight w:val="292"/>
        </w:trPr>
        <w:tc>
          <w:tcPr>
            <w:tcW w:w="4962" w:type="dxa"/>
            <w:noWrap/>
          </w:tcPr>
          <w:p w14:paraId="41B62AD4" w14:textId="067193D5"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eastAsia="en-GB"/>
              </w:rPr>
              <w:t>Diabrotica undecimpunctata howardi</w:t>
            </w:r>
          </w:p>
        </w:tc>
        <w:tc>
          <w:tcPr>
            <w:tcW w:w="1701" w:type="dxa"/>
            <w:noWrap/>
          </w:tcPr>
          <w:p w14:paraId="0495DAB7" w14:textId="008C7823" w:rsidR="00F02AD8" w:rsidRPr="009F62FB" w:rsidRDefault="002461E1"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DIABUH</w:t>
            </w:r>
          </w:p>
        </w:tc>
        <w:tc>
          <w:tcPr>
            <w:tcW w:w="2126" w:type="dxa"/>
            <w:noWrap/>
          </w:tcPr>
          <w:p w14:paraId="03F44DD7" w14:textId="498506F5"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24DE226B" w14:textId="77777777" w:rsidTr="00B901CD">
        <w:trPr>
          <w:trHeight w:val="292"/>
        </w:trPr>
        <w:tc>
          <w:tcPr>
            <w:tcW w:w="4962" w:type="dxa"/>
            <w:noWrap/>
            <w:hideMark/>
          </w:tcPr>
          <w:p w14:paraId="7B20D35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Diabrotica virgifera zeae </w:t>
            </w:r>
          </w:p>
        </w:tc>
        <w:tc>
          <w:tcPr>
            <w:tcW w:w="1701" w:type="dxa"/>
            <w:noWrap/>
            <w:hideMark/>
          </w:tcPr>
          <w:p w14:paraId="3558054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DIABVZ</w:t>
            </w:r>
          </w:p>
        </w:tc>
        <w:tc>
          <w:tcPr>
            <w:tcW w:w="2126" w:type="dxa"/>
            <w:noWrap/>
            <w:hideMark/>
          </w:tcPr>
          <w:p w14:paraId="0CD00F0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4CF1E0B8" w14:textId="77777777" w:rsidTr="00B901CD">
        <w:trPr>
          <w:trHeight w:val="292"/>
        </w:trPr>
        <w:tc>
          <w:tcPr>
            <w:tcW w:w="4962" w:type="dxa"/>
            <w:noWrap/>
            <w:hideMark/>
          </w:tcPr>
          <w:p w14:paraId="78DB1B4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Emaravirus rosae </w:t>
            </w:r>
          </w:p>
        </w:tc>
        <w:tc>
          <w:tcPr>
            <w:tcW w:w="1701" w:type="dxa"/>
            <w:noWrap/>
            <w:hideMark/>
          </w:tcPr>
          <w:p w14:paraId="08B2DD79"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RRV000</w:t>
            </w:r>
          </w:p>
        </w:tc>
        <w:tc>
          <w:tcPr>
            <w:tcW w:w="2126" w:type="dxa"/>
            <w:noWrap/>
            <w:hideMark/>
          </w:tcPr>
          <w:p w14:paraId="50E71A8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27590EA2" w14:textId="77777777" w:rsidTr="00B901CD">
        <w:trPr>
          <w:trHeight w:val="292"/>
        </w:trPr>
        <w:tc>
          <w:tcPr>
            <w:tcW w:w="4962" w:type="dxa"/>
            <w:noWrap/>
            <w:hideMark/>
          </w:tcPr>
          <w:p w14:paraId="7646E2B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Epitrix papa </w:t>
            </w:r>
          </w:p>
        </w:tc>
        <w:tc>
          <w:tcPr>
            <w:tcW w:w="1701" w:type="dxa"/>
            <w:noWrap/>
            <w:hideMark/>
          </w:tcPr>
          <w:p w14:paraId="1874413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EPIXPP</w:t>
            </w:r>
          </w:p>
        </w:tc>
        <w:tc>
          <w:tcPr>
            <w:tcW w:w="2126" w:type="dxa"/>
            <w:noWrap/>
            <w:hideMark/>
          </w:tcPr>
          <w:p w14:paraId="3EF7112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9699027" w14:textId="77777777" w:rsidTr="00B901CD">
        <w:trPr>
          <w:trHeight w:val="292"/>
        </w:trPr>
        <w:tc>
          <w:tcPr>
            <w:tcW w:w="4962" w:type="dxa"/>
            <w:tcBorders>
              <w:bottom w:val="single" w:sz="4" w:space="0" w:color="auto"/>
            </w:tcBorders>
            <w:noWrap/>
            <w:hideMark/>
          </w:tcPr>
          <w:p w14:paraId="1E93290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Fusarium circinatum </w:t>
            </w:r>
          </w:p>
        </w:tc>
        <w:tc>
          <w:tcPr>
            <w:tcW w:w="1701" w:type="dxa"/>
            <w:tcBorders>
              <w:bottom w:val="single" w:sz="4" w:space="0" w:color="auto"/>
            </w:tcBorders>
            <w:noWrap/>
            <w:hideMark/>
          </w:tcPr>
          <w:p w14:paraId="0E9ACD83"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GIBBCI</w:t>
            </w:r>
          </w:p>
        </w:tc>
        <w:tc>
          <w:tcPr>
            <w:tcW w:w="2126" w:type="dxa"/>
            <w:tcBorders>
              <w:bottom w:val="single" w:sz="4" w:space="0" w:color="auto"/>
            </w:tcBorders>
            <w:noWrap/>
            <w:hideMark/>
          </w:tcPr>
          <w:p w14:paraId="63CAE2B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0C85C2D1" w14:textId="77777777" w:rsidTr="00131FE1">
        <w:trPr>
          <w:trHeight w:val="292"/>
        </w:trPr>
        <w:tc>
          <w:tcPr>
            <w:tcW w:w="4962" w:type="dxa"/>
            <w:tcBorders>
              <w:top w:val="single" w:sz="4" w:space="0" w:color="auto"/>
              <w:bottom w:val="single" w:sz="4" w:space="0" w:color="000000" w:themeColor="accent1"/>
            </w:tcBorders>
            <w:noWrap/>
            <w:hideMark/>
          </w:tcPr>
          <w:p w14:paraId="61CC0F0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Geosmithia morbida </w:t>
            </w:r>
          </w:p>
        </w:tc>
        <w:tc>
          <w:tcPr>
            <w:tcW w:w="1701" w:type="dxa"/>
            <w:tcBorders>
              <w:top w:val="single" w:sz="4" w:space="0" w:color="auto"/>
              <w:bottom w:val="single" w:sz="4" w:space="0" w:color="000000" w:themeColor="accent1"/>
            </w:tcBorders>
            <w:noWrap/>
            <w:hideMark/>
          </w:tcPr>
          <w:p w14:paraId="6C6A01F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GEOHMO</w:t>
            </w:r>
          </w:p>
        </w:tc>
        <w:tc>
          <w:tcPr>
            <w:tcW w:w="2126" w:type="dxa"/>
            <w:tcBorders>
              <w:top w:val="single" w:sz="4" w:space="0" w:color="auto"/>
              <w:bottom w:val="single" w:sz="4" w:space="0" w:color="000000" w:themeColor="accent1"/>
            </w:tcBorders>
            <w:noWrap/>
            <w:hideMark/>
          </w:tcPr>
          <w:p w14:paraId="39DA734A"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10.02.2022</w:t>
            </w:r>
          </w:p>
        </w:tc>
      </w:tr>
      <w:tr w:rsidR="0081424D" w:rsidRPr="00B770E3" w14:paraId="27075559" w14:textId="77777777" w:rsidTr="00131FE1">
        <w:trPr>
          <w:trHeight w:val="292"/>
        </w:trPr>
        <w:tc>
          <w:tcPr>
            <w:tcW w:w="4962" w:type="dxa"/>
            <w:tcBorders>
              <w:top w:val="single" w:sz="4" w:space="0" w:color="000000" w:themeColor="accent1"/>
              <w:bottom w:val="single" w:sz="4" w:space="0" w:color="auto"/>
            </w:tcBorders>
            <w:noWrap/>
            <w:hideMark/>
          </w:tcPr>
          <w:p w14:paraId="028F72B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Globodera rostochiensis </w:t>
            </w:r>
          </w:p>
        </w:tc>
        <w:tc>
          <w:tcPr>
            <w:tcW w:w="1701" w:type="dxa"/>
            <w:tcBorders>
              <w:top w:val="single" w:sz="4" w:space="0" w:color="000000" w:themeColor="accent1"/>
              <w:bottom w:val="single" w:sz="4" w:space="0" w:color="auto"/>
            </w:tcBorders>
            <w:noWrap/>
            <w:hideMark/>
          </w:tcPr>
          <w:p w14:paraId="543199F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HETDRO</w:t>
            </w:r>
          </w:p>
        </w:tc>
        <w:tc>
          <w:tcPr>
            <w:tcW w:w="2126" w:type="dxa"/>
            <w:tcBorders>
              <w:top w:val="single" w:sz="4" w:space="0" w:color="000000" w:themeColor="accent1"/>
              <w:bottom w:val="single" w:sz="4" w:space="0" w:color="auto"/>
            </w:tcBorders>
            <w:noWrap/>
            <w:hideMark/>
          </w:tcPr>
          <w:p w14:paraId="0DEBB83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700F8821" w14:textId="77777777" w:rsidTr="00B901CD">
        <w:trPr>
          <w:trHeight w:val="292"/>
        </w:trPr>
        <w:tc>
          <w:tcPr>
            <w:tcW w:w="4962" w:type="dxa"/>
            <w:tcBorders>
              <w:top w:val="single" w:sz="4" w:space="0" w:color="auto"/>
              <w:bottom w:val="single" w:sz="4" w:space="0" w:color="auto"/>
            </w:tcBorders>
            <w:noWrap/>
            <w:hideMark/>
          </w:tcPr>
          <w:p w14:paraId="5F620DB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inopinata </w:t>
            </w:r>
          </w:p>
        </w:tc>
        <w:tc>
          <w:tcPr>
            <w:tcW w:w="1701" w:type="dxa"/>
            <w:tcBorders>
              <w:top w:val="single" w:sz="4" w:space="0" w:color="auto"/>
              <w:bottom w:val="single" w:sz="4" w:space="0" w:color="auto"/>
            </w:tcBorders>
            <w:noWrap/>
            <w:hideMark/>
          </w:tcPr>
          <w:p w14:paraId="4FB55C9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CYDIIN</w:t>
            </w:r>
          </w:p>
        </w:tc>
        <w:tc>
          <w:tcPr>
            <w:tcW w:w="2126" w:type="dxa"/>
            <w:tcBorders>
              <w:top w:val="single" w:sz="4" w:space="0" w:color="auto"/>
              <w:bottom w:val="single" w:sz="4" w:space="0" w:color="auto"/>
            </w:tcBorders>
            <w:noWrap/>
            <w:hideMark/>
          </w:tcPr>
          <w:p w14:paraId="7BAE7D72"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23.06.2021</w:t>
            </w:r>
          </w:p>
        </w:tc>
      </w:tr>
      <w:tr w:rsidR="0081424D" w:rsidRPr="00B770E3" w14:paraId="0A5621DA" w14:textId="77777777" w:rsidTr="00C51687">
        <w:trPr>
          <w:trHeight w:val="292"/>
        </w:trPr>
        <w:tc>
          <w:tcPr>
            <w:tcW w:w="4962" w:type="dxa"/>
            <w:tcBorders>
              <w:top w:val="single" w:sz="4" w:space="0" w:color="auto"/>
              <w:bottom w:val="single" w:sz="4" w:space="0" w:color="000000" w:themeColor="accent1"/>
            </w:tcBorders>
            <w:noWrap/>
            <w:hideMark/>
          </w:tcPr>
          <w:p w14:paraId="1EE654C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packardi </w:t>
            </w:r>
          </w:p>
        </w:tc>
        <w:tc>
          <w:tcPr>
            <w:tcW w:w="1701" w:type="dxa"/>
            <w:tcBorders>
              <w:top w:val="single" w:sz="4" w:space="0" w:color="auto"/>
              <w:bottom w:val="single" w:sz="4" w:space="0" w:color="000000" w:themeColor="accent1"/>
            </w:tcBorders>
            <w:noWrap/>
            <w:hideMark/>
          </w:tcPr>
          <w:p w14:paraId="054FE4DD"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LASPPA</w:t>
            </w:r>
          </w:p>
        </w:tc>
        <w:tc>
          <w:tcPr>
            <w:tcW w:w="2126" w:type="dxa"/>
            <w:tcBorders>
              <w:top w:val="single" w:sz="4" w:space="0" w:color="auto"/>
              <w:bottom w:val="single" w:sz="4" w:space="0" w:color="000000" w:themeColor="accent1"/>
            </w:tcBorders>
            <w:noWrap/>
            <w:hideMark/>
          </w:tcPr>
          <w:p w14:paraId="650BA21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18.08.2021</w:t>
            </w:r>
          </w:p>
        </w:tc>
      </w:tr>
      <w:tr w:rsidR="0081424D" w:rsidRPr="00B770E3" w14:paraId="48D6D01E" w14:textId="77777777" w:rsidTr="00C51687">
        <w:trPr>
          <w:trHeight w:val="292"/>
        </w:trPr>
        <w:tc>
          <w:tcPr>
            <w:tcW w:w="4962" w:type="dxa"/>
            <w:tcBorders>
              <w:top w:val="single" w:sz="4" w:space="0" w:color="000000" w:themeColor="accent1"/>
              <w:bottom w:val="single" w:sz="4" w:space="0" w:color="auto"/>
            </w:tcBorders>
            <w:noWrap/>
            <w:hideMark/>
          </w:tcPr>
          <w:p w14:paraId="255D655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Grapholita prunivora </w:t>
            </w:r>
          </w:p>
        </w:tc>
        <w:tc>
          <w:tcPr>
            <w:tcW w:w="1701" w:type="dxa"/>
            <w:tcBorders>
              <w:top w:val="single" w:sz="4" w:space="0" w:color="000000" w:themeColor="accent1"/>
              <w:bottom w:val="single" w:sz="4" w:space="0" w:color="auto"/>
            </w:tcBorders>
            <w:noWrap/>
            <w:hideMark/>
          </w:tcPr>
          <w:p w14:paraId="0B05767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LASPPR</w:t>
            </w:r>
          </w:p>
        </w:tc>
        <w:tc>
          <w:tcPr>
            <w:tcW w:w="2126" w:type="dxa"/>
            <w:tcBorders>
              <w:top w:val="single" w:sz="4" w:space="0" w:color="000000" w:themeColor="accent1"/>
              <w:bottom w:val="single" w:sz="4" w:space="0" w:color="auto"/>
              <w:right w:val="nil"/>
            </w:tcBorders>
            <w:noWrap/>
            <w:hideMark/>
          </w:tcPr>
          <w:p w14:paraId="6B9EDED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16.06.2021</w:t>
            </w:r>
          </w:p>
        </w:tc>
      </w:tr>
      <w:tr w:rsidR="0081424D" w:rsidRPr="00B770E3" w14:paraId="721539DF" w14:textId="77777777" w:rsidTr="00C51687">
        <w:trPr>
          <w:trHeight w:val="292"/>
        </w:trPr>
        <w:tc>
          <w:tcPr>
            <w:tcW w:w="4962" w:type="dxa"/>
            <w:tcBorders>
              <w:top w:val="single" w:sz="4" w:space="0" w:color="auto"/>
            </w:tcBorders>
            <w:noWrap/>
            <w:hideMark/>
          </w:tcPr>
          <w:p w14:paraId="73FAE0C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Gymnosporangium </w:t>
            </w:r>
            <w:r w:rsidRPr="009F62FB">
              <w:rPr>
                <w:rFonts w:ascii="Calibri" w:eastAsia="Times New Roman" w:hAnsi="Calibri" w:cs="Calibri"/>
                <w:color w:val="000000"/>
                <w:lang w:val="en-GB" w:eastAsia="en-GB"/>
              </w:rPr>
              <w:t>spp.</w:t>
            </w:r>
            <w:r w:rsidRPr="009F62FB">
              <w:rPr>
                <w:rFonts w:ascii="Calibri" w:eastAsia="Times New Roman" w:hAnsi="Calibri" w:cs="Calibri"/>
                <w:i/>
                <w:iCs/>
                <w:color w:val="000000"/>
                <w:lang w:val="en-GB" w:eastAsia="en-GB"/>
              </w:rPr>
              <w:t xml:space="preserve"> </w:t>
            </w:r>
          </w:p>
        </w:tc>
        <w:tc>
          <w:tcPr>
            <w:tcW w:w="1701" w:type="dxa"/>
            <w:tcBorders>
              <w:top w:val="single" w:sz="4" w:space="0" w:color="auto"/>
            </w:tcBorders>
            <w:noWrap/>
            <w:hideMark/>
          </w:tcPr>
          <w:p w14:paraId="7A8EBA0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1GYMNG</w:t>
            </w:r>
          </w:p>
        </w:tc>
        <w:tc>
          <w:tcPr>
            <w:tcW w:w="2126" w:type="dxa"/>
            <w:tcBorders>
              <w:top w:val="single" w:sz="4" w:space="0" w:color="auto"/>
              <w:bottom w:val="single" w:sz="4" w:space="0" w:color="auto"/>
              <w:right w:val="nil"/>
            </w:tcBorders>
            <w:noWrap/>
            <w:hideMark/>
          </w:tcPr>
          <w:p w14:paraId="5083F9D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07.06.2021</w:t>
            </w:r>
          </w:p>
        </w:tc>
      </w:tr>
      <w:tr w:rsidR="0081424D" w:rsidRPr="00B770E3" w14:paraId="3D87A936" w14:textId="77777777" w:rsidTr="00EE2F0C">
        <w:trPr>
          <w:trHeight w:val="292"/>
        </w:trPr>
        <w:tc>
          <w:tcPr>
            <w:tcW w:w="4962" w:type="dxa"/>
            <w:noWrap/>
            <w:hideMark/>
          </w:tcPr>
          <w:p w14:paraId="335A0EC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Helicoverpa zea </w:t>
            </w:r>
          </w:p>
        </w:tc>
        <w:tc>
          <w:tcPr>
            <w:tcW w:w="1701" w:type="dxa"/>
            <w:noWrap/>
            <w:hideMark/>
          </w:tcPr>
          <w:p w14:paraId="20F4EDF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HELIZE</w:t>
            </w:r>
          </w:p>
        </w:tc>
        <w:tc>
          <w:tcPr>
            <w:tcW w:w="2126" w:type="dxa"/>
            <w:tcBorders>
              <w:top w:val="single" w:sz="4" w:space="0" w:color="auto"/>
            </w:tcBorders>
            <w:noWrap/>
            <w:hideMark/>
          </w:tcPr>
          <w:p w14:paraId="6F58D24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72F73858" w14:textId="77777777" w:rsidTr="00B901CD">
        <w:trPr>
          <w:trHeight w:val="292"/>
        </w:trPr>
        <w:tc>
          <w:tcPr>
            <w:tcW w:w="4962" w:type="dxa"/>
            <w:noWrap/>
            <w:hideMark/>
          </w:tcPr>
          <w:p w14:paraId="1873581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Ips confusus </w:t>
            </w:r>
          </w:p>
        </w:tc>
        <w:tc>
          <w:tcPr>
            <w:tcW w:w="1701" w:type="dxa"/>
            <w:noWrap/>
            <w:hideMark/>
          </w:tcPr>
          <w:p w14:paraId="1C07D55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IPSXCO</w:t>
            </w:r>
          </w:p>
        </w:tc>
        <w:tc>
          <w:tcPr>
            <w:tcW w:w="2126" w:type="dxa"/>
            <w:tcBorders>
              <w:bottom w:val="single" w:sz="4" w:space="0" w:color="auto"/>
            </w:tcBorders>
            <w:noWrap/>
            <w:hideMark/>
          </w:tcPr>
          <w:p w14:paraId="738FE95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08.10.2021</w:t>
            </w:r>
          </w:p>
        </w:tc>
      </w:tr>
      <w:tr w:rsidR="0081424D" w:rsidRPr="00B770E3" w14:paraId="52CC469B" w14:textId="77777777" w:rsidTr="00B901CD">
        <w:trPr>
          <w:trHeight w:val="292"/>
        </w:trPr>
        <w:tc>
          <w:tcPr>
            <w:tcW w:w="4962" w:type="dxa"/>
            <w:noWrap/>
            <w:hideMark/>
          </w:tcPr>
          <w:p w14:paraId="1139797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Ips hauseri </w:t>
            </w:r>
          </w:p>
        </w:tc>
        <w:tc>
          <w:tcPr>
            <w:tcW w:w="1701" w:type="dxa"/>
            <w:noWrap/>
            <w:hideMark/>
          </w:tcPr>
          <w:p w14:paraId="64F66B14"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IPSXHA</w:t>
            </w:r>
          </w:p>
        </w:tc>
        <w:tc>
          <w:tcPr>
            <w:tcW w:w="2126" w:type="dxa"/>
            <w:tcBorders>
              <w:top w:val="single" w:sz="4" w:space="0" w:color="auto"/>
              <w:bottom w:val="single" w:sz="4" w:space="0" w:color="000000" w:themeColor="accent1"/>
            </w:tcBorders>
            <w:noWrap/>
            <w:hideMark/>
          </w:tcPr>
          <w:p w14:paraId="5C76C0B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05.01.2022</w:t>
            </w:r>
          </w:p>
        </w:tc>
      </w:tr>
      <w:tr w:rsidR="0081424D" w:rsidRPr="00B770E3" w14:paraId="29C25F3F" w14:textId="77777777" w:rsidTr="00B901CD">
        <w:trPr>
          <w:trHeight w:val="292"/>
        </w:trPr>
        <w:tc>
          <w:tcPr>
            <w:tcW w:w="4962" w:type="dxa"/>
            <w:noWrap/>
            <w:hideMark/>
          </w:tcPr>
          <w:p w14:paraId="01BD9A8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Keiferia lycopersicella </w:t>
            </w:r>
          </w:p>
        </w:tc>
        <w:tc>
          <w:tcPr>
            <w:tcW w:w="1701" w:type="dxa"/>
            <w:noWrap/>
            <w:hideMark/>
          </w:tcPr>
          <w:p w14:paraId="61DCF37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GNORLY</w:t>
            </w:r>
          </w:p>
        </w:tc>
        <w:tc>
          <w:tcPr>
            <w:tcW w:w="2126" w:type="dxa"/>
            <w:tcBorders>
              <w:top w:val="single" w:sz="4" w:space="0" w:color="000000" w:themeColor="accent1"/>
            </w:tcBorders>
            <w:noWrap/>
            <w:hideMark/>
          </w:tcPr>
          <w:p w14:paraId="7474392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606E62D0" w14:textId="77777777" w:rsidTr="00B901CD">
        <w:trPr>
          <w:trHeight w:val="292"/>
        </w:trPr>
        <w:tc>
          <w:tcPr>
            <w:tcW w:w="4962" w:type="dxa"/>
            <w:noWrap/>
            <w:hideMark/>
          </w:tcPr>
          <w:p w14:paraId="20CCBCF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Listronotus bonariensis </w:t>
            </w:r>
          </w:p>
        </w:tc>
        <w:tc>
          <w:tcPr>
            <w:tcW w:w="1701" w:type="dxa"/>
            <w:noWrap/>
            <w:hideMark/>
          </w:tcPr>
          <w:p w14:paraId="6979473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HYROBO</w:t>
            </w:r>
          </w:p>
        </w:tc>
        <w:tc>
          <w:tcPr>
            <w:tcW w:w="2126" w:type="dxa"/>
            <w:noWrap/>
            <w:hideMark/>
          </w:tcPr>
          <w:p w14:paraId="6CADBE6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17.03.2025</w:t>
            </w:r>
          </w:p>
        </w:tc>
      </w:tr>
      <w:tr w:rsidR="0081424D" w:rsidRPr="00B770E3" w14:paraId="378224E4" w14:textId="77777777" w:rsidTr="00B901CD">
        <w:trPr>
          <w:trHeight w:val="292"/>
        </w:trPr>
        <w:tc>
          <w:tcPr>
            <w:tcW w:w="4962" w:type="dxa"/>
            <w:noWrap/>
            <w:hideMark/>
          </w:tcPr>
          <w:p w14:paraId="05D1A6E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Lopholeucaspis japonica </w:t>
            </w:r>
          </w:p>
        </w:tc>
        <w:tc>
          <w:tcPr>
            <w:tcW w:w="1701" w:type="dxa"/>
            <w:noWrap/>
            <w:hideMark/>
          </w:tcPr>
          <w:p w14:paraId="56FC772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LOPLJA</w:t>
            </w:r>
          </w:p>
        </w:tc>
        <w:tc>
          <w:tcPr>
            <w:tcW w:w="2126" w:type="dxa"/>
            <w:noWrap/>
            <w:hideMark/>
          </w:tcPr>
          <w:p w14:paraId="2E741CD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20.03.2025</w:t>
            </w:r>
          </w:p>
        </w:tc>
      </w:tr>
      <w:tr w:rsidR="0081424D" w:rsidRPr="00B770E3" w14:paraId="08F2963E" w14:textId="77777777" w:rsidTr="00B901CD">
        <w:trPr>
          <w:trHeight w:val="292"/>
        </w:trPr>
        <w:tc>
          <w:tcPr>
            <w:tcW w:w="4962" w:type="dxa"/>
            <w:noWrap/>
            <w:hideMark/>
          </w:tcPr>
          <w:p w14:paraId="16CE03B1"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Melampsora farlowii </w:t>
            </w:r>
          </w:p>
        </w:tc>
        <w:tc>
          <w:tcPr>
            <w:tcW w:w="1701" w:type="dxa"/>
            <w:noWrap/>
            <w:hideMark/>
          </w:tcPr>
          <w:p w14:paraId="78704E00"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MELMFA</w:t>
            </w:r>
          </w:p>
        </w:tc>
        <w:tc>
          <w:tcPr>
            <w:tcW w:w="2126" w:type="dxa"/>
            <w:noWrap/>
            <w:hideMark/>
          </w:tcPr>
          <w:p w14:paraId="076D58C1"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26.05.2021</w:t>
            </w:r>
          </w:p>
        </w:tc>
      </w:tr>
      <w:tr w:rsidR="0081424D" w:rsidRPr="00B770E3" w14:paraId="7870AD55" w14:textId="77777777" w:rsidTr="00B901CD">
        <w:trPr>
          <w:trHeight w:val="292"/>
        </w:trPr>
        <w:tc>
          <w:tcPr>
            <w:tcW w:w="4962" w:type="dxa"/>
            <w:noWrap/>
            <w:hideMark/>
          </w:tcPr>
          <w:p w14:paraId="5D7A8FDB" w14:textId="77777777" w:rsidR="0081424D" w:rsidRPr="009F62FB" w:rsidRDefault="0081424D" w:rsidP="00E1793C">
            <w:pPr>
              <w:spacing w:after="0" w:line="240" w:lineRule="auto"/>
              <w:rPr>
                <w:rFonts w:ascii="Calibri" w:eastAsia="Times New Roman" w:hAnsi="Calibri" w:cs="Calibri"/>
                <w:i/>
                <w:iCs/>
                <w:color w:val="000000"/>
                <w:lang w:eastAsia="en-GB"/>
              </w:rPr>
            </w:pPr>
            <w:r w:rsidRPr="009F62FB">
              <w:rPr>
                <w:rFonts w:ascii="Calibri" w:eastAsia="Times New Roman" w:hAnsi="Calibri" w:cs="Calibri"/>
                <w:i/>
                <w:iCs/>
                <w:color w:val="000000"/>
                <w:lang w:eastAsia="en-GB"/>
              </w:rPr>
              <w:t xml:space="preserve">Melampsora medusae </w:t>
            </w:r>
            <w:r w:rsidRPr="009F62FB">
              <w:rPr>
                <w:rFonts w:ascii="Calibri" w:eastAsia="Times New Roman" w:hAnsi="Calibri" w:cs="Calibri"/>
                <w:color w:val="000000"/>
                <w:lang w:eastAsia="en-GB"/>
              </w:rPr>
              <w:t>f.sp.</w:t>
            </w:r>
            <w:r w:rsidRPr="009F62FB">
              <w:rPr>
                <w:rFonts w:ascii="Calibri" w:eastAsia="Times New Roman" w:hAnsi="Calibri" w:cs="Calibri"/>
                <w:i/>
                <w:iCs/>
                <w:color w:val="000000"/>
                <w:lang w:eastAsia="en-GB"/>
              </w:rPr>
              <w:t xml:space="preserve"> tremuloidis </w:t>
            </w:r>
          </w:p>
        </w:tc>
        <w:tc>
          <w:tcPr>
            <w:tcW w:w="1701" w:type="dxa"/>
            <w:noWrap/>
            <w:hideMark/>
          </w:tcPr>
          <w:p w14:paraId="41ED9B6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MELMMT</w:t>
            </w:r>
          </w:p>
        </w:tc>
        <w:tc>
          <w:tcPr>
            <w:tcW w:w="2126" w:type="dxa"/>
            <w:noWrap/>
            <w:hideMark/>
          </w:tcPr>
          <w:p w14:paraId="536F85E6" w14:textId="221CC3BA" w:rsidR="0081424D" w:rsidRPr="009F62FB" w:rsidRDefault="00D72E78" w:rsidP="00E1793C">
            <w:pPr>
              <w:spacing w:after="0" w:line="240" w:lineRule="auto"/>
              <w:jc w:val="right"/>
              <w:rPr>
                <w:rFonts w:ascii="Calibri" w:eastAsia="Times New Roman" w:hAnsi="Calibri" w:cs="Calibri"/>
                <w:color w:val="000000"/>
                <w:lang w:val="en-GB" w:eastAsia="en-GB"/>
              </w:rPr>
            </w:pPr>
            <w:r w:rsidRPr="00D72E78">
              <w:rPr>
                <w:rFonts w:ascii="Calibri" w:eastAsia="Times New Roman" w:hAnsi="Calibri" w:cs="Calibri"/>
                <w:color w:val="000000"/>
                <w:lang w:val="en-GB" w:eastAsia="en-GB"/>
              </w:rPr>
              <w:t>29.08.2024</w:t>
            </w:r>
          </w:p>
        </w:tc>
      </w:tr>
      <w:tr w:rsidR="0081424D" w:rsidRPr="00B770E3" w14:paraId="047A5A08" w14:textId="77777777" w:rsidTr="00B901CD">
        <w:trPr>
          <w:trHeight w:val="292"/>
        </w:trPr>
        <w:tc>
          <w:tcPr>
            <w:tcW w:w="4962" w:type="dxa"/>
            <w:noWrap/>
            <w:hideMark/>
          </w:tcPr>
          <w:p w14:paraId="15B67B7C"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Meloidogyne chitwoodi </w:t>
            </w:r>
          </w:p>
        </w:tc>
        <w:tc>
          <w:tcPr>
            <w:tcW w:w="1701" w:type="dxa"/>
            <w:noWrap/>
            <w:hideMark/>
          </w:tcPr>
          <w:p w14:paraId="14AC0337"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MELGCH</w:t>
            </w:r>
          </w:p>
        </w:tc>
        <w:tc>
          <w:tcPr>
            <w:tcW w:w="2126" w:type="dxa"/>
            <w:noWrap/>
            <w:hideMark/>
          </w:tcPr>
          <w:p w14:paraId="26040D2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4AFE2C94" w14:textId="77777777" w:rsidTr="00B901CD">
        <w:trPr>
          <w:trHeight w:val="292"/>
        </w:trPr>
        <w:tc>
          <w:tcPr>
            <w:tcW w:w="4962" w:type="dxa"/>
            <w:noWrap/>
            <w:hideMark/>
          </w:tcPr>
          <w:p w14:paraId="64DCA0D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Monochamus </w:t>
            </w:r>
            <w:r w:rsidRPr="009F62FB">
              <w:rPr>
                <w:rFonts w:ascii="Calibri" w:eastAsia="Times New Roman" w:hAnsi="Calibri" w:cs="Calibri"/>
                <w:color w:val="000000"/>
                <w:lang w:val="en-GB" w:eastAsia="en-GB"/>
              </w:rPr>
              <w:t>spp. (non-European populations)</w:t>
            </w:r>
            <w:r w:rsidRPr="009F62FB">
              <w:rPr>
                <w:rFonts w:ascii="Calibri" w:eastAsia="Times New Roman" w:hAnsi="Calibri" w:cs="Calibri"/>
                <w:i/>
                <w:iCs/>
                <w:color w:val="000000"/>
                <w:lang w:val="en-GB" w:eastAsia="en-GB"/>
              </w:rPr>
              <w:t xml:space="preserve"> </w:t>
            </w:r>
          </w:p>
        </w:tc>
        <w:tc>
          <w:tcPr>
            <w:tcW w:w="1701" w:type="dxa"/>
            <w:noWrap/>
            <w:hideMark/>
          </w:tcPr>
          <w:p w14:paraId="7F138AA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1MONCG</w:t>
            </w:r>
          </w:p>
        </w:tc>
        <w:tc>
          <w:tcPr>
            <w:tcW w:w="2126" w:type="dxa"/>
            <w:noWrap/>
            <w:hideMark/>
          </w:tcPr>
          <w:p w14:paraId="2BBB497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28.04.2021</w:t>
            </w:r>
          </w:p>
        </w:tc>
      </w:tr>
      <w:tr w:rsidR="0081424D" w:rsidRPr="00B770E3" w14:paraId="453BEE7E" w14:textId="77777777" w:rsidTr="00B901CD">
        <w:trPr>
          <w:trHeight w:val="292"/>
        </w:trPr>
        <w:tc>
          <w:tcPr>
            <w:tcW w:w="4962" w:type="dxa"/>
            <w:noWrap/>
            <w:hideMark/>
          </w:tcPr>
          <w:p w14:paraId="1400F526"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Nepovirus myrtilli </w:t>
            </w:r>
          </w:p>
        </w:tc>
        <w:tc>
          <w:tcPr>
            <w:tcW w:w="1701" w:type="dxa"/>
            <w:noWrap/>
            <w:hideMark/>
          </w:tcPr>
          <w:p w14:paraId="03C95BF2"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BLMOV0</w:t>
            </w:r>
          </w:p>
        </w:tc>
        <w:tc>
          <w:tcPr>
            <w:tcW w:w="2126" w:type="dxa"/>
            <w:noWrap/>
            <w:hideMark/>
          </w:tcPr>
          <w:p w14:paraId="5ED8FBA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F02AD8" w:rsidRPr="00B770E3" w14:paraId="60DBF207" w14:textId="77777777" w:rsidTr="00B901CD">
        <w:trPr>
          <w:trHeight w:val="292"/>
        </w:trPr>
        <w:tc>
          <w:tcPr>
            <w:tcW w:w="4962" w:type="dxa"/>
            <w:noWrap/>
          </w:tcPr>
          <w:p w14:paraId="1BEF70AB" w14:textId="4499BC92" w:rsidR="00F02AD8" w:rsidRPr="009F62FB" w:rsidRDefault="00F02AD8" w:rsidP="00E1793C">
            <w:pPr>
              <w:spacing w:after="0" w:line="240" w:lineRule="auto"/>
              <w:rPr>
                <w:rFonts w:ascii="Calibri" w:eastAsia="Times New Roman" w:hAnsi="Calibri" w:cs="Calibri"/>
                <w:i/>
                <w:iCs/>
                <w:color w:val="000000"/>
                <w:lang w:val="en-GB" w:eastAsia="en-GB"/>
              </w:rPr>
            </w:pPr>
            <w:r w:rsidRPr="009F62FB">
              <w:rPr>
                <w:rFonts w:ascii="Calibri" w:hAnsi="Calibri" w:cs="Calibri"/>
                <w:i/>
                <w:iCs/>
              </w:rPr>
              <w:t>Oemona hirta</w:t>
            </w:r>
          </w:p>
        </w:tc>
        <w:tc>
          <w:tcPr>
            <w:tcW w:w="1701" w:type="dxa"/>
            <w:noWrap/>
          </w:tcPr>
          <w:p w14:paraId="4BC21774" w14:textId="58E40959" w:rsidR="00F02AD8" w:rsidRPr="009F62FB" w:rsidRDefault="00F02AD8" w:rsidP="00E1793C">
            <w:pPr>
              <w:spacing w:after="0" w:line="240" w:lineRule="auto"/>
              <w:rPr>
                <w:rFonts w:ascii="Calibri" w:eastAsia="Times New Roman" w:hAnsi="Calibri" w:cs="Calibri"/>
                <w:color w:val="000000"/>
                <w:lang w:val="en-GB" w:eastAsia="en-GB"/>
              </w:rPr>
            </w:pPr>
            <w:r w:rsidRPr="009F62FB">
              <w:rPr>
                <w:rFonts w:ascii="Calibri" w:hAnsi="Calibri" w:cs="Calibri"/>
              </w:rPr>
              <w:t>OEMOHI</w:t>
            </w:r>
          </w:p>
        </w:tc>
        <w:tc>
          <w:tcPr>
            <w:tcW w:w="2126" w:type="dxa"/>
            <w:noWrap/>
          </w:tcPr>
          <w:p w14:paraId="700A93FB" w14:textId="37A0ADE8"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18.06.2025</w:t>
            </w:r>
          </w:p>
        </w:tc>
      </w:tr>
      <w:tr w:rsidR="0081424D" w:rsidRPr="00B770E3" w14:paraId="57D0EFF6" w14:textId="77777777" w:rsidTr="00B901CD">
        <w:trPr>
          <w:trHeight w:val="292"/>
        </w:trPr>
        <w:tc>
          <w:tcPr>
            <w:tcW w:w="4962" w:type="dxa"/>
            <w:noWrap/>
            <w:hideMark/>
          </w:tcPr>
          <w:p w14:paraId="27393F07"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cibriani </w:t>
            </w:r>
          </w:p>
        </w:tc>
        <w:tc>
          <w:tcPr>
            <w:tcW w:w="1701" w:type="dxa"/>
            <w:noWrap/>
            <w:hideMark/>
          </w:tcPr>
          <w:p w14:paraId="5A33AE8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PISOCI</w:t>
            </w:r>
          </w:p>
        </w:tc>
        <w:tc>
          <w:tcPr>
            <w:tcW w:w="2126" w:type="dxa"/>
            <w:noWrap/>
            <w:hideMark/>
          </w:tcPr>
          <w:p w14:paraId="0BBC749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27669B86" w14:textId="77777777" w:rsidTr="00B901CD">
        <w:trPr>
          <w:trHeight w:val="292"/>
        </w:trPr>
        <w:tc>
          <w:tcPr>
            <w:tcW w:w="4962" w:type="dxa"/>
            <w:noWrap/>
            <w:hideMark/>
          </w:tcPr>
          <w:p w14:paraId="059291E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fasciatus </w:t>
            </w:r>
          </w:p>
        </w:tc>
        <w:tc>
          <w:tcPr>
            <w:tcW w:w="1701" w:type="dxa"/>
            <w:noWrap/>
            <w:hideMark/>
          </w:tcPr>
          <w:p w14:paraId="62F4F79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PISOFA</w:t>
            </w:r>
          </w:p>
        </w:tc>
        <w:tc>
          <w:tcPr>
            <w:tcW w:w="2126" w:type="dxa"/>
            <w:noWrap/>
            <w:hideMark/>
          </w:tcPr>
          <w:p w14:paraId="6ACBCC3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55B6C209" w14:textId="77777777" w:rsidTr="00B901CD">
        <w:trPr>
          <w:trHeight w:val="292"/>
        </w:trPr>
        <w:tc>
          <w:tcPr>
            <w:tcW w:w="4962" w:type="dxa"/>
            <w:noWrap/>
            <w:hideMark/>
          </w:tcPr>
          <w:p w14:paraId="26691E0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nemorensis </w:t>
            </w:r>
          </w:p>
        </w:tc>
        <w:tc>
          <w:tcPr>
            <w:tcW w:w="1701" w:type="dxa"/>
            <w:noWrap/>
            <w:hideMark/>
          </w:tcPr>
          <w:p w14:paraId="29B29F4F"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PISONE</w:t>
            </w:r>
          </w:p>
        </w:tc>
        <w:tc>
          <w:tcPr>
            <w:tcW w:w="2126" w:type="dxa"/>
            <w:noWrap/>
            <w:hideMark/>
          </w:tcPr>
          <w:p w14:paraId="44965139"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6456909C" w14:textId="77777777" w:rsidTr="00B901CD">
        <w:trPr>
          <w:trHeight w:val="292"/>
        </w:trPr>
        <w:tc>
          <w:tcPr>
            <w:tcW w:w="4962" w:type="dxa"/>
            <w:noWrap/>
            <w:hideMark/>
          </w:tcPr>
          <w:p w14:paraId="5F3EB44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nitidus </w:t>
            </w:r>
          </w:p>
        </w:tc>
        <w:tc>
          <w:tcPr>
            <w:tcW w:w="1701" w:type="dxa"/>
            <w:noWrap/>
            <w:hideMark/>
          </w:tcPr>
          <w:p w14:paraId="0397D06F"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PISONI</w:t>
            </w:r>
          </w:p>
        </w:tc>
        <w:tc>
          <w:tcPr>
            <w:tcW w:w="2126" w:type="dxa"/>
            <w:noWrap/>
            <w:hideMark/>
          </w:tcPr>
          <w:p w14:paraId="7223D95C"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15.08.2024</w:t>
            </w:r>
          </w:p>
        </w:tc>
      </w:tr>
      <w:tr w:rsidR="0081424D" w:rsidRPr="00B770E3" w14:paraId="3160DD66" w14:textId="77777777" w:rsidTr="00B901CD">
        <w:trPr>
          <w:trHeight w:val="292"/>
        </w:trPr>
        <w:tc>
          <w:tcPr>
            <w:tcW w:w="4962" w:type="dxa"/>
            <w:noWrap/>
            <w:hideMark/>
          </w:tcPr>
          <w:p w14:paraId="67F6A9FB"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punctatus </w:t>
            </w:r>
          </w:p>
        </w:tc>
        <w:tc>
          <w:tcPr>
            <w:tcW w:w="1701" w:type="dxa"/>
            <w:noWrap/>
            <w:hideMark/>
          </w:tcPr>
          <w:p w14:paraId="7CE3DEF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PISOPU</w:t>
            </w:r>
          </w:p>
        </w:tc>
        <w:tc>
          <w:tcPr>
            <w:tcW w:w="2126" w:type="dxa"/>
            <w:noWrap/>
            <w:hideMark/>
          </w:tcPr>
          <w:p w14:paraId="4CECBECF"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5EC36218" w14:textId="77777777" w:rsidTr="00B901CD">
        <w:trPr>
          <w:trHeight w:val="292"/>
        </w:trPr>
        <w:tc>
          <w:tcPr>
            <w:tcW w:w="4962" w:type="dxa"/>
            <w:noWrap/>
            <w:hideMark/>
          </w:tcPr>
          <w:p w14:paraId="6C1A4F7E"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strobi </w:t>
            </w:r>
          </w:p>
        </w:tc>
        <w:tc>
          <w:tcPr>
            <w:tcW w:w="1701" w:type="dxa"/>
            <w:noWrap/>
            <w:hideMark/>
          </w:tcPr>
          <w:p w14:paraId="486892E1"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PISOST</w:t>
            </w:r>
          </w:p>
        </w:tc>
        <w:tc>
          <w:tcPr>
            <w:tcW w:w="2126" w:type="dxa"/>
            <w:noWrap/>
            <w:hideMark/>
          </w:tcPr>
          <w:p w14:paraId="6ED79030"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03.05.2021</w:t>
            </w:r>
          </w:p>
        </w:tc>
      </w:tr>
      <w:tr w:rsidR="0081424D" w:rsidRPr="00B770E3" w14:paraId="2DB093A6" w14:textId="77777777" w:rsidTr="00B901CD">
        <w:trPr>
          <w:trHeight w:val="292"/>
        </w:trPr>
        <w:tc>
          <w:tcPr>
            <w:tcW w:w="4962" w:type="dxa"/>
            <w:noWrap/>
            <w:hideMark/>
          </w:tcPr>
          <w:p w14:paraId="089718D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terminalis </w:t>
            </w:r>
          </w:p>
        </w:tc>
        <w:tc>
          <w:tcPr>
            <w:tcW w:w="1701" w:type="dxa"/>
            <w:noWrap/>
            <w:hideMark/>
          </w:tcPr>
          <w:p w14:paraId="27A1066A"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PISOTE</w:t>
            </w:r>
          </w:p>
        </w:tc>
        <w:tc>
          <w:tcPr>
            <w:tcW w:w="2126" w:type="dxa"/>
            <w:noWrap/>
            <w:hideMark/>
          </w:tcPr>
          <w:p w14:paraId="677FD238"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6FBF1D99" w14:textId="77777777" w:rsidTr="00B901CD">
        <w:trPr>
          <w:trHeight w:val="292"/>
        </w:trPr>
        <w:tc>
          <w:tcPr>
            <w:tcW w:w="4962" w:type="dxa"/>
            <w:noWrap/>
            <w:hideMark/>
          </w:tcPr>
          <w:p w14:paraId="6A1D10F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yunnanensis </w:t>
            </w:r>
          </w:p>
        </w:tc>
        <w:tc>
          <w:tcPr>
            <w:tcW w:w="1701" w:type="dxa"/>
            <w:noWrap/>
            <w:hideMark/>
          </w:tcPr>
          <w:p w14:paraId="7820760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PISOYU</w:t>
            </w:r>
          </w:p>
        </w:tc>
        <w:tc>
          <w:tcPr>
            <w:tcW w:w="2126" w:type="dxa"/>
            <w:noWrap/>
            <w:hideMark/>
          </w:tcPr>
          <w:p w14:paraId="105D8B8B"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3C75406C" w14:textId="77777777" w:rsidTr="00B901CD">
        <w:trPr>
          <w:trHeight w:val="292"/>
        </w:trPr>
        <w:tc>
          <w:tcPr>
            <w:tcW w:w="4962" w:type="dxa"/>
            <w:noWrap/>
            <w:hideMark/>
          </w:tcPr>
          <w:p w14:paraId="11DF6913"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Pissodes zitacuarense </w:t>
            </w:r>
          </w:p>
        </w:tc>
        <w:tc>
          <w:tcPr>
            <w:tcW w:w="1701" w:type="dxa"/>
            <w:noWrap/>
            <w:hideMark/>
          </w:tcPr>
          <w:p w14:paraId="42CEC65C"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PISOZI</w:t>
            </w:r>
          </w:p>
        </w:tc>
        <w:tc>
          <w:tcPr>
            <w:tcW w:w="2126" w:type="dxa"/>
            <w:noWrap/>
            <w:hideMark/>
          </w:tcPr>
          <w:p w14:paraId="119C83B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14.08.2024</w:t>
            </w:r>
          </w:p>
        </w:tc>
      </w:tr>
      <w:tr w:rsidR="0081424D" w:rsidRPr="00B770E3" w14:paraId="343B35D7" w14:textId="77777777" w:rsidTr="00B901CD">
        <w:trPr>
          <w:trHeight w:val="292"/>
        </w:trPr>
        <w:tc>
          <w:tcPr>
            <w:tcW w:w="4962" w:type="dxa"/>
            <w:noWrap/>
            <w:hideMark/>
          </w:tcPr>
          <w:p w14:paraId="79353344"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Pityophthorus juglandis </w:t>
            </w:r>
          </w:p>
        </w:tc>
        <w:tc>
          <w:tcPr>
            <w:tcW w:w="1701" w:type="dxa"/>
            <w:noWrap/>
            <w:hideMark/>
          </w:tcPr>
          <w:p w14:paraId="08FCB53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PITOJU</w:t>
            </w:r>
          </w:p>
        </w:tc>
        <w:tc>
          <w:tcPr>
            <w:tcW w:w="2126" w:type="dxa"/>
            <w:noWrap/>
            <w:hideMark/>
          </w:tcPr>
          <w:p w14:paraId="61C095AF"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20.09.2021</w:t>
            </w:r>
          </w:p>
        </w:tc>
      </w:tr>
      <w:tr w:rsidR="0081424D" w:rsidRPr="00B770E3" w14:paraId="46F0BB3F" w14:textId="77777777" w:rsidTr="00B901CD">
        <w:trPr>
          <w:trHeight w:val="292"/>
        </w:trPr>
        <w:tc>
          <w:tcPr>
            <w:tcW w:w="4962" w:type="dxa"/>
            <w:noWrap/>
            <w:hideMark/>
          </w:tcPr>
          <w:p w14:paraId="5E8D35B9"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Polygraphus proximus </w:t>
            </w:r>
          </w:p>
        </w:tc>
        <w:tc>
          <w:tcPr>
            <w:tcW w:w="1701" w:type="dxa"/>
            <w:noWrap/>
            <w:hideMark/>
          </w:tcPr>
          <w:p w14:paraId="6A52D205"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POLGPR</w:t>
            </w:r>
          </w:p>
        </w:tc>
        <w:tc>
          <w:tcPr>
            <w:tcW w:w="2126" w:type="dxa"/>
            <w:noWrap/>
            <w:hideMark/>
          </w:tcPr>
          <w:p w14:paraId="06500587"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0091D731" w14:textId="77777777" w:rsidTr="00B901CD">
        <w:trPr>
          <w:trHeight w:val="292"/>
        </w:trPr>
        <w:tc>
          <w:tcPr>
            <w:tcW w:w="4962" w:type="dxa"/>
            <w:noWrap/>
          </w:tcPr>
          <w:p w14:paraId="7E6F7E0F" w14:textId="04F1378D"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Popillia japonica </w:t>
            </w:r>
          </w:p>
        </w:tc>
        <w:tc>
          <w:tcPr>
            <w:tcW w:w="1701" w:type="dxa"/>
            <w:noWrap/>
          </w:tcPr>
          <w:p w14:paraId="1643F1A6" w14:textId="3814BFE0"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POPIJA</w:t>
            </w:r>
          </w:p>
        </w:tc>
        <w:tc>
          <w:tcPr>
            <w:tcW w:w="2126" w:type="dxa"/>
            <w:noWrap/>
          </w:tcPr>
          <w:p w14:paraId="479A2BDF" w14:textId="387D4B1B"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29.04.2025</w:t>
            </w:r>
          </w:p>
        </w:tc>
      </w:tr>
      <w:tr w:rsidR="00F02AD8" w:rsidRPr="00B770E3" w14:paraId="6EF7C030" w14:textId="77777777" w:rsidTr="00B901CD">
        <w:trPr>
          <w:trHeight w:val="292"/>
        </w:trPr>
        <w:tc>
          <w:tcPr>
            <w:tcW w:w="4962" w:type="dxa"/>
            <w:noWrap/>
          </w:tcPr>
          <w:p w14:paraId="71688EC1" w14:textId="64F06526" w:rsidR="00F02AD8" w:rsidRPr="009F62FB" w:rsidRDefault="00F02AD8" w:rsidP="00E1793C">
            <w:pPr>
              <w:spacing w:after="0"/>
              <w:rPr>
                <w:rFonts w:ascii="Calibri" w:eastAsia="Times New Roman" w:hAnsi="Calibri" w:cs="Calibri"/>
                <w:i/>
                <w:iCs/>
                <w:color w:val="000000"/>
                <w:lang w:val="en-GB" w:eastAsia="en-GB"/>
              </w:rPr>
            </w:pPr>
            <w:r w:rsidRPr="009F62FB">
              <w:rPr>
                <w:rFonts w:ascii="Calibri" w:hAnsi="Calibri" w:cs="Calibri"/>
                <w:i/>
                <w:iCs/>
                <w:color w:val="000000"/>
              </w:rPr>
              <w:t>Porphyrophora tritici</w:t>
            </w:r>
          </w:p>
        </w:tc>
        <w:tc>
          <w:tcPr>
            <w:tcW w:w="1701" w:type="dxa"/>
            <w:noWrap/>
          </w:tcPr>
          <w:p w14:paraId="5339780D" w14:textId="4D0A1B9B" w:rsidR="00F02AD8" w:rsidRPr="009F62FB" w:rsidRDefault="00F02AD8" w:rsidP="00E1793C">
            <w:pPr>
              <w:spacing w:after="0"/>
              <w:rPr>
                <w:rFonts w:ascii="Calibri" w:hAnsi="Calibri" w:cs="Calibri"/>
                <w:color w:val="000000"/>
              </w:rPr>
            </w:pPr>
            <w:r w:rsidRPr="009F62FB">
              <w:rPr>
                <w:rFonts w:ascii="Calibri" w:hAnsi="Calibri" w:cs="Calibri"/>
                <w:color w:val="000000"/>
              </w:rPr>
              <w:t>PORPTR</w:t>
            </w:r>
          </w:p>
        </w:tc>
        <w:tc>
          <w:tcPr>
            <w:tcW w:w="2126" w:type="dxa"/>
            <w:noWrap/>
          </w:tcPr>
          <w:p w14:paraId="5EBF60F7" w14:textId="4764826E"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193F3940" w14:textId="77777777" w:rsidTr="00B901CD">
        <w:trPr>
          <w:trHeight w:val="292"/>
        </w:trPr>
        <w:tc>
          <w:tcPr>
            <w:tcW w:w="4962" w:type="dxa"/>
            <w:noWrap/>
            <w:hideMark/>
          </w:tcPr>
          <w:p w14:paraId="1C4C4A5D"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Potato black ringspot virus </w:t>
            </w:r>
          </w:p>
        </w:tc>
        <w:tc>
          <w:tcPr>
            <w:tcW w:w="1701" w:type="dxa"/>
            <w:noWrap/>
            <w:hideMark/>
          </w:tcPr>
          <w:p w14:paraId="35CD8988"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PBRSV0</w:t>
            </w:r>
          </w:p>
        </w:tc>
        <w:tc>
          <w:tcPr>
            <w:tcW w:w="2126" w:type="dxa"/>
            <w:noWrap/>
            <w:hideMark/>
          </w:tcPr>
          <w:p w14:paraId="292205A4"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29.04.2021</w:t>
            </w:r>
          </w:p>
        </w:tc>
      </w:tr>
      <w:tr w:rsidR="00F02AD8" w:rsidRPr="00B770E3" w14:paraId="761D808B" w14:textId="77777777" w:rsidTr="00B901CD">
        <w:trPr>
          <w:trHeight w:val="292"/>
        </w:trPr>
        <w:tc>
          <w:tcPr>
            <w:tcW w:w="4962" w:type="dxa"/>
            <w:noWrap/>
          </w:tcPr>
          <w:p w14:paraId="6D4F8FDD" w14:textId="4DB90906" w:rsidR="00F02AD8" w:rsidRPr="009F62FB" w:rsidRDefault="00F02AD8" w:rsidP="00E1793C">
            <w:pPr>
              <w:spacing w:after="0"/>
              <w:rPr>
                <w:rFonts w:ascii="Calibri" w:eastAsia="Times New Roman" w:hAnsi="Calibri" w:cs="Calibri"/>
                <w:i/>
                <w:iCs/>
                <w:color w:val="000000"/>
                <w:lang w:val="en-GB" w:eastAsia="en-GB"/>
              </w:rPr>
            </w:pPr>
            <w:r w:rsidRPr="009F62FB">
              <w:rPr>
                <w:rFonts w:ascii="Calibri" w:hAnsi="Calibri" w:cs="Calibri"/>
                <w:i/>
                <w:iCs/>
                <w:color w:val="000000"/>
              </w:rPr>
              <w:t xml:space="preserve">Prodiplosis longifila </w:t>
            </w:r>
          </w:p>
        </w:tc>
        <w:tc>
          <w:tcPr>
            <w:tcW w:w="1701" w:type="dxa"/>
            <w:noWrap/>
          </w:tcPr>
          <w:p w14:paraId="204EFA56" w14:textId="00EAC5D2" w:rsidR="00F02AD8" w:rsidRPr="009F62FB" w:rsidRDefault="00F02AD8" w:rsidP="00E1793C">
            <w:pPr>
              <w:spacing w:after="0"/>
              <w:rPr>
                <w:rFonts w:ascii="Calibri" w:eastAsia="Times New Roman" w:hAnsi="Calibri" w:cs="Calibri"/>
                <w:color w:val="000000"/>
                <w:lang w:val="en-GB" w:eastAsia="en-GB"/>
              </w:rPr>
            </w:pPr>
            <w:r w:rsidRPr="009F62FB">
              <w:rPr>
                <w:rFonts w:ascii="Calibri" w:hAnsi="Calibri" w:cs="Calibri"/>
                <w:color w:val="000000"/>
              </w:rPr>
              <w:t>PRDILO</w:t>
            </w:r>
          </w:p>
        </w:tc>
        <w:tc>
          <w:tcPr>
            <w:tcW w:w="2126" w:type="dxa"/>
            <w:noWrap/>
          </w:tcPr>
          <w:p w14:paraId="10E68232" w14:textId="04D0A526" w:rsidR="00F02AD8" w:rsidRPr="009F62FB" w:rsidRDefault="009F62FB"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17.06.2025</w:t>
            </w:r>
          </w:p>
        </w:tc>
      </w:tr>
      <w:tr w:rsidR="0081424D" w:rsidRPr="00B770E3" w14:paraId="70994497" w14:textId="77777777" w:rsidTr="00B901CD">
        <w:trPr>
          <w:trHeight w:val="292"/>
        </w:trPr>
        <w:tc>
          <w:tcPr>
            <w:tcW w:w="4962" w:type="dxa"/>
            <w:noWrap/>
            <w:hideMark/>
          </w:tcPr>
          <w:p w14:paraId="29840978"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Pseudocercospora pini-densiflorae </w:t>
            </w:r>
          </w:p>
        </w:tc>
        <w:tc>
          <w:tcPr>
            <w:tcW w:w="1701" w:type="dxa"/>
            <w:noWrap/>
            <w:hideMark/>
          </w:tcPr>
          <w:p w14:paraId="496C036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CERSPD</w:t>
            </w:r>
          </w:p>
        </w:tc>
        <w:tc>
          <w:tcPr>
            <w:tcW w:w="2126" w:type="dxa"/>
            <w:noWrap/>
            <w:hideMark/>
          </w:tcPr>
          <w:p w14:paraId="4FCC6DB3"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30EAC78F" w14:textId="77777777" w:rsidTr="00B901CD">
        <w:trPr>
          <w:trHeight w:val="292"/>
        </w:trPr>
        <w:tc>
          <w:tcPr>
            <w:tcW w:w="4962" w:type="dxa"/>
            <w:noWrap/>
            <w:hideMark/>
          </w:tcPr>
          <w:p w14:paraId="42E94985"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Pucciniastrum minimum </w:t>
            </w:r>
          </w:p>
        </w:tc>
        <w:tc>
          <w:tcPr>
            <w:tcW w:w="1701" w:type="dxa"/>
            <w:noWrap/>
            <w:hideMark/>
          </w:tcPr>
          <w:p w14:paraId="0AB6461E"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THEKMI</w:t>
            </w:r>
          </w:p>
        </w:tc>
        <w:tc>
          <w:tcPr>
            <w:tcW w:w="2126" w:type="dxa"/>
            <w:noWrap/>
            <w:hideMark/>
          </w:tcPr>
          <w:p w14:paraId="0DAC955D"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13.08.2024</w:t>
            </w:r>
          </w:p>
        </w:tc>
      </w:tr>
      <w:tr w:rsidR="0081424D" w:rsidRPr="00B770E3" w14:paraId="1A7A82A3" w14:textId="77777777" w:rsidTr="00B901CD">
        <w:trPr>
          <w:trHeight w:val="292"/>
        </w:trPr>
        <w:tc>
          <w:tcPr>
            <w:tcW w:w="4962" w:type="dxa"/>
            <w:noWrap/>
            <w:hideMark/>
          </w:tcPr>
          <w:p w14:paraId="39F68A52"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Ralstonia pseudosolanacearum </w:t>
            </w:r>
          </w:p>
        </w:tc>
        <w:tc>
          <w:tcPr>
            <w:tcW w:w="1701" w:type="dxa"/>
            <w:noWrap/>
            <w:hideMark/>
          </w:tcPr>
          <w:p w14:paraId="42254FAB"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RALSPS</w:t>
            </w:r>
          </w:p>
        </w:tc>
        <w:tc>
          <w:tcPr>
            <w:tcW w:w="2126" w:type="dxa"/>
            <w:noWrap/>
            <w:hideMark/>
          </w:tcPr>
          <w:p w14:paraId="2C6E31D5"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4F8B39AA" w14:textId="77777777" w:rsidTr="00B901CD">
        <w:trPr>
          <w:trHeight w:val="292"/>
        </w:trPr>
        <w:tc>
          <w:tcPr>
            <w:tcW w:w="4962" w:type="dxa"/>
            <w:noWrap/>
            <w:hideMark/>
          </w:tcPr>
          <w:p w14:paraId="68F25AEA"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t xml:space="preserve">Ralstonia solanacearum </w:t>
            </w:r>
          </w:p>
        </w:tc>
        <w:tc>
          <w:tcPr>
            <w:tcW w:w="1701" w:type="dxa"/>
            <w:noWrap/>
            <w:hideMark/>
          </w:tcPr>
          <w:p w14:paraId="3496A99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RALSSL</w:t>
            </w:r>
          </w:p>
        </w:tc>
        <w:tc>
          <w:tcPr>
            <w:tcW w:w="2126" w:type="dxa"/>
            <w:noWrap/>
            <w:hideMark/>
          </w:tcPr>
          <w:p w14:paraId="12F4AC86"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19.03.2025</w:t>
            </w:r>
          </w:p>
        </w:tc>
      </w:tr>
      <w:tr w:rsidR="0081424D" w:rsidRPr="00B770E3" w14:paraId="527D43B2" w14:textId="77777777" w:rsidTr="00B901CD">
        <w:trPr>
          <w:trHeight w:val="292"/>
        </w:trPr>
        <w:tc>
          <w:tcPr>
            <w:tcW w:w="4962" w:type="dxa"/>
            <w:noWrap/>
            <w:hideMark/>
          </w:tcPr>
          <w:p w14:paraId="2B30164F" w14:textId="77777777" w:rsidR="0081424D" w:rsidRPr="009F62FB" w:rsidRDefault="0081424D" w:rsidP="00E1793C">
            <w:pPr>
              <w:spacing w:after="0" w:line="240" w:lineRule="auto"/>
              <w:rPr>
                <w:rFonts w:ascii="Calibri" w:eastAsia="Times New Roman" w:hAnsi="Calibri" w:cs="Calibri"/>
                <w:i/>
                <w:iCs/>
                <w:color w:val="000000"/>
                <w:lang w:val="en-GB" w:eastAsia="en-GB"/>
              </w:rPr>
            </w:pPr>
            <w:r w:rsidRPr="009F62FB">
              <w:rPr>
                <w:rFonts w:ascii="Calibri" w:eastAsia="Times New Roman" w:hAnsi="Calibri" w:cs="Calibri"/>
                <w:i/>
                <w:iCs/>
                <w:color w:val="000000"/>
                <w:lang w:val="en-GB" w:eastAsia="en-GB"/>
              </w:rPr>
              <w:lastRenderedPageBreak/>
              <w:t xml:space="preserve">Rhagoletis pomonella </w:t>
            </w:r>
          </w:p>
        </w:tc>
        <w:tc>
          <w:tcPr>
            <w:tcW w:w="1701" w:type="dxa"/>
            <w:noWrap/>
            <w:hideMark/>
          </w:tcPr>
          <w:p w14:paraId="6ED4AF96" w14:textId="77777777" w:rsidR="0081424D" w:rsidRPr="009F62FB" w:rsidRDefault="0081424D" w:rsidP="00E1793C">
            <w:pPr>
              <w:spacing w:after="0" w:line="240" w:lineRule="auto"/>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RHAGPO</w:t>
            </w:r>
          </w:p>
        </w:tc>
        <w:tc>
          <w:tcPr>
            <w:tcW w:w="2126" w:type="dxa"/>
            <w:noWrap/>
            <w:hideMark/>
          </w:tcPr>
          <w:p w14:paraId="7060F3FE" w14:textId="77777777" w:rsidR="0081424D" w:rsidRPr="009F62FB" w:rsidRDefault="0081424D" w:rsidP="00E1793C">
            <w:pPr>
              <w:spacing w:after="0" w:line="240" w:lineRule="auto"/>
              <w:jc w:val="right"/>
              <w:rPr>
                <w:rFonts w:ascii="Calibri" w:eastAsia="Times New Roman" w:hAnsi="Calibri" w:cs="Calibri"/>
                <w:color w:val="000000"/>
                <w:lang w:val="en-GB" w:eastAsia="en-GB"/>
              </w:rPr>
            </w:pPr>
            <w:r w:rsidRPr="009F62FB">
              <w:rPr>
                <w:rFonts w:ascii="Calibri" w:eastAsia="Times New Roman" w:hAnsi="Calibri" w:cs="Calibri"/>
                <w:color w:val="000000"/>
                <w:lang w:val="en-GB" w:eastAsia="en-GB"/>
              </w:rPr>
              <w:t>11.06.2021</w:t>
            </w:r>
          </w:p>
        </w:tc>
      </w:tr>
      <w:tr w:rsidR="0081424D" w:rsidRPr="00B770E3" w14:paraId="30890617" w14:textId="77777777" w:rsidTr="00B901CD">
        <w:trPr>
          <w:trHeight w:val="292"/>
        </w:trPr>
        <w:tc>
          <w:tcPr>
            <w:tcW w:w="4962" w:type="dxa"/>
            <w:noWrap/>
            <w:hideMark/>
          </w:tcPr>
          <w:p w14:paraId="2A9AD736"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Sphaerulina musiva </w:t>
            </w:r>
          </w:p>
        </w:tc>
        <w:tc>
          <w:tcPr>
            <w:tcW w:w="1701" w:type="dxa"/>
            <w:noWrap/>
            <w:hideMark/>
          </w:tcPr>
          <w:p w14:paraId="113EFA67"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MYCOPP</w:t>
            </w:r>
          </w:p>
        </w:tc>
        <w:tc>
          <w:tcPr>
            <w:tcW w:w="2126" w:type="dxa"/>
            <w:noWrap/>
            <w:hideMark/>
          </w:tcPr>
          <w:p w14:paraId="3818F55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81424D" w:rsidRPr="00B770E3" w14:paraId="6B5A6A72" w14:textId="77777777" w:rsidTr="00B901CD">
        <w:trPr>
          <w:trHeight w:val="292"/>
        </w:trPr>
        <w:tc>
          <w:tcPr>
            <w:tcW w:w="4962" w:type="dxa"/>
            <w:noWrap/>
            <w:hideMark/>
          </w:tcPr>
          <w:p w14:paraId="13BB6106"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Spodoptera litura </w:t>
            </w:r>
          </w:p>
        </w:tc>
        <w:tc>
          <w:tcPr>
            <w:tcW w:w="1701" w:type="dxa"/>
            <w:noWrap/>
            <w:hideMark/>
          </w:tcPr>
          <w:p w14:paraId="1685CD4B"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PRODLI</w:t>
            </w:r>
          </w:p>
        </w:tc>
        <w:tc>
          <w:tcPr>
            <w:tcW w:w="2126" w:type="dxa"/>
            <w:noWrap/>
            <w:hideMark/>
          </w:tcPr>
          <w:p w14:paraId="26216CDF"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81424D" w:rsidRPr="00B770E3" w14:paraId="57BA153C" w14:textId="77777777" w:rsidTr="00B901CD">
        <w:trPr>
          <w:trHeight w:val="292"/>
        </w:trPr>
        <w:tc>
          <w:tcPr>
            <w:tcW w:w="4962" w:type="dxa"/>
            <w:noWrap/>
            <w:hideMark/>
          </w:tcPr>
          <w:p w14:paraId="06B2838A"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Synchytrium endobioticum </w:t>
            </w:r>
          </w:p>
        </w:tc>
        <w:tc>
          <w:tcPr>
            <w:tcW w:w="1701" w:type="dxa"/>
            <w:noWrap/>
            <w:hideMark/>
          </w:tcPr>
          <w:p w14:paraId="096CFCCF"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SYNCEN</w:t>
            </w:r>
          </w:p>
        </w:tc>
        <w:tc>
          <w:tcPr>
            <w:tcW w:w="2126" w:type="dxa"/>
            <w:noWrap/>
            <w:hideMark/>
          </w:tcPr>
          <w:p w14:paraId="352B431A"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81424D" w:rsidRPr="00B770E3" w14:paraId="070C1822" w14:textId="77777777" w:rsidTr="00B901CD">
        <w:trPr>
          <w:trHeight w:val="292"/>
        </w:trPr>
        <w:tc>
          <w:tcPr>
            <w:tcW w:w="4962" w:type="dxa"/>
            <w:noWrap/>
            <w:hideMark/>
          </w:tcPr>
          <w:p w14:paraId="18CD820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Thrips palmi </w:t>
            </w:r>
          </w:p>
        </w:tc>
        <w:tc>
          <w:tcPr>
            <w:tcW w:w="1701" w:type="dxa"/>
            <w:noWrap/>
            <w:hideMark/>
          </w:tcPr>
          <w:p w14:paraId="1F0126B9"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THRIPL</w:t>
            </w:r>
          </w:p>
        </w:tc>
        <w:tc>
          <w:tcPr>
            <w:tcW w:w="2126" w:type="dxa"/>
            <w:noWrap/>
            <w:hideMark/>
          </w:tcPr>
          <w:p w14:paraId="0A375031"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81424D" w:rsidRPr="00B770E3" w14:paraId="5E2FAF1C" w14:textId="77777777" w:rsidTr="00B901CD">
        <w:trPr>
          <w:trHeight w:val="292"/>
        </w:trPr>
        <w:tc>
          <w:tcPr>
            <w:tcW w:w="4962" w:type="dxa"/>
            <w:noWrap/>
            <w:hideMark/>
          </w:tcPr>
          <w:p w14:paraId="760689E5"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Tilletia indica </w:t>
            </w:r>
          </w:p>
        </w:tc>
        <w:tc>
          <w:tcPr>
            <w:tcW w:w="1701" w:type="dxa"/>
            <w:noWrap/>
            <w:hideMark/>
          </w:tcPr>
          <w:p w14:paraId="73E50336"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NEOVIN</w:t>
            </w:r>
          </w:p>
        </w:tc>
        <w:tc>
          <w:tcPr>
            <w:tcW w:w="2126" w:type="dxa"/>
            <w:noWrap/>
            <w:hideMark/>
          </w:tcPr>
          <w:p w14:paraId="33B9138C"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81424D" w:rsidRPr="00B770E3" w14:paraId="4EE7C100" w14:textId="77777777" w:rsidTr="00B901CD">
        <w:trPr>
          <w:trHeight w:val="292"/>
        </w:trPr>
        <w:tc>
          <w:tcPr>
            <w:tcW w:w="4962" w:type="dxa"/>
            <w:noWrap/>
          </w:tcPr>
          <w:p w14:paraId="043C68BC" w14:textId="0BAC1840" w:rsidR="0081424D" w:rsidRPr="00B770E3" w:rsidRDefault="0081424D" w:rsidP="00E1793C">
            <w:pPr>
              <w:spacing w:after="0" w:line="240" w:lineRule="auto"/>
              <w:rPr>
                <w:rFonts w:ascii="Calibri" w:eastAsia="Times New Roman" w:hAnsi="Calibri" w:cs="Calibri"/>
                <w:i/>
                <w:iCs/>
                <w:color w:val="000000"/>
                <w:lang w:val="en-GB" w:eastAsia="en-GB"/>
              </w:rPr>
            </w:pPr>
            <w:r w:rsidRPr="00EE2F0C">
              <w:rPr>
                <w:rFonts w:ascii="Calibri" w:eastAsia="Times New Roman" w:hAnsi="Calibri" w:cs="Calibri"/>
                <w:i/>
                <w:iCs/>
                <w:color w:val="000000"/>
                <w:lang w:val="en-GB" w:eastAsia="en-GB"/>
              </w:rPr>
              <w:t>Toumeyella parvicornis</w:t>
            </w:r>
          </w:p>
        </w:tc>
        <w:tc>
          <w:tcPr>
            <w:tcW w:w="1701" w:type="dxa"/>
            <w:noWrap/>
          </w:tcPr>
          <w:p w14:paraId="1C8A9E69" w14:textId="35133457" w:rsidR="0081424D" w:rsidRPr="00EE2F0C" w:rsidRDefault="0081424D" w:rsidP="00E1793C">
            <w:pPr>
              <w:spacing w:after="0" w:line="240" w:lineRule="auto"/>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TOUMPA</w:t>
            </w:r>
          </w:p>
        </w:tc>
        <w:tc>
          <w:tcPr>
            <w:tcW w:w="2126" w:type="dxa"/>
            <w:noWrap/>
          </w:tcPr>
          <w:p w14:paraId="0CEBD8C5" w14:textId="648B2A67" w:rsidR="0081424D" w:rsidRPr="00EE2F0C" w:rsidRDefault="0081424D" w:rsidP="00E1793C">
            <w:pPr>
              <w:spacing w:after="0" w:line="240" w:lineRule="auto"/>
              <w:jc w:val="right"/>
              <w:rPr>
                <w:rFonts w:ascii="Calibri" w:eastAsia="Times New Roman" w:hAnsi="Calibri" w:cs="Calibri"/>
                <w:color w:val="000000"/>
                <w:lang w:val="en-GB" w:eastAsia="en-GB"/>
              </w:rPr>
            </w:pPr>
            <w:r w:rsidRPr="00EE2F0C">
              <w:rPr>
                <w:rFonts w:ascii="Calibri" w:eastAsia="Times New Roman" w:hAnsi="Calibri" w:cs="Calibri"/>
                <w:color w:val="000000"/>
                <w:lang w:val="en-GB" w:eastAsia="en-GB"/>
              </w:rPr>
              <w:t>30.04.2025</w:t>
            </w:r>
          </w:p>
        </w:tc>
      </w:tr>
      <w:tr w:rsidR="0081424D" w:rsidRPr="00B770E3" w14:paraId="78243AD7" w14:textId="77777777" w:rsidTr="00B901CD">
        <w:trPr>
          <w:trHeight w:val="292"/>
        </w:trPr>
        <w:tc>
          <w:tcPr>
            <w:tcW w:w="4962" w:type="dxa"/>
            <w:tcBorders>
              <w:bottom w:val="single" w:sz="4" w:space="0" w:color="auto"/>
            </w:tcBorders>
            <w:noWrap/>
            <w:hideMark/>
          </w:tcPr>
          <w:p w14:paraId="665DA96D"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Xiphinema californicum </w:t>
            </w:r>
          </w:p>
        </w:tc>
        <w:tc>
          <w:tcPr>
            <w:tcW w:w="1701" w:type="dxa"/>
            <w:tcBorders>
              <w:bottom w:val="single" w:sz="4" w:space="0" w:color="auto"/>
            </w:tcBorders>
            <w:noWrap/>
            <w:hideMark/>
          </w:tcPr>
          <w:p w14:paraId="323995C9"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XIPHCA</w:t>
            </w:r>
          </w:p>
        </w:tc>
        <w:tc>
          <w:tcPr>
            <w:tcW w:w="2126" w:type="dxa"/>
            <w:tcBorders>
              <w:bottom w:val="single" w:sz="4" w:space="0" w:color="auto"/>
            </w:tcBorders>
            <w:noWrap/>
            <w:hideMark/>
          </w:tcPr>
          <w:p w14:paraId="66341C08"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81424D" w:rsidRPr="00B770E3" w14:paraId="3E3FDDBF" w14:textId="77777777" w:rsidTr="00B901CD">
        <w:trPr>
          <w:trHeight w:val="292"/>
        </w:trPr>
        <w:tc>
          <w:tcPr>
            <w:tcW w:w="4962" w:type="dxa"/>
            <w:tcBorders>
              <w:top w:val="single" w:sz="4" w:space="0" w:color="auto"/>
              <w:bottom w:val="double" w:sz="4" w:space="0" w:color="auto"/>
            </w:tcBorders>
            <w:noWrap/>
            <w:hideMark/>
          </w:tcPr>
          <w:p w14:paraId="20F24571" w14:textId="77777777" w:rsidR="0081424D" w:rsidRPr="00B770E3" w:rsidRDefault="0081424D" w:rsidP="00E1793C">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Xylella fastidiosa </w:t>
            </w:r>
          </w:p>
        </w:tc>
        <w:tc>
          <w:tcPr>
            <w:tcW w:w="1701" w:type="dxa"/>
            <w:tcBorders>
              <w:top w:val="single" w:sz="4" w:space="0" w:color="auto"/>
              <w:bottom w:val="double" w:sz="4" w:space="0" w:color="auto"/>
            </w:tcBorders>
            <w:noWrap/>
            <w:hideMark/>
          </w:tcPr>
          <w:p w14:paraId="095EB2EE" w14:textId="77777777" w:rsidR="0081424D" w:rsidRPr="00B770E3" w:rsidRDefault="0081424D" w:rsidP="00E1793C">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XYLEFA</w:t>
            </w:r>
          </w:p>
        </w:tc>
        <w:tc>
          <w:tcPr>
            <w:tcW w:w="2126" w:type="dxa"/>
            <w:tcBorders>
              <w:top w:val="single" w:sz="4" w:space="0" w:color="auto"/>
              <w:bottom w:val="double" w:sz="4" w:space="0" w:color="auto"/>
            </w:tcBorders>
            <w:noWrap/>
            <w:hideMark/>
          </w:tcPr>
          <w:p w14:paraId="110314C1" w14:textId="77777777" w:rsidR="0081424D" w:rsidRPr="00B770E3" w:rsidRDefault="0081424D" w:rsidP="00E1793C">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bl>
    <w:p w14:paraId="31D18768" w14:textId="77777777" w:rsidR="00EE1FCB" w:rsidRPr="00EE1FCB" w:rsidRDefault="00EE1FCB" w:rsidP="00E1793C">
      <w:pPr>
        <w:spacing w:before="100" w:beforeAutospacing="1" w:after="100" w:afterAutospacing="1"/>
        <w:rPr>
          <w:lang w:val="en-US"/>
        </w:rPr>
      </w:pPr>
    </w:p>
    <w:sectPr w:rsidR="00EE1FCB" w:rsidRPr="00EE1FCB" w:rsidSect="00183DDD">
      <w:headerReference w:type="even" r:id="rId24"/>
      <w:headerReference w:type="default" r:id="rId25"/>
      <w:footerReference w:type="default" r:id="rId26"/>
      <w:headerReference w:type="first" r:id="rId27"/>
      <w:footerReference w:type="first" r:id="rId28"/>
      <w:pgSz w:w="11906" w:h="16838" w:code="9"/>
      <w:pgMar w:top="426" w:right="1700" w:bottom="567" w:left="1560"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DFCA0" w14:textId="77777777" w:rsidR="00AD5002" w:rsidRDefault="00AD5002" w:rsidP="00B65B3A">
      <w:pPr>
        <w:spacing w:after="0" w:line="240" w:lineRule="auto"/>
      </w:pPr>
      <w:r>
        <w:separator/>
      </w:r>
    </w:p>
    <w:p w14:paraId="3E91460A" w14:textId="77777777" w:rsidR="00AD5002" w:rsidRDefault="00AD5002"/>
  </w:endnote>
  <w:endnote w:type="continuationSeparator" w:id="0">
    <w:p w14:paraId="2AF022A4" w14:textId="77777777" w:rsidR="00AD5002" w:rsidRDefault="00AD5002" w:rsidP="00B65B3A">
      <w:pPr>
        <w:spacing w:after="0" w:line="240" w:lineRule="auto"/>
      </w:pPr>
      <w:r>
        <w:continuationSeparator/>
      </w:r>
    </w:p>
    <w:p w14:paraId="596DAD44" w14:textId="77777777" w:rsidR="00AD5002" w:rsidRDefault="00AD5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BEDE" w14:textId="6B488A8E" w:rsidR="007A73F8" w:rsidRPr="009A7227" w:rsidRDefault="007A73F8" w:rsidP="000B25DF">
    <w:pPr>
      <w:pStyle w:val="Sidfot"/>
      <w:jc w:val="center"/>
    </w:pPr>
    <w:r w:rsidRPr="00F67052">
      <w:rPr>
        <w:lang w:val="sv-SE"/>
      </w:rPr>
      <w:fldChar w:fldCharType="begin"/>
    </w:r>
    <w:r w:rsidRPr="00F67052">
      <w:rPr>
        <w:lang w:val="sv-SE"/>
      </w:rPr>
      <w:instrText xml:space="preserve"> PAGE   \* MERGEFORMAT </w:instrText>
    </w:r>
    <w:r w:rsidRPr="00F67052">
      <w:rPr>
        <w:lang w:val="sv-SE"/>
      </w:rPr>
      <w:fldChar w:fldCharType="separate"/>
    </w:r>
    <w:r w:rsidR="00EF4630">
      <w:rPr>
        <w:noProof/>
        <w:lang w:val="sv-SE"/>
      </w:rPr>
      <w:t>7</w:t>
    </w:r>
    <w:r w:rsidRPr="00F67052">
      <w:rPr>
        <w:lang w:val="sv-SE"/>
      </w:rPr>
      <w:fldChar w:fldCharType="end"/>
    </w:r>
    <w:r>
      <w:rPr>
        <w:lang w:val="sv-SE"/>
      </w:rPr>
      <w:t>/</w:t>
    </w:r>
    <w:r w:rsidRPr="00F67052">
      <w:rPr>
        <w:lang w:val="sv-SE"/>
      </w:rPr>
      <w:fldChar w:fldCharType="begin"/>
    </w:r>
    <w:r w:rsidRPr="00F67052">
      <w:rPr>
        <w:lang w:val="sv-SE"/>
      </w:rPr>
      <w:instrText xml:space="preserve"> NUMPAGES   \* MERGEFORMAT </w:instrText>
    </w:r>
    <w:r w:rsidRPr="00F67052">
      <w:rPr>
        <w:lang w:val="sv-SE"/>
      </w:rPr>
      <w:fldChar w:fldCharType="separate"/>
    </w:r>
    <w:r w:rsidR="00EF4630">
      <w:rPr>
        <w:noProof/>
        <w:lang w:val="sv-SE"/>
      </w:rPr>
      <w:t>7</w:t>
    </w:r>
    <w:r w:rsidRPr="00F67052">
      <w:rPr>
        <w:noProof/>
        <w:lang w:val="sv-SE"/>
      </w:rPr>
      <w:fldChar w:fldCharType="end"/>
    </w:r>
  </w:p>
  <w:p w14:paraId="3EB536EC" w14:textId="77777777" w:rsidR="007A73F8" w:rsidRDefault="007A73F8" w:rsidP="00C56D4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4980"/>
      <w:docPartObj>
        <w:docPartGallery w:val="Page Numbers (Bottom of Page)"/>
        <w:docPartUnique/>
      </w:docPartObj>
    </w:sdtPr>
    <w:sdtContent>
      <w:p w14:paraId="2C97A23B" w14:textId="7CEBDF9B" w:rsidR="007A73F8" w:rsidRDefault="007A73F8">
        <w:pPr>
          <w:pStyle w:val="Sidfot"/>
          <w:jc w:val="right"/>
        </w:pPr>
        <w:r>
          <w:fldChar w:fldCharType="begin"/>
        </w:r>
        <w:r>
          <w:instrText>PAGE   \* MERGEFORMAT</w:instrText>
        </w:r>
        <w:r>
          <w:fldChar w:fldCharType="separate"/>
        </w:r>
        <w:r w:rsidR="008C69E4" w:rsidRPr="008C69E4">
          <w:rPr>
            <w:noProof/>
            <w:lang w:val="sv-SE"/>
          </w:rPr>
          <w:t>1</w:t>
        </w:r>
        <w:r>
          <w:fldChar w:fldCharType="end"/>
        </w:r>
      </w:p>
    </w:sdtContent>
  </w:sdt>
  <w:p w14:paraId="50378A26" w14:textId="77777777" w:rsidR="007A73F8" w:rsidRDefault="007A73F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7BC56" w14:textId="77777777" w:rsidR="00AD5002" w:rsidRDefault="00AD5002" w:rsidP="00B65B3A">
      <w:pPr>
        <w:spacing w:after="0" w:line="240" w:lineRule="auto"/>
      </w:pPr>
      <w:r>
        <w:separator/>
      </w:r>
    </w:p>
  </w:footnote>
  <w:footnote w:type="continuationSeparator" w:id="0">
    <w:p w14:paraId="51944688" w14:textId="77777777" w:rsidR="00AD5002" w:rsidRDefault="00AD5002" w:rsidP="00B6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F33C" w14:textId="77777777" w:rsidR="007A73F8" w:rsidRDefault="007A73F8" w:rsidP="00B65B3A">
    <w:pPr>
      <w:pStyle w:val="Sidhuvud"/>
      <w:spacing w:before="240" w:after="276"/>
    </w:pPr>
  </w:p>
  <w:p w14:paraId="4A5203D0" w14:textId="77777777" w:rsidR="007A73F8" w:rsidRDefault="007A73F8" w:rsidP="00B65B3A">
    <w:pPr>
      <w:spacing w:after="276"/>
    </w:pPr>
  </w:p>
  <w:p w14:paraId="4769132F" w14:textId="77777777" w:rsidR="007A73F8" w:rsidRDefault="007A73F8"/>
  <w:p w14:paraId="2511DD00" w14:textId="77777777" w:rsidR="007A73F8" w:rsidRDefault="007A73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B8AD" w14:textId="15E5AF9B" w:rsidR="007A73F8" w:rsidRPr="0024614C" w:rsidRDefault="007A73F8" w:rsidP="00C56D4E">
    <w:pPr>
      <w:pStyle w:val="Header-info"/>
      <w:jc w:val="cent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3D1E" w14:textId="3C5E9ED0" w:rsidR="007A73F8" w:rsidRPr="0024614C" w:rsidRDefault="007A73F8" w:rsidP="00183DDD">
    <w:pPr>
      <w:pStyle w:val="Header-info"/>
      <w:ind w:left="426"/>
      <w:rPr>
        <w:lang w:val="en-GB"/>
      </w:rPr>
    </w:pPr>
    <w:r>
      <w:rPr>
        <w:noProof/>
        <w:lang w:eastAsia="sv-SE"/>
      </w:rPr>
      <w:drawing>
        <wp:anchor distT="0" distB="0" distL="114300" distR="114300" simplePos="0" relativeHeight="251663360" behindDoc="1" locked="0" layoutInCell="1" allowOverlap="1" wp14:anchorId="2D4AF114" wp14:editId="092CD22D">
          <wp:simplePos x="0" y="0"/>
          <wp:positionH relativeFrom="column">
            <wp:posOffset>-699220</wp:posOffset>
          </wp:positionH>
          <wp:positionV relativeFrom="paragraph">
            <wp:posOffset>-99695</wp:posOffset>
          </wp:positionV>
          <wp:extent cx="3881120" cy="1730375"/>
          <wp:effectExtent l="0" t="0" r="0" b="0"/>
          <wp:wrapNone/>
          <wp:docPr id="1348576196" name="Bildobjekt 2" descr="SLU logotype and the name Swedish University of Agricul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ibl-pgsfs\data\Produktion\Arbeten\Övriga arbeten\Dokumentmallar\SLU 2011\Manus-SLU\Original-SLU\2012-03-23\Nya Mallar till Wolmar\image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12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4ABEC" w14:textId="77777777" w:rsidR="007A73F8" w:rsidRPr="00EA0B6C" w:rsidRDefault="007A73F8" w:rsidP="00EA0B6C">
    <w:pPr>
      <w:pStyle w:val="Header-info"/>
      <w:spacing w:after="734"/>
      <w:rPr>
        <w:lang w:val="en-US"/>
      </w:rPr>
    </w:pPr>
  </w:p>
  <w:p w14:paraId="189458AD" w14:textId="77777777" w:rsidR="007A73F8" w:rsidRPr="00EA0B6C" w:rsidRDefault="007A73F8" w:rsidP="00B3079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604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4282FD98"/>
    <w:lvl w:ilvl="0">
      <w:start w:val="1"/>
      <w:numFmt w:val="decimal"/>
      <w:pStyle w:val="Numreradlista2"/>
      <w:lvlText w:val="%1."/>
      <w:lvlJc w:val="left"/>
      <w:pPr>
        <w:tabs>
          <w:tab w:val="num" w:pos="643"/>
        </w:tabs>
        <w:ind w:left="643" w:hanging="360"/>
      </w:pPr>
    </w:lvl>
  </w:abstractNum>
  <w:abstractNum w:abstractNumId="2" w15:restartNumberingAfterBreak="0">
    <w:nsid w:val="FFFFFF83"/>
    <w:multiLevelType w:val="singleLevel"/>
    <w:tmpl w:val="F266DC90"/>
    <w:lvl w:ilvl="0">
      <w:start w:val="1"/>
      <w:numFmt w:val="bullet"/>
      <w:pStyle w:val="Punktlista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26C10C4"/>
    <w:lvl w:ilvl="0">
      <w:start w:val="1"/>
      <w:numFmt w:val="decimal"/>
      <w:pStyle w:val="Numreradlista"/>
      <w:lvlText w:val="%1."/>
      <w:lvlJc w:val="left"/>
      <w:pPr>
        <w:tabs>
          <w:tab w:val="num" w:pos="360"/>
        </w:tabs>
        <w:ind w:left="360" w:hanging="360"/>
      </w:pPr>
    </w:lvl>
  </w:abstractNum>
  <w:abstractNum w:abstractNumId="4" w15:restartNumberingAfterBreak="0">
    <w:nsid w:val="FFFFFF89"/>
    <w:multiLevelType w:val="singleLevel"/>
    <w:tmpl w:val="D902BD7A"/>
    <w:lvl w:ilvl="0">
      <w:start w:val="1"/>
      <w:numFmt w:val="bullet"/>
      <w:pStyle w:val="Punktlista"/>
      <w:lvlText w:val=""/>
      <w:lvlJc w:val="left"/>
      <w:pPr>
        <w:tabs>
          <w:tab w:val="num" w:pos="360"/>
        </w:tabs>
        <w:ind w:left="360" w:hanging="360"/>
      </w:pPr>
      <w:rPr>
        <w:rFonts w:ascii="Symbol" w:hAnsi="Symbol" w:hint="default"/>
      </w:rPr>
    </w:lvl>
  </w:abstractNum>
  <w:abstractNum w:abstractNumId="5" w15:restartNumberingAfterBreak="0">
    <w:nsid w:val="02FE78E6"/>
    <w:multiLevelType w:val="hybridMultilevel"/>
    <w:tmpl w:val="B2BE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6619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40D8B"/>
    <w:multiLevelType w:val="hybridMultilevel"/>
    <w:tmpl w:val="2E90909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3341CF"/>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F22D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93408"/>
    <w:multiLevelType w:val="hybridMultilevel"/>
    <w:tmpl w:val="BB68155C"/>
    <w:lvl w:ilvl="0" w:tplc="DD6C005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35794E"/>
    <w:multiLevelType w:val="hybridMultilevel"/>
    <w:tmpl w:val="10EA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1094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62B64"/>
    <w:multiLevelType w:val="hybridMultilevel"/>
    <w:tmpl w:val="89F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D1479"/>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4255C"/>
    <w:multiLevelType w:val="hybridMultilevel"/>
    <w:tmpl w:val="6012FED0"/>
    <w:lvl w:ilvl="0" w:tplc="FEF6D404">
      <w:numFmt w:val="bullet"/>
      <w:pStyle w:val="Luettelo2"/>
      <w:lvlText w:val="-"/>
      <w:lvlJc w:val="left"/>
      <w:pPr>
        <w:ind w:left="1440" w:hanging="360"/>
      </w:pPr>
      <w:rPr>
        <w:rFonts w:ascii="Calibri" w:eastAsiaTheme="minorHAns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A5E6B2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45308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842869"/>
    <w:multiLevelType w:val="multilevel"/>
    <w:tmpl w:val="D97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3018E"/>
    <w:multiLevelType w:val="hybridMultilevel"/>
    <w:tmpl w:val="83FCD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C03609"/>
    <w:multiLevelType w:val="hybridMultilevel"/>
    <w:tmpl w:val="538C8F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9673C89"/>
    <w:multiLevelType w:val="hybridMultilevel"/>
    <w:tmpl w:val="1BC85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4926A7"/>
    <w:multiLevelType w:val="hybridMultilevel"/>
    <w:tmpl w:val="0A18B872"/>
    <w:lvl w:ilvl="0" w:tplc="6BCAABF2">
      <w:start w:val="1"/>
      <w:numFmt w:val="bullet"/>
      <w:lvlText w:val=""/>
      <w:lvlJc w:val="left"/>
      <w:pPr>
        <w:ind w:left="720" w:hanging="360"/>
      </w:pPr>
      <w:rPr>
        <w:rFonts w:ascii="Symbol" w:hAnsi="Symbol"/>
      </w:rPr>
    </w:lvl>
    <w:lvl w:ilvl="1" w:tplc="F6CED6A6">
      <w:start w:val="1"/>
      <w:numFmt w:val="bullet"/>
      <w:lvlText w:val=""/>
      <w:lvlJc w:val="left"/>
      <w:pPr>
        <w:ind w:left="720" w:hanging="360"/>
      </w:pPr>
      <w:rPr>
        <w:rFonts w:ascii="Symbol" w:hAnsi="Symbol"/>
      </w:rPr>
    </w:lvl>
    <w:lvl w:ilvl="2" w:tplc="2E3E470A">
      <w:start w:val="1"/>
      <w:numFmt w:val="bullet"/>
      <w:lvlText w:val=""/>
      <w:lvlJc w:val="left"/>
      <w:pPr>
        <w:ind w:left="720" w:hanging="360"/>
      </w:pPr>
      <w:rPr>
        <w:rFonts w:ascii="Symbol" w:hAnsi="Symbol"/>
      </w:rPr>
    </w:lvl>
    <w:lvl w:ilvl="3" w:tplc="CF44E8D2">
      <w:start w:val="1"/>
      <w:numFmt w:val="bullet"/>
      <w:lvlText w:val=""/>
      <w:lvlJc w:val="left"/>
      <w:pPr>
        <w:ind w:left="720" w:hanging="360"/>
      </w:pPr>
      <w:rPr>
        <w:rFonts w:ascii="Symbol" w:hAnsi="Symbol"/>
      </w:rPr>
    </w:lvl>
    <w:lvl w:ilvl="4" w:tplc="56B26BEE">
      <w:start w:val="1"/>
      <w:numFmt w:val="bullet"/>
      <w:lvlText w:val=""/>
      <w:lvlJc w:val="left"/>
      <w:pPr>
        <w:ind w:left="720" w:hanging="360"/>
      </w:pPr>
      <w:rPr>
        <w:rFonts w:ascii="Symbol" w:hAnsi="Symbol"/>
      </w:rPr>
    </w:lvl>
    <w:lvl w:ilvl="5" w:tplc="E24AB60C">
      <w:start w:val="1"/>
      <w:numFmt w:val="bullet"/>
      <w:lvlText w:val=""/>
      <w:lvlJc w:val="left"/>
      <w:pPr>
        <w:ind w:left="720" w:hanging="360"/>
      </w:pPr>
      <w:rPr>
        <w:rFonts w:ascii="Symbol" w:hAnsi="Symbol"/>
      </w:rPr>
    </w:lvl>
    <w:lvl w:ilvl="6" w:tplc="8CA29AB4">
      <w:start w:val="1"/>
      <w:numFmt w:val="bullet"/>
      <w:lvlText w:val=""/>
      <w:lvlJc w:val="left"/>
      <w:pPr>
        <w:ind w:left="720" w:hanging="360"/>
      </w:pPr>
      <w:rPr>
        <w:rFonts w:ascii="Symbol" w:hAnsi="Symbol"/>
      </w:rPr>
    </w:lvl>
    <w:lvl w:ilvl="7" w:tplc="8194A868">
      <w:start w:val="1"/>
      <w:numFmt w:val="bullet"/>
      <w:lvlText w:val=""/>
      <w:lvlJc w:val="left"/>
      <w:pPr>
        <w:ind w:left="720" w:hanging="360"/>
      </w:pPr>
      <w:rPr>
        <w:rFonts w:ascii="Symbol" w:hAnsi="Symbol"/>
      </w:rPr>
    </w:lvl>
    <w:lvl w:ilvl="8" w:tplc="351A7DE8">
      <w:start w:val="1"/>
      <w:numFmt w:val="bullet"/>
      <w:lvlText w:val=""/>
      <w:lvlJc w:val="left"/>
      <w:pPr>
        <w:ind w:left="720" w:hanging="360"/>
      </w:pPr>
      <w:rPr>
        <w:rFonts w:ascii="Symbol" w:hAnsi="Symbol"/>
      </w:rPr>
    </w:lvl>
  </w:abstractNum>
  <w:abstractNum w:abstractNumId="23" w15:restartNumberingAfterBreak="0">
    <w:nsid w:val="4CE24AF0"/>
    <w:multiLevelType w:val="multilevel"/>
    <w:tmpl w:val="1C08CC64"/>
    <w:lvl w:ilvl="0">
      <w:start w:val="1"/>
      <w:numFmt w:val="decimal"/>
      <w:pStyle w:val="Rubrik2"/>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ubrik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3D40FE"/>
    <w:multiLevelType w:val="hybridMultilevel"/>
    <w:tmpl w:val="4834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D46E3"/>
    <w:multiLevelType w:val="hybridMultilevel"/>
    <w:tmpl w:val="CA1A06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43C553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4C659A"/>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B36B8"/>
    <w:multiLevelType w:val="multilevel"/>
    <w:tmpl w:val="E46CB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646C5"/>
    <w:multiLevelType w:val="multilevel"/>
    <w:tmpl w:val="765C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71550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2525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1242BE"/>
    <w:multiLevelType w:val="hybridMultilevel"/>
    <w:tmpl w:val="446C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51061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9D232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12451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361953">
    <w:abstractNumId w:val="3"/>
  </w:num>
  <w:num w:numId="2" w16cid:durableId="2057075997">
    <w:abstractNumId w:val="23"/>
  </w:num>
  <w:num w:numId="3" w16cid:durableId="1471248490">
    <w:abstractNumId w:val="4"/>
  </w:num>
  <w:num w:numId="4" w16cid:durableId="342249782">
    <w:abstractNumId w:val="1"/>
  </w:num>
  <w:num w:numId="5" w16cid:durableId="166747247">
    <w:abstractNumId w:val="2"/>
  </w:num>
  <w:num w:numId="6" w16cid:durableId="1430353007">
    <w:abstractNumId w:val="13"/>
  </w:num>
  <w:num w:numId="7" w16cid:durableId="2071531975">
    <w:abstractNumId w:val="16"/>
  </w:num>
  <w:num w:numId="8" w16cid:durableId="39012861">
    <w:abstractNumId w:val="31"/>
  </w:num>
  <w:num w:numId="9" w16cid:durableId="1090007356">
    <w:abstractNumId w:val="9"/>
  </w:num>
  <w:num w:numId="10" w16cid:durableId="1240100058">
    <w:abstractNumId w:val="12"/>
  </w:num>
  <w:num w:numId="11" w16cid:durableId="1642805460">
    <w:abstractNumId w:val="26"/>
  </w:num>
  <w:num w:numId="12" w16cid:durableId="1574007287">
    <w:abstractNumId w:val="34"/>
  </w:num>
  <w:num w:numId="13" w16cid:durableId="97718438">
    <w:abstractNumId w:val="17"/>
  </w:num>
  <w:num w:numId="14" w16cid:durableId="1967612695">
    <w:abstractNumId w:val="33"/>
  </w:num>
  <w:num w:numId="15" w16cid:durableId="1239635149">
    <w:abstractNumId w:val="30"/>
  </w:num>
  <w:num w:numId="16" w16cid:durableId="1809712019">
    <w:abstractNumId w:val="15"/>
  </w:num>
  <w:num w:numId="17" w16cid:durableId="730926378">
    <w:abstractNumId w:val="27"/>
  </w:num>
  <w:num w:numId="18" w16cid:durableId="839392798">
    <w:abstractNumId w:val="35"/>
  </w:num>
  <w:num w:numId="19" w16cid:durableId="1655066781">
    <w:abstractNumId w:val="6"/>
  </w:num>
  <w:num w:numId="20" w16cid:durableId="792016521">
    <w:abstractNumId w:val="8"/>
  </w:num>
  <w:num w:numId="21" w16cid:durableId="954561367">
    <w:abstractNumId w:val="14"/>
  </w:num>
  <w:num w:numId="22" w16cid:durableId="123426878">
    <w:abstractNumId w:val="24"/>
  </w:num>
  <w:num w:numId="23" w16cid:durableId="770442226">
    <w:abstractNumId w:val="11"/>
  </w:num>
  <w:num w:numId="24" w16cid:durableId="1904677275">
    <w:abstractNumId w:val="28"/>
  </w:num>
  <w:num w:numId="25" w16cid:durableId="850341599">
    <w:abstractNumId w:val="21"/>
  </w:num>
  <w:num w:numId="26" w16cid:durableId="2068062984">
    <w:abstractNumId w:val="7"/>
  </w:num>
  <w:num w:numId="27" w16cid:durableId="2067992456">
    <w:abstractNumId w:val="10"/>
  </w:num>
  <w:num w:numId="28" w16cid:durableId="432554036">
    <w:abstractNumId w:val="18"/>
  </w:num>
  <w:num w:numId="29" w16cid:durableId="1596598077">
    <w:abstractNumId w:val="25"/>
  </w:num>
  <w:num w:numId="30" w16cid:durableId="1016229200">
    <w:abstractNumId w:val="19"/>
  </w:num>
  <w:num w:numId="31" w16cid:durableId="1516268851">
    <w:abstractNumId w:val="22"/>
  </w:num>
  <w:num w:numId="32" w16cid:durableId="1943561928">
    <w:abstractNumId w:val="20"/>
  </w:num>
  <w:num w:numId="33" w16cid:durableId="751313977">
    <w:abstractNumId w:val="0"/>
  </w:num>
  <w:num w:numId="34" w16cid:durableId="105849930">
    <w:abstractNumId w:val="29"/>
  </w:num>
  <w:num w:numId="35" w16cid:durableId="1726759903">
    <w:abstractNumId w:val="5"/>
  </w:num>
  <w:num w:numId="36" w16cid:durableId="56691642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69Cwbu9LSBAVDa9tkX2NkKTJ7yF2L8dRyIAH4/asZCV9UmKvrqUgpk47Dg9Az1tA2xfBODXim9jrQ+FJd7jUuw==" w:salt="/RKLo0FkQdC7LbNYE5fFaw=="/>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AD"/>
    <w:rsid w:val="000002FF"/>
    <w:rsid w:val="000003BF"/>
    <w:rsid w:val="000007A4"/>
    <w:rsid w:val="00000985"/>
    <w:rsid w:val="00000C77"/>
    <w:rsid w:val="00000F38"/>
    <w:rsid w:val="0000161C"/>
    <w:rsid w:val="00001D8D"/>
    <w:rsid w:val="000029D8"/>
    <w:rsid w:val="00002F90"/>
    <w:rsid w:val="00004B29"/>
    <w:rsid w:val="00004FDB"/>
    <w:rsid w:val="000061C2"/>
    <w:rsid w:val="00006E37"/>
    <w:rsid w:val="0000717F"/>
    <w:rsid w:val="00010449"/>
    <w:rsid w:val="00010E78"/>
    <w:rsid w:val="00010E7B"/>
    <w:rsid w:val="00011BB8"/>
    <w:rsid w:val="00012BB8"/>
    <w:rsid w:val="00012E6F"/>
    <w:rsid w:val="00013FAA"/>
    <w:rsid w:val="00016900"/>
    <w:rsid w:val="00016A69"/>
    <w:rsid w:val="00017B66"/>
    <w:rsid w:val="00017CB3"/>
    <w:rsid w:val="0002113B"/>
    <w:rsid w:val="00021C71"/>
    <w:rsid w:val="00023528"/>
    <w:rsid w:val="00024426"/>
    <w:rsid w:val="0002456C"/>
    <w:rsid w:val="00024A90"/>
    <w:rsid w:val="00024D80"/>
    <w:rsid w:val="00027B82"/>
    <w:rsid w:val="0003046D"/>
    <w:rsid w:val="00030A91"/>
    <w:rsid w:val="00031211"/>
    <w:rsid w:val="0003169B"/>
    <w:rsid w:val="000317E8"/>
    <w:rsid w:val="00031C15"/>
    <w:rsid w:val="0003223F"/>
    <w:rsid w:val="00032DA4"/>
    <w:rsid w:val="0003387B"/>
    <w:rsid w:val="000338F9"/>
    <w:rsid w:val="00034A84"/>
    <w:rsid w:val="00036A56"/>
    <w:rsid w:val="000378C2"/>
    <w:rsid w:val="000379BD"/>
    <w:rsid w:val="00037C58"/>
    <w:rsid w:val="0004058C"/>
    <w:rsid w:val="00041458"/>
    <w:rsid w:val="00041D5D"/>
    <w:rsid w:val="000428BC"/>
    <w:rsid w:val="00042B8A"/>
    <w:rsid w:val="00044D1F"/>
    <w:rsid w:val="00044E6D"/>
    <w:rsid w:val="0004602C"/>
    <w:rsid w:val="000460A7"/>
    <w:rsid w:val="00046CE1"/>
    <w:rsid w:val="000478F3"/>
    <w:rsid w:val="00047BB9"/>
    <w:rsid w:val="00047C1C"/>
    <w:rsid w:val="00050202"/>
    <w:rsid w:val="00050ED9"/>
    <w:rsid w:val="00050F94"/>
    <w:rsid w:val="000517EB"/>
    <w:rsid w:val="00051AE2"/>
    <w:rsid w:val="000523B1"/>
    <w:rsid w:val="00054597"/>
    <w:rsid w:val="00054E2D"/>
    <w:rsid w:val="0005508C"/>
    <w:rsid w:val="00055260"/>
    <w:rsid w:val="0005536D"/>
    <w:rsid w:val="00055705"/>
    <w:rsid w:val="0005632D"/>
    <w:rsid w:val="00056FFC"/>
    <w:rsid w:val="0005729D"/>
    <w:rsid w:val="000577E7"/>
    <w:rsid w:val="0006171D"/>
    <w:rsid w:val="00061CAC"/>
    <w:rsid w:val="000627B4"/>
    <w:rsid w:val="00063B31"/>
    <w:rsid w:val="00064714"/>
    <w:rsid w:val="00065930"/>
    <w:rsid w:val="00066E30"/>
    <w:rsid w:val="00071610"/>
    <w:rsid w:val="00072480"/>
    <w:rsid w:val="00072661"/>
    <w:rsid w:val="0007354A"/>
    <w:rsid w:val="000738A1"/>
    <w:rsid w:val="00073FE8"/>
    <w:rsid w:val="0007492A"/>
    <w:rsid w:val="00076D12"/>
    <w:rsid w:val="00080598"/>
    <w:rsid w:val="00080683"/>
    <w:rsid w:val="0008138E"/>
    <w:rsid w:val="00081874"/>
    <w:rsid w:val="00082F1D"/>
    <w:rsid w:val="00083B3E"/>
    <w:rsid w:val="00084830"/>
    <w:rsid w:val="000854C6"/>
    <w:rsid w:val="00085E93"/>
    <w:rsid w:val="00086A51"/>
    <w:rsid w:val="00090D2D"/>
    <w:rsid w:val="00091A14"/>
    <w:rsid w:val="00092079"/>
    <w:rsid w:val="000929DC"/>
    <w:rsid w:val="00092B45"/>
    <w:rsid w:val="00092D9C"/>
    <w:rsid w:val="0009318A"/>
    <w:rsid w:val="00093981"/>
    <w:rsid w:val="00093F33"/>
    <w:rsid w:val="00094E6B"/>
    <w:rsid w:val="000959FF"/>
    <w:rsid w:val="000966E9"/>
    <w:rsid w:val="00096720"/>
    <w:rsid w:val="0009739C"/>
    <w:rsid w:val="000A0008"/>
    <w:rsid w:val="000A028C"/>
    <w:rsid w:val="000A031F"/>
    <w:rsid w:val="000A0A9B"/>
    <w:rsid w:val="000A2AE2"/>
    <w:rsid w:val="000A32A2"/>
    <w:rsid w:val="000A363E"/>
    <w:rsid w:val="000A4E9C"/>
    <w:rsid w:val="000A576F"/>
    <w:rsid w:val="000A5A4C"/>
    <w:rsid w:val="000A5EC0"/>
    <w:rsid w:val="000A60D2"/>
    <w:rsid w:val="000A6B1B"/>
    <w:rsid w:val="000A6B49"/>
    <w:rsid w:val="000A797B"/>
    <w:rsid w:val="000B0181"/>
    <w:rsid w:val="000B04C6"/>
    <w:rsid w:val="000B1BFD"/>
    <w:rsid w:val="000B25DF"/>
    <w:rsid w:val="000B2602"/>
    <w:rsid w:val="000B2EE4"/>
    <w:rsid w:val="000B4A87"/>
    <w:rsid w:val="000B4EE6"/>
    <w:rsid w:val="000B5047"/>
    <w:rsid w:val="000B53B1"/>
    <w:rsid w:val="000B5857"/>
    <w:rsid w:val="000B5F77"/>
    <w:rsid w:val="000B7F3F"/>
    <w:rsid w:val="000C0595"/>
    <w:rsid w:val="000C110D"/>
    <w:rsid w:val="000C1942"/>
    <w:rsid w:val="000C1DAA"/>
    <w:rsid w:val="000C31C2"/>
    <w:rsid w:val="000C4270"/>
    <w:rsid w:val="000C44BE"/>
    <w:rsid w:val="000C4607"/>
    <w:rsid w:val="000C4866"/>
    <w:rsid w:val="000C5B1C"/>
    <w:rsid w:val="000C6DF0"/>
    <w:rsid w:val="000C7E1D"/>
    <w:rsid w:val="000D030A"/>
    <w:rsid w:val="000D049A"/>
    <w:rsid w:val="000D05A8"/>
    <w:rsid w:val="000D1022"/>
    <w:rsid w:val="000D135F"/>
    <w:rsid w:val="000D139C"/>
    <w:rsid w:val="000D1BA0"/>
    <w:rsid w:val="000D2137"/>
    <w:rsid w:val="000D2486"/>
    <w:rsid w:val="000D3793"/>
    <w:rsid w:val="000D54D7"/>
    <w:rsid w:val="000D5BD5"/>
    <w:rsid w:val="000D683C"/>
    <w:rsid w:val="000D6F40"/>
    <w:rsid w:val="000D7B63"/>
    <w:rsid w:val="000E042B"/>
    <w:rsid w:val="000E0438"/>
    <w:rsid w:val="000E0446"/>
    <w:rsid w:val="000E052D"/>
    <w:rsid w:val="000E0793"/>
    <w:rsid w:val="000E127F"/>
    <w:rsid w:val="000E132A"/>
    <w:rsid w:val="000E188C"/>
    <w:rsid w:val="000E2015"/>
    <w:rsid w:val="000E2377"/>
    <w:rsid w:val="000E2AC4"/>
    <w:rsid w:val="000E2D4F"/>
    <w:rsid w:val="000E31DD"/>
    <w:rsid w:val="000E3DE6"/>
    <w:rsid w:val="000E4524"/>
    <w:rsid w:val="000E489B"/>
    <w:rsid w:val="000E4CE2"/>
    <w:rsid w:val="000E6565"/>
    <w:rsid w:val="000E7481"/>
    <w:rsid w:val="000E7954"/>
    <w:rsid w:val="000F0664"/>
    <w:rsid w:val="000F0997"/>
    <w:rsid w:val="000F14D4"/>
    <w:rsid w:val="000F2D1C"/>
    <w:rsid w:val="000F3C72"/>
    <w:rsid w:val="000F3CB1"/>
    <w:rsid w:val="000F41B7"/>
    <w:rsid w:val="000F4C22"/>
    <w:rsid w:val="000F4F59"/>
    <w:rsid w:val="000F5A38"/>
    <w:rsid w:val="000F6647"/>
    <w:rsid w:val="000F6C70"/>
    <w:rsid w:val="001000E2"/>
    <w:rsid w:val="0010013D"/>
    <w:rsid w:val="0010020E"/>
    <w:rsid w:val="001024F9"/>
    <w:rsid w:val="0010257F"/>
    <w:rsid w:val="00102803"/>
    <w:rsid w:val="001034E2"/>
    <w:rsid w:val="0010391E"/>
    <w:rsid w:val="001040F9"/>
    <w:rsid w:val="00104E76"/>
    <w:rsid w:val="001050A9"/>
    <w:rsid w:val="001058F3"/>
    <w:rsid w:val="00106A1B"/>
    <w:rsid w:val="0011090C"/>
    <w:rsid w:val="00110E41"/>
    <w:rsid w:val="001117F9"/>
    <w:rsid w:val="00114580"/>
    <w:rsid w:val="00114821"/>
    <w:rsid w:val="001149A8"/>
    <w:rsid w:val="0011549E"/>
    <w:rsid w:val="00115D0A"/>
    <w:rsid w:val="001160E3"/>
    <w:rsid w:val="001164E3"/>
    <w:rsid w:val="00116EDF"/>
    <w:rsid w:val="00117F63"/>
    <w:rsid w:val="00121D9C"/>
    <w:rsid w:val="00122235"/>
    <w:rsid w:val="001228B1"/>
    <w:rsid w:val="0012321D"/>
    <w:rsid w:val="001237BF"/>
    <w:rsid w:val="00123D98"/>
    <w:rsid w:val="00124535"/>
    <w:rsid w:val="00124738"/>
    <w:rsid w:val="00124A2C"/>
    <w:rsid w:val="00126524"/>
    <w:rsid w:val="00126EEB"/>
    <w:rsid w:val="001278CA"/>
    <w:rsid w:val="00127E43"/>
    <w:rsid w:val="00130344"/>
    <w:rsid w:val="00131FE1"/>
    <w:rsid w:val="00132FCF"/>
    <w:rsid w:val="0013313E"/>
    <w:rsid w:val="0013338D"/>
    <w:rsid w:val="00133B61"/>
    <w:rsid w:val="00133FB4"/>
    <w:rsid w:val="001361F9"/>
    <w:rsid w:val="00136E79"/>
    <w:rsid w:val="00136FD5"/>
    <w:rsid w:val="00137126"/>
    <w:rsid w:val="001406CC"/>
    <w:rsid w:val="001416C9"/>
    <w:rsid w:val="00142554"/>
    <w:rsid w:val="00143030"/>
    <w:rsid w:val="00143743"/>
    <w:rsid w:val="001437B1"/>
    <w:rsid w:val="00144938"/>
    <w:rsid w:val="00145640"/>
    <w:rsid w:val="001458FC"/>
    <w:rsid w:val="001459D7"/>
    <w:rsid w:val="0014637F"/>
    <w:rsid w:val="00147394"/>
    <w:rsid w:val="00147BD2"/>
    <w:rsid w:val="00147FC9"/>
    <w:rsid w:val="001504A0"/>
    <w:rsid w:val="0015083E"/>
    <w:rsid w:val="00150891"/>
    <w:rsid w:val="00152499"/>
    <w:rsid w:val="001535D6"/>
    <w:rsid w:val="00156273"/>
    <w:rsid w:val="00156D6A"/>
    <w:rsid w:val="0015739C"/>
    <w:rsid w:val="00160578"/>
    <w:rsid w:val="00160A2B"/>
    <w:rsid w:val="001615FC"/>
    <w:rsid w:val="00161A85"/>
    <w:rsid w:val="00162DCD"/>
    <w:rsid w:val="0016302B"/>
    <w:rsid w:val="001639DA"/>
    <w:rsid w:val="0016454F"/>
    <w:rsid w:val="001645DF"/>
    <w:rsid w:val="00164C0E"/>
    <w:rsid w:val="00165836"/>
    <w:rsid w:val="00165D60"/>
    <w:rsid w:val="0016629C"/>
    <w:rsid w:val="001669C0"/>
    <w:rsid w:val="00166BDD"/>
    <w:rsid w:val="001677C4"/>
    <w:rsid w:val="00170B6C"/>
    <w:rsid w:val="00172A4E"/>
    <w:rsid w:val="00172ABC"/>
    <w:rsid w:val="00173954"/>
    <w:rsid w:val="0017427C"/>
    <w:rsid w:val="0017449F"/>
    <w:rsid w:val="00174878"/>
    <w:rsid w:val="00174C18"/>
    <w:rsid w:val="00174D53"/>
    <w:rsid w:val="001751E9"/>
    <w:rsid w:val="00180A7D"/>
    <w:rsid w:val="001813D1"/>
    <w:rsid w:val="00182E56"/>
    <w:rsid w:val="001837FE"/>
    <w:rsid w:val="00183B82"/>
    <w:rsid w:val="00183DDD"/>
    <w:rsid w:val="00184948"/>
    <w:rsid w:val="00185ADB"/>
    <w:rsid w:val="00185BF0"/>
    <w:rsid w:val="001865C8"/>
    <w:rsid w:val="00186842"/>
    <w:rsid w:val="00187905"/>
    <w:rsid w:val="00190132"/>
    <w:rsid w:val="00190AA2"/>
    <w:rsid w:val="00191357"/>
    <w:rsid w:val="001918AB"/>
    <w:rsid w:val="00193C33"/>
    <w:rsid w:val="00193F99"/>
    <w:rsid w:val="001945DE"/>
    <w:rsid w:val="00194604"/>
    <w:rsid w:val="00195D5F"/>
    <w:rsid w:val="0019623E"/>
    <w:rsid w:val="00196F4C"/>
    <w:rsid w:val="001A0C5D"/>
    <w:rsid w:val="001A15F6"/>
    <w:rsid w:val="001A1CA6"/>
    <w:rsid w:val="001A1F63"/>
    <w:rsid w:val="001A20E4"/>
    <w:rsid w:val="001A2133"/>
    <w:rsid w:val="001A2D40"/>
    <w:rsid w:val="001A5B29"/>
    <w:rsid w:val="001A5E14"/>
    <w:rsid w:val="001A5E42"/>
    <w:rsid w:val="001A6DBF"/>
    <w:rsid w:val="001A7C94"/>
    <w:rsid w:val="001B06E8"/>
    <w:rsid w:val="001B11F1"/>
    <w:rsid w:val="001B2746"/>
    <w:rsid w:val="001B3109"/>
    <w:rsid w:val="001B498A"/>
    <w:rsid w:val="001B5041"/>
    <w:rsid w:val="001B5446"/>
    <w:rsid w:val="001B61BB"/>
    <w:rsid w:val="001B631F"/>
    <w:rsid w:val="001B6749"/>
    <w:rsid w:val="001C04BC"/>
    <w:rsid w:val="001C12F3"/>
    <w:rsid w:val="001C1F1D"/>
    <w:rsid w:val="001C20BB"/>
    <w:rsid w:val="001C2E90"/>
    <w:rsid w:val="001C4240"/>
    <w:rsid w:val="001C628A"/>
    <w:rsid w:val="001C6437"/>
    <w:rsid w:val="001C6D9D"/>
    <w:rsid w:val="001C75DB"/>
    <w:rsid w:val="001C7D1E"/>
    <w:rsid w:val="001C7E13"/>
    <w:rsid w:val="001D004F"/>
    <w:rsid w:val="001D10F3"/>
    <w:rsid w:val="001D16D9"/>
    <w:rsid w:val="001D2AD6"/>
    <w:rsid w:val="001D3BFB"/>
    <w:rsid w:val="001D440B"/>
    <w:rsid w:val="001D454F"/>
    <w:rsid w:val="001D45F1"/>
    <w:rsid w:val="001D47FB"/>
    <w:rsid w:val="001D4A41"/>
    <w:rsid w:val="001D4C4C"/>
    <w:rsid w:val="001D4FBC"/>
    <w:rsid w:val="001D584B"/>
    <w:rsid w:val="001D6394"/>
    <w:rsid w:val="001D7655"/>
    <w:rsid w:val="001E04F3"/>
    <w:rsid w:val="001E1D76"/>
    <w:rsid w:val="001E1F35"/>
    <w:rsid w:val="001E22F2"/>
    <w:rsid w:val="001E262F"/>
    <w:rsid w:val="001E2856"/>
    <w:rsid w:val="001E2A6C"/>
    <w:rsid w:val="001E40A0"/>
    <w:rsid w:val="001E42F0"/>
    <w:rsid w:val="001E449A"/>
    <w:rsid w:val="001E461A"/>
    <w:rsid w:val="001E4A76"/>
    <w:rsid w:val="001E4C44"/>
    <w:rsid w:val="001E563F"/>
    <w:rsid w:val="001E56A5"/>
    <w:rsid w:val="001E5800"/>
    <w:rsid w:val="001E5987"/>
    <w:rsid w:val="001E6E2A"/>
    <w:rsid w:val="001F008A"/>
    <w:rsid w:val="001F0320"/>
    <w:rsid w:val="001F0995"/>
    <w:rsid w:val="001F266E"/>
    <w:rsid w:val="001F2FC1"/>
    <w:rsid w:val="001F36DC"/>
    <w:rsid w:val="001F44D8"/>
    <w:rsid w:val="001F5859"/>
    <w:rsid w:val="001F58A0"/>
    <w:rsid w:val="001F646C"/>
    <w:rsid w:val="001F6BFB"/>
    <w:rsid w:val="001F739B"/>
    <w:rsid w:val="00200BC6"/>
    <w:rsid w:val="00205709"/>
    <w:rsid w:val="00205A64"/>
    <w:rsid w:val="00205DA8"/>
    <w:rsid w:val="00206817"/>
    <w:rsid w:val="00211816"/>
    <w:rsid w:val="002118DD"/>
    <w:rsid w:val="002126F8"/>
    <w:rsid w:val="00212919"/>
    <w:rsid w:val="00212EF1"/>
    <w:rsid w:val="002130E7"/>
    <w:rsid w:val="002135F4"/>
    <w:rsid w:val="00214081"/>
    <w:rsid w:val="002144FC"/>
    <w:rsid w:val="00214A22"/>
    <w:rsid w:val="00215014"/>
    <w:rsid w:val="002169D8"/>
    <w:rsid w:val="00217BAC"/>
    <w:rsid w:val="00220A60"/>
    <w:rsid w:val="00221596"/>
    <w:rsid w:val="00221DED"/>
    <w:rsid w:val="00221F75"/>
    <w:rsid w:val="0022205A"/>
    <w:rsid w:val="002220E7"/>
    <w:rsid w:val="00222689"/>
    <w:rsid w:val="00223897"/>
    <w:rsid w:val="00224066"/>
    <w:rsid w:val="002248DC"/>
    <w:rsid w:val="00224BDB"/>
    <w:rsid w:val="00227421"/>
    <w:rsid w:val="0023006E"/>
    <w:rsid w:val="002300DE"/>
    <w:rsid w:val="00231488"/>
    <w:rsid w:val="00231557"/>
    <w:rsid w:val="00231932"/>
    <w:rsid w:val="00231CF9"/>
    <w:rsid w:val="0023232A"/>
    <w:rsid w:val="002327A1"/>
    <w:rsid w:val="00232D30"/>
    <w:rsid w:val="00232EEE"/>
    <w:rsid w:val="00233768"/>
    <w:rsid w:val="00233A69"/>
    <w:rsid w:val="00233DB0"/>
    <w:rsid w:val="00234896"/>
    <w:rsid w:val="00234EA4"/>
    <w:rsid w:val="002353D7"/>
    <w:rsid w:val="00236165"/>
    <w:rsid w:val="0023682C"/>
    <w:rsid w:val="00236AC3"/>
    <w:rsid w:val="00236C75"/>
    <w:rsid w:val="00236DBF"/>
    <w:rsid w:val="00237D75"/>
    <w:rsid w:val="00240286"/>
    <w:rsid w:val="00240E14"/>
    <w:rsid w:val="002411DD"/>
    <w:rsid w:val="0024211C"/>
    <w:rsid w:val="00243807"/>
    <w:rsid w:val="00244D27"/>
    <w:rsid w:val="00245B36"/>
    <w:rsid w:val="00245E35"/>
    <w:rsid w:val="0024614C"/>
    <w:rsid w:val="002461E1"/>
    <w:rsid w:val="0025137C"/>
    <w:rsid w:val="00251A23"/>
    <w:rsid w:val="00252A31"/>
    <w:rsid w:val="00254DC2"/>
    <w:rsid w:val="002566A5"/>
    <w:rsid w:val="00257091"/>
    <w:rsid w:val="002577C6"/>
    <w:rsid w:val="00257DDE"/>
    <w:rsid w:val="00257F52"/>
    <w:rsid w:val="00261B53"/>
    <w:rsid w:val="00262A17"/>
    <w:rsid w:val="00263FC5"/>
    <w:rsid w:val="00264A13"/>
    <w:rsid w:val="00265E9F"/>
    <w:rsid w:val="00266440"/>
    <w:rsid w:val="00266BCE"/>
    <w:rsid w:val="00267D7D"/>
    <w:rsid w:val="00271A43"/>
    <w:rsid w:val="002720CE"/>
    <w:rsid w:val="0027308A"/>
    <w:rsid w:val="002758C5"/>
    <w:rsid w:val="002762B8"/>
    <w:rsid w:val="002775D7"/>
    <w:rsid w:val="00277A8B"/>
    <w:rsid w:val="00277E00"/>
    <w:rsid w:val="00280C2C"/>
    <w:rsid w:val="00281891"/>
    <w:rsid w:val="00283F7D"/>
    <w:rsid w:val="00285700"/>
    <w:rsid w:val="00286A22"/>
    <w:rsid w:val="002871A8"/>
    <w:rsid w:val="002872A2"/>
    <w:rsid w:val="0028737B"/>
    <w:rsid w:val="002905AC"/>
    <w:rsid w:val="0029105E"/>
    <w:rsid w:val="0029261B"/>
    <w:rsid w:val="00292E7A"/>
    <w:rsid w:val="00292FCC"/>
    <w:rsid w:val="0029312B"/>
    <w:rsid w:val="0029390D"/>
    <w:rsid w:val="00294189"/>
    <w:rsid w:val="00294616"/>
    <w:rsid w:val="002952BE"/>
    <w:rsid w:val="0029569F"/>
    <w:rsid w:val="00295D18"/>
    <w:rsid w:val="002963CD"/>
    <w:rsid w:val="00297579"/>
    <w:rsid w:val="002975F0"/>
    <w:rsid w:val="00297E38"/>
    <w:rsid w:val="002A0576"/>
    <w:rsid w:val="002A08FC"/>
    <w:rsid w:val="002A1754"/>
    <w:rsid w:val="002A2B4C"/>
    <w:rsid w:val="002A2D2B"/>
    <w:rsid w:val="002A3F78"/>
    <w:rsid w:val="002A4799"/>
    <w:rsid w:val="002A4F22"/>
    <w:rsid w:val="002A6B5C"/>
    <w:rsid w:val="002A6E8B"/>
    <w:rsid w:val="002A7ABC"/>
    <w:rsid w:val="002A7E3F"/>
    <w:rsid w:val="002B01DF"/>
    <w:rsid w:val="002B069A"/>
    <w:rsid w:val="002B12AC"/>
    <w:rsid w:val="002B1F5F"/>
    <w:rsid w:val="002B236A"/>
    <w:rsid w:val="002B3743"/>
    <w:rsid w:val="002B3EEE"/>
    <w:rsid w:val="002B55A2"/>
    <w:rsid w:val="002B5B2E"/>
    <w:rsid w:val="002B7EF1"/>
    <w:rsid w:val="002C0171"/>
    <w:rsid w:val="002C061D"/>
    <w:rsid w:val="002C0FAC"/>
    <w:rsid w:val="002C180C"/>
    <w:rsid w:val="002C34CB"/>
    <w:rsid w:val="002C3BD2"/>
    <w:rsid w:val="002C4580"/>
    <w:rsid w:val="002C68FA"/>
    <w:rsid w:val="002C6D2A"/>
    <w:rsid w:val="002C7961"/>
    <w:rsid w:val="002D020F"/>
    <w:rsid w:val="002D14A3"/>
    <w:rsid w:val="002D1C89"/>
    <w:rsid w:val="002D2554"/>
    <w:rsid w:val="002D283E"/>
    <w:rsid w:val="002D3AF6"/>
    <w:rsid w:val="002D4D87"/>
    <w:rsid w:val="002D6466"/>
    <w:rsid w:val="002D6A1F"/>
    <w:rsid w:val="002E02DC"/>
    <w:rsid w:val="002E06B6"/>
    <w:rsid w:val="002E161C"/>
    <w:rsid w:val="002E1B5E"/>
    <w:rsid w:val="002E364C"/>
    <w:rsid w:val="002E3810"/>
    <w:rsid w:val="002E3CC9"/>
    <w:rsid w:val="002E44B4"/>
    <w:rsid w:val="002E4954"/>
    <w:rsid w:val="002E5995"/>
    <w:rsid w:val="002E5B69"/>
    <w:rsid w:val="002E5C4E"/>
    <w:rsid w:val="002E770C"/>
    <w:rsid w:val="002E7A13"/>
    <w:rsid w:val="002E7B07"/>
    <w:rsid w:val="002F0A0D"/>
    <w:rsid w:val="002F11EE"/>
    <w:rsid w:val="002F16ED"/>
    <w:rsid w:val="002F1CFF"/>
    <w:rsid w:val="002F1E1F"/>
    <w:rsid w:val="002F2D1C"/>
    <w:rsid w:val="002F3ED9"/>
    <w:rsid w:val="002F49FF"/>
    <w:rsid w:val="002F51FD"/>
    <w:rsid w:val="002F7572"/>
    <w:rsid w:val="00300398"/>
    <w:rsid w:val="0030125F"/>
    <w:rsid w:val="003023D1"/>
    <w:rsid w:val="00302FAE"/>
    <w:rsid w:val="0030340B"/>
    <w:rsid w:val="00304DE5"/>
    <w:rsid w:val="003050BD"/>
    <w:rsid w:val="0030662E"/>
    <w:rsid w:val="00307DDB"/>
    <w:rsid w:val="0031009F"/>
    <w:rsid w:val="0031028E"/>
    <w:rsid w:val="003107DD"/>
    <w:rsid w:val="00310941"/>
    <w:rsid w:val="00310C49"/>
    <w:rsid w:val="00310FF7"/>
    <w:rsid w:val="003119BD"/>
    <w:rsid w:val="00311C6D"/>
    <w:rsid w:val="00311EA7"/>
    <w:rsid w:val="00312463"/>
    <w:rsid w:val="0031302F"/>
    <w:rsid w:val="0031372D"/>
    <w:rsid w:val="00313740"/>
    <w:rsid w:val="00313928"/>
    <w:rsid w:val="003143F4"/>
    <w:rsid w:val="00315279"/>
    <w:rsid w:val="003152C8"/>
    <w:rsid w:val="00315EFD"/>
    <w:rsid w:val="0031648A"/>
    <w:rsid w:val="003165E5"/>
    <w:rsid w:val="00316A97"/>
    <w:rsid w:val="00316B04"/>
    <w:rsid w:val="0031771F"/>
    <w:rsid w:val="003237F1"/>
    <w:rsid w:val="00324998"/>
    <w:rsid w:val="00324E8C"/>
    <w:rsid w:val="0033083D"/>
    <w:rsid w:val="00330922"/>
    <w:rsid w:val="00330D11"/>
    <w:rsid w:val="003324DC"/>
    <w:rsid w:val="0033362F"/>
    <w:rsid w:val="00333B95"/>
    <w:rsid w:val="00333CEB"/>
    <w:rsid w:val="0033471D"/>
    <w:rsid w:val="003354E4"/>
    <w:rsid w:val="00335592"/>
    <w:rsid w:val="00335E0B"/>
    <w:rsid w:val="00336CD1"/>
    <w:rsid w:val="00336D2D"/>
    <w:rsid w:val="00337744"/>
    <w:rsid w:val="00340511"/>
    <w:rsid w:val="00340CA2"/>
    <w:rsid w:val="00341163"/>
    <w:rsid w:val="00342839"/>
    <w:rsid w:val="0034447D"/>
    <w:rsid w:val="003447D3"/>
    <w:rsid w:val="00344D5C"/>
    <w:rsid w:val="00344DDD"/>
    <w:rsid w:val="003452B7"/>
    <w:rsid w:val="003453BF"/>
    <w:rsid w:val="00347232"/>
    <w:rsid w:val="003473C0"/>
    <w:rsid w:val="00350032"/>
    <w:rsid w:val="00350174"/>
    <w:rsid w:val="0035095B"/>
    <w:rsid w:val="00350A10"/>
    <w:rsid w:val="00350C7E"/>
    <w:rsid w:val="0035162A"/>
    <w:rsid w:val="00351BDF"/>
    <w:rsid w:val="00352785"/>
    <w:rsid w:val="00353856"/>
    <w:rsid w:val="00353AE7"/>
    <w:rsid w:val="00353B3F"/>
    <w:rsid w:val="00353BDE"/>
    <w:rsid w:val="00353D0C"/>
    <w:rsid w:val="00353EB3"/>
    <w:rsid w:val="003564C5"/>
    <w:rsid w:val="00357623"/>
    <w:rsid w:val="00362872"/>
    <w:rsid w:val="00362A84"/>
    <w:rsid w:val="00364413"/>
    <w:rsid w:val="003645D8"/>
    <w:rsid w:val="003649DF"/>
    <w:rsid w:val="00365016"/>
    <w:rsid w:val="00365605"/>
    <w:rsid w:val="00365778"/>
    <w:rsid w:val="00365D2D"/>
    <w:rsid w:val="00366224"/>
    <w:rsid w:val="00366429"/>
    <w:rsid w:val="003664F4"/>
    <w:rsid w:val="0036752E"/>
    <w:rsid w:val="00367889"/>
    <w:rsid w:val="00367FE6"/>
    <w:rsid w:val="0037053F"/>
    <w:rsid w:val="0037290D"/>
    <w:rsid w:val="00372C64"/>
    <w:rsid w:val="00373953"/>
    <w:rsid w:val="00373994"/>
    <w:rsid w:val="00373E82"/>
    <w:rsid w:val="00373F1E"/>
    <w:rsid w:val="003748B5"/>
    <w:rsid w:val="00375246"/>
    <w:rsid w:val="00376500"/>
    <w:rsid w:val="00376951"/>
    <w:rsid w:val="00381124"/>
    <w:rsid w:val="003816EA"/>
    <w:rsid w:val="003825DE"/>
    <w:rsid w:val="00383783"/>
    <w:rsid w:val="00383A85"/>
    <w:rsid w:val="00383BB7"/>
    <w:rsid w:val="00383D4E"/>
    <w:rsid w:val="003852B0"/>
    <w:rsid w:val="003858DB"/>
    <w:rsid w:val="00386830"/>
    <w:rsid w:val="0038696A"/>
    <w:rsid w:val="00387BB5"/>
    <w:rsid w:val="00387F81"/>
    <w:rsid w:val="00390157"/>
    <w:rsid w:val="003907EE"/>
    <w:rsid w:val="00390EF4"/>
    <w:rsid w:val="00391091"/>
    <w:rsid w:val="0039140F"/>
    <w:rsid w:val="00391451"/>
    <w:rsid w:val="0039212D"/>
    <w:rsid w:val="00392784"/>
    <w:rsid w:val="00393062"/>
    <w:rsid w:val="0039348C"/>
    <w:rsid w:val="00393507"/>
    <w:rsid w:val="00393BEE"/>
    <w:rsid w:val="00393C75"/>
    <w:rsid w:val="00394BBA"/>
    <w:rsid w:val="003952D1"/>
    <w:rsid w:val="00395958"/>
    <w:rsid w:val="00396AD8"/>
    <w:rsid w:val="00396E01"/>
    <w:rsid w:val="003970B6"/>
    <w:rsid w:val="003976A9"/>
    <w:rsid w:val="00397C9A"/>
    <w:rsid w:val="003A13C3"/>
    <w:rsid w:val="003A1DBF"/>
    <w:rsid w:val="003A2AD9"/>
    <w:rsid w:val="003A3059"/>
    <w:rsid w:val="003A338D"/>
    <w:rsid w:val="003A526A"/>
    <w:rsid w:val="003A5587"/>
    <w:rsid w:val="003A57C5"/>
    <w:rsid w:val="003A5968"/>
    <w:rsid w:val="003A5D7B"/>
    <w:rsid w:val="003A604B"/>
    <w:rsid w:val="003A7414"/>
    <w:rsid w:val="003A7F4D"/>
    <w:rsid w:val="003B05DE"/>
    <w:rsid w:val="003B0FB3"/>
    <w:rsid w:val="003B10C0"/>
    <w:rsid w:val="003B15B7"/>
    <w:rsid w:val="003B1810"/>
    <w:rsid w:val="003B1B0B"/>
    <w:rsid w:val="003B1B12"/>
    <w:rsid w:val="003B2F68"/>
    <w:rsid w:val="003B3857"/>
    <w:rsid w:val="003B3CFA"/>
    <w:rsid w:val="003B3D9E"/>
    <w:rsid w:val="003B46AE"/>
    <w:rsid w:val="003B49EA"/>
    <w:rsid w:val="003B4E4D"/>
    <w:rsid w:val="003B5266"/>
    <w:rsid w:val="003B536D"/>
    <w:rsid w:val="003B66B9"/>
    <w:rsid w:val="003B7165"/>
    <w:rsid w:val="003C101A"/>
    <w:rsid w:val="003C10EF"/>
    <w:rsid w:val="003C1129"/>
    <w:rsid w:val="003C196A"/>
    <w:rsid w:val="003C2783"/>
    <w:rsid w:val="003C2D4E"/>
    <w:rsid w:val="003C3D12"/>
    <w:rsid w:val="003C41DA"/>
    <w:rsid w:val="003C4B65"/>
    <w:rsid w:val="003C55AC"/>
    <w:rsid w:val="003C610D"/>
    <w:rsid w:val="003C6FED"/>
    <w:rsid w:val="003C74B8"/>
    <w:rsid w:val="003C7AB5"/>
    <w:rsid w:val="003D1B5F"/>
    <w:rsid w:val="003D2223"/>
    <w:rsid w:val="003D223E"/>
    <w:rsid w:val="003D2E5C"/>
    <w:rsid w:val="003D33C2"/>
    <w:rsid w:val="003D375A"/>
    <w:rsid w:val="003D41F8"/>
    <w:rsid w:val="003D4491"/>
    <w:rsid w:val="003D4675"/>
    <w:rsid w:val="003D46EE"/>
    <w:rsid w:val="003D50ED"/>
    <w:rsid w:val="003D52B4"/>
    <w:rsid w:val="003D5CF6"/>
    <w:rsid w:val="003D65C1"/>
    <w:rsid w:val="003D7048"/>
    <w:rsid w:val="003E09E3"/>
    <w:rsid w:val="003E1656"/>
    <w:rsid w:val="003E216A"/>
    <w:rsid w:val="003E297A"/>
    <w:rsid w:val="003E2A83"/>
    <w:rsid w:val="003E3576"/>
    <w:rsid w:val="003E3E69"/>
    <w:rsid w:val="003E3ED5"/>
    <w:rsid w:val="003E4317"/>
    <w:rsid w:val="003E4E39"/>
    <w:rsid w:val="003E52F5"/>
    <w:rsid w:val="003E654D"/>
    <w:rsid w:val="003E72BA"/>
    <w:rsid w:val="003F1F1D"/>
    <w:rsid w:val="003F2059"/>
    <w:rsid w:val="003F2113"/>
    <w:rsid w:val="003F2297"/>
    <w:rsid w:val="003F2466"/>
    <w:rsid w:val="003F3FF6"/>
    <w:rsid w:val="003F40FE"/>
    <w:rsid w:val="003F4A85"/>
    <w:rsid w:val="003F5746"/>
    <w:rsid w:val="003F6B0D"/>
    <w:rsid w:val="003F6F26"/>
    <w:rsid w:val="003F72EB"/>
    <w:rsid w:val="004014A6"/>
    <w:rsid w:val="004025C5"/>
    <w:rsid w:val="00403281"/>
    <w:rsid w:val="0040437F"/>
    <w:rsid w:val="004060ED"/>
    <w:rsid w:val="00406522"/>
    <w:rsid w:val="00406CB2"/>
    <w:rsid w:val="00407B31"/>
    <w:rsid w:val="00407C23"/>
    <w:rsid w:val="00410124"/>
    <w:rsid w:val="004108AF"/>
    <w:rsid w:val="00411C2E"/>
    <w:rsid w:val="004121AD"/>
    <w:rsid w:val="004135A4"/>
    <w:rsid w:val="0041464D"/>
    <w:rsid w:val="004155D1"/>
    <w:rsid w:val="004157A7"/>
    <w:rsid w:val="00415C9D"/>
    <w:rsid w:val="00415F9E"/>
    <w:rsid w:val="00416819"/>
    <w:rsid w:val="00416B1E"/>
    <w:rsid w:val="00417819"/>
    <w:rsid w:val="00420DFC"/>
    <w:rsid w:val="004210B7"/>
    <w:rsid w:val="004210DE"/>
    <w:rsid w:val="004217BD"/>
    <w:rsid w:val="004224F6"/>
    <w:rsid w:val="00422646"/>
    <w:rsid w:val="00423292"/>
    <w:rsid w:val="004233E7"/>
    <w:rsid w:val="004238D2"/>
    <w:rsid w:val="00423EA4"/>
    <w:rsid w:val="0042439A"/>
    <w:rsid w:val="00430C4C"/>
    <w:rsid w:val="00430DCC"/>
    <w:rsid w:val="00431175"/>
    <w:rsid w:val="004324A2"/>
    <w:rsid w:val="00432CC8"/>
    <w:rsid w:val="0043306B"/>
    <w:rsid w:val="00433BC4"/>
    <w:rsid w:val="00434997"/>
    <w:rsid w:val="0043632A"/>
    <w:rsid w:val="00436860"/>
    <w:rsid w:val="00436B75"/>
    <w:rsid w:val="00437401"/>
    <w:rsid w:val="004405CD"/>
    <w:rsid w:val="004409C6"/>
    <w:rsid w:val="0044179A"/>
    <w:rsid w:val="0044191C"/>
    <w:rsid w:val="00441EAD"/>
    <w:rsid w:val="004421CC"/>
    <w:rsid w:val="00442B3C"/>
    <w:rsid w:val="00443500"/>
    <w:rsid w:val="004437A7"/>
    <w:rsid w:val="00445DA5"/>
    <w:rsid w:val="004466C3"/>
    <w:rsid w:val="0044689F"/>
    <w:rsid w:val="00451300"/>
    <w:rsid w:val="0045134F"/>
    <w:rsid w:val="00452627"/>
    <w:rsid w:val="00452DF3"/>
    <w:rsid w:val="00453201"/>
    <w:rsid w:val="00453526"/>
    <w:rsid w:val="0045434E"/>
    <w:rsid w:val="004555CA"/>
    <w:rsid w:val="00455823"/>
    <w:rsid w:val="00455D2C"/>
    <w:rsid w:val="00456012"/>
    <w:rsid w:val="00457EA1"/>
    <w:rsid w:val="00460115"/>
    <w:rsid w:val="0046026C"/>
    <w:rsid w:val="00460B91"/>
    <w:rsid w:val="00460D1D"/>
    <w:rsid w:val="00462348"/>
    <w:rsid w:val="004630D3"/>
    <w:rsid w:val="004636D3"/>
    <w:rsid w:val="0046483D"/>
    <w:rsid w:val="0046658B"/>
    <w:rsid w:val="00470487"/>
    <w:rsid w:val="004708A4"/>
    <w:rsid w:val="004719E2"/>
    <w:rsid w:val="00471F70"/>
    <w:rsid w:val="004725C3"/>
    <w:rsid w:val="004748C8"/>
    <w:rsid w:val="00474A03"/>
    <w:rsid w:val="004762C2"/>
    <w:rsid w:val="00476469"/>
    <w:rsid w:val="00476A0D"/>
    <w:rsid w:val="0047783B"/>
    <w:rsid w:val="0048093D"/>
    <w:rsid w:val="0048120C"/>
    <w:rsid w:val="004818CB"/>
    <w:rsid w:val="00481C7C"/>
    <w:rsid w:val="004822FD"/>
    <w:rsid w:val="00483A0A"/>
    <w:rsid w:val="00483F58"/>
    <w:rsid w:val="004847E6"/>
    <w:rsid w:val="00484A46"/>
    <w:rsid w:val="004853BD"/>
    <w:rsid w:val="00485565"/>
    <w:rsid w:val="00485730"/>
    <w:rsid w:val="004865C5"/>
    <w:rsid w:val="00486F30"/>
    <w:rsid w:val="004879D4"/>
    <w:rsid w:val="00487D14"/>
    <w:rsid w:val="00487F9C"/>
    <w:rsid w:val="00487FC5"/>
    <w:rsid w:val="00491000"/>
    <w:rsid w:val="0049156C"/>
    <w:rsid w:val="00492BD8"/>
    <w:rsid w:val="00493427"/>
    <w:rsid w:val="004944C6"/>
    <w:rsid w:val="00496740"/>
    <w:rsid w:val="00496AAC"/>
    <w:rsid w:val="00497282"/>
    <w:rsid w:val="004978B7"/>
    <w:rsid w:val="004A0188"/>
    <w:rsid w:val="004A0575"/>
    <w:rsid w:val="004A076A"/>
    <w:rsid w:val="004A0B77"/>
    <w:rsid w:val="004A10E0"/>
    <w:rsid w:val="004A11CC"/>
    <w:rsid w:val="004A175A"/>
    <w:rsid w:val="004A395D"/>
    <w:rsid w:val="004A3BD3"/>
    <w:rsid w:val="004A3CF0"/>
    <w:rsid w:val="004A4096"/>
    <w:rsid w:val="004A43D9"/>
    <w:rsid w:val="004A5291"/>
    <w:rsid w:val="004A5ACB"/>
    <w:rsid w:val="004A6B55"/>
    <w:rsid w:val="004A6CF9"/>
    <w:rsid w:val="004A7736"/>
    <w:rsid w:val="004B1036"/>
    <w:rsid w:val="004B1C7E"/>
    <w:rsid w:val="004B3C5A"/>
    <w:rsid w:val="004B3D8A"/>
    <w:rsid w:val="004B3FDA"/>
    <w:rsid w:val="004B47E8"/>
    <w:rsid w:val="004B7F0C"/>
    <w:rsid w:val="004C0C34"/>
    <w:rsid w:val="004C0DCE"/>
    <w:rsid w:val="004C2BF6"/>
    <w:rsid w:val="004C34B0"/>
    <w:rsid w:val="004C34F5"/>
    <w:rsid w:val="004C3F81"/>
    <w:rsid w:val="004C4124"/>
    <w:rsid w:val="004C443B"/>
    <w:rsid w:val="004C489E"/>
    <w:rsid w:val="004C52BB"/>
    <w:rsid w:val="004C549D"/>
    <w:rsid w:val="004C551A"/>
    <w:rsid w:val="004C5604"/>
    <w:rsid w:val="004C5F2A"/>
    <w:rsid w:val="004C5FCE"/>
    <w:rsid w:val="004D1E9D"/>
    <w:rsid w:val="004D2894"/>
    <w:rsid w:val="004D3941"/>
    <w:rsid w:val="004D3C7F"/>
    <w:rsid w:val="004D3E45"/>
    <w:rsid w:val="004D4335"/>
    <w:rsid w:val="004D47B0"/>
    <w:rsid w:val="004D5637"/>
    <w:rsid w:val="004D6476"/>
    <w:rsid w:val="004D79C5"/>
    <w:rsid w:val="004E0308"/>
    <w:rsid w:val="004E0E18"/>
    <w:rsid w:val="004E0F4B"/>
    <w:rsid w:val="004E1870"/>
    <w:rsid w:val="004E250D"/>
    <w:rsid w:val="004E265D"/>
    <w:rsid w:val="004E4B87"/>
    <w:rsid w:val="004E5A38"/>
    <w:rsid w:val="004E5D8D"/>
    <w:rsid w:val="004E6C09"/>
    <w:rsid w:val="004E7AC7"/>
    <w:rsid w:val="004F19CA"/>
    <w:rsid w:val="004F3849"/>
    <w:rsid w:val="004F414D"/>
    <w:rsid w:val="004F4C2D"/>
    <w:rsid w:val="004F4D76"/>
    <w:rsid w:val="004F5F4E"/>
    <w:rsid w:val="004F6C11"/>
    <w:rsid w:val="004F7E49"/>
    <w:rsid w:val="005000C7"/>
    <w:rsid w:val="005004A9"/>
    <w:rsid w:val="0050224B"/>
    <w:rsid w:val="00502757"/>
    <w:rsid w:val="005029C6"/>
    <w:rsid w:val="00504A57"/>
    <w:rsid w:val="00505276"/>
    <w:rsid w:val="005066F8"/>
    <w:rsid w:val="00506FF8"/>
    <w:rsid w:val="00507733"/>
    <w:rsid w:val="0050799F"/>
    <w:rsid w:val="00507EA9"/>
    <w:rsid w:val="00510230"/>
    <w:rsid w:val="005120CF"/>
    <w:rsid w:val="00512AE6"/>
    <w:rsid w:val="0051364D"/>
    <w:rsid w:val="0051399A"/>
    <w:rsid w:val="00516624"/>
    <w:rsid w:val="00517035"/>
    <w:rsid w:val="005174C7"/>
    <w:rsid w:val="005175BD"/>
    <w:rsid w:val="00517989"/>
    <w:rsid w:val="00520E17"/>
    <w:rsid w:val="00520E73"/>
    <w:rsid w:val="0052122B"/>
    <w:rsid w:val="00521A50"/>
    <w:rsid w:val="00521C70"/>
    <w:rsid w:val="0052228B"/>
    <w:rsid w:val="005231D2"/>
    <w:rsid w:val="005240BF"/>
    <w:rsid w:val="005243B2"/>
    <w:rsid w:val="00526689"/>
    <w:rsid w:val="005267B8"/>
    <w:rsid w:val="005269B0"/>
    <w:rsid w:val="005277F3"/>
    <w:rsid w:val="00530797"/>
    <w:rsid w:val="005309D9"/>
    <w:rsid w:val="005311AB"/>
    <w:rsid w:val="00532111"/>
    <w:rsid w:val="005338F8"/>
    <w:rsid w:val="00533FD3"/>
    <w:rsid w:val="005344C6"/>
    <w:rsid w:val="005347B7"/>
    <w:rsid w:val="0053537D"/>
    <w:rsid w:val="00535A09"/>
    <w:rsid w:val="00535EB3"/>
    <w:rsid w:val="00536326"/>
    <w:rsid w:val="0053696C"/>
    <w:rsid w:val="00536A5A"/>
    <w:rsid w:val="00537781"/>
    <w:rsid w:val="005377B3"/>
    <w:rsid w:val="00537B63"/>
    <w:rsid w:val="00540038"/>
    <w:rsid w:val="00540242"/>
    <w:rsid w:val="005429DF"/>
    <w:rsid w:val="00543F92"/>
    <w:rsid w:val="005444E4"/>
    <w:rsid w:val="00544DCE"/>
    <w:rsid w:val="00544DDF"/>
    <w:rsid w:val="005463FD"/>
    <w:rsid w:val="00547A25"/>
    <w:rsid w:val="00547E30"/>
    <w:rsid w:val="005511DE"/>
    <w:rsid w:val="00553D6F"/>
    <w:rsid w:val="00555F9D"/>
    <w:rsid w:val="0056103D"/>
    <w:rsid w:val="00561BA7"/>
    <w:rsid w:val="005626D1"/>
    <w:rsid w:val="00563B89"/>
    <w:rsid w:val="005648CF"/>
    <w:rsid w:val="00564E0F"/>
    <w:rsid w:val="00565648"/>
    <w:rsid w:val="00565935"/>
    <w:rsid w:val="00566023"/>
    <w:rsid w:val="00566085"/>
    <w:rsid w:val="00566ED6"/>
    <w:rsid w:val="00567363"/>
    <w:rsid w:val="00567E37"/>
    <w:rsid w:val="00570C25"/>
    <w:rsid w:val="00570E3D"/>
    <w:rsid w:val="0057107E"/>
    <w:rsid w:val="00571436"/>
    <w:rsid w:val="0057168B"/>
    <w:rsid w:val="00571AF2"/>
    <w:rsid w:val="00572821"/>
    <w:rsid w:val="00572C2B"/>
    <w:rsid w:val="00574022"/>
    <w:rsid w:val="0057422B"/>
    <w:rsid w:val="00574B6A"/>
    <w:rsid w:val="005751CE"/>
    <w:rsid w:val="00575237"/>
    <w:rsid w:val="00576133"/>
    <w:rsid w:val="005761F6"/>
    <w:rsid w:val="00576D86"/>
    <w:rsid w:val="00576FCD"/>
    <w:rsid w:val="00577DF2"/>
    <w:rsid w:val="00577F99"/>
    <w:rsid w:val="005808BA"/>
    <w:rsid w:val="0058101D"/>
    <w:rsid w:val="0058127E"/>
    <w:rsid w:val="005815BB"/>
    <w:rsid w:val="00581B4E"/>
    <w:rsid w:val="00581F35"/>
    <w:rsid w:val="00582430"/>
    <w:rsid w:val="0058357C"/>
    <w:rsid w:val="005874D8"/>
    <w:rsid w:val="00587500"/>
    <w:rsid w:val="005903A9"/>
    <w:rsid w:val="005904EF"/>
    <w:rsid w:val="0059227E"/>
    <w:rsid w:val="0059250F"/>
    <w:rsid w:val="00592B59"/>
    <w:rsid w:val="005948FB"/>
    <w:rsid w:val="00594DCE"/>
    <w:rsid w:val="00594FEB"/>
    <w:rsid w:val="00595BEB"/>
    <w:rsid w:val="00596DC5"/>
    <w:rsid w:val="00597AC4"/>
    <w:rsid w:val="005A0026"/>
    <w:rsid w:val="005A171C"/>
    <w:rsid w:val="005A1838"/>
    <w:rsid w:val="005A2E76"/>
    <w:rsid w:val="005A330B"/>
    <w:rsid w:val="005A3AC2"/>
    <w:rsid w:val="005A4995"/>
    <w:rsid w:val="005A4FE1"/>
    <w:rsid w:val="005A5B6F"/>
    <w:rsid w:val="005A7528"/>
    <w:rsid w:val="005A79C1"/>
    <w:rsid w:val="005B00DA"/>
    <w:rsid w:val="005B04C9"/>
    <w:rsid w:val="005B2116"/>
    <w:rsid w:val="005B2A8B"/>
    <w:rsid w:val="005B3AFD"/>
    <w:rsid w:val="005B3B54"/>
    <w:rsid w:val="005B44BD"/>
    <w:rsid w:val="005B4D4C"/>
    <w:rsid w:val="005B5986"/>
    <w:rsid w:val="005B59F5"/>
    <w:rsid w:val="005B5B18"/>
    <w:rsid w:val="005B6AE9"/>
    <w:rsid w:val="005B6BEB"/>
    <w:rsid w:val="005B7680"/>
    <w:rsid w:val="005C18ED"/>
    <w:rsid w:val="005C37DC"/>
    <w:rsid w:val="005C3C7F"/>
    <w:rsid w:val="005C3FE2"/>
    <w:rsid w:val="005C4DE0"/>
    <w:rsid w:val="005C66A6"/>
    <w:rsid w:val="005C6EDC"/>
    <w:rsid w:val="005C76EE"/>
    <w:rsid w:val="005D050D"/>
    <w:rsid w:val="005D0B59"/>
    <w:rsid w:val="005D10B9"/>
    <w:rsid w:val="005D1754"/>
    <w:rsid w:val="005D1827"/>
    <w:rsid w:val="005D1B5F"/>
    <w:rsid w:val="005D2A69"/>
    <w:rsid w:val="005D337C"/>
    <w:rsid w:val="005D3C56"/>
    <w:rsid w:val="005D43BA"/>
    <w:rsid w:val="005D486A"/>
    <w:rsid w:val="005D5A7D"/>
    <w:rsid w:val="005D5AA7"/>
    <w:rsid w:val="005D5F92"/>
    <w:rsid w:val="005D6CF7"/>
    <w:rsid w:val="005D7AD4"/>
    <w:rsid w:val="005E048C"/>
    <w:rsid w:val="005E0A66"/>
    <w:rsid w:val="005E0B60"/>
    <w:rsid w:val="005E2D7D"/>
    <w:rsid w:val="005E2ED3"/>
    <w:rsid w:val="005E3036"/>
    <w:rsid w:val="005E3D51"/>
    <w:rsid w:val="005E4F19"/>
    <w:rsid w:val="005E562C"/>
    <w:rsid w:val="005E5F95"/>
    <w:rsid w:val="005E7FB1"/>
    <w:rsid w:val="005F02B7"/>
    <w:rsid w:val="005F12ED"/>
    <w:rsid w:val="005F13DF"/>
    <w:rsid w:val="005F19C8"/>
    <w:rsid w:val="005F1C04"/>
    <w:rsid w:val="005F2367"/>
    <w:rsid w:val="005F2493"/>
    <w:rsid w:val="005F3FA7"/>
    <w:rsid w:val="005F42CA"/>
    <w:rsid w:val="005F4644"/>
    <w:rsid w:val="005F4DE9"/>
    <w:rsid w:val="005F5053"/>
    <w:rsid w:val="005F6931"/>
    <w:rsid w:val="005F7553"/>
    <w:rsid w:val="005F7D51"/>
    <w:rsid w:val="00600090"/>
    <w:rsid w:val="00600B94"/>
    <w:rsid w:val="00600EE8"/>
    <w:rsid w:val="00600F78"/>
    <w:rsid w:val="006023AA"/>
    <w:rsid w:val="0060328F"/>
    <w:rsid w:val="00603D5F"/>
    <w:rsid w:val="006050DF"/>
    <w:rsid w:val="00605F68"/>
    <w:rsid w:val="0060608E"/>
    <w:rsid w:val="0060642C"/>
    <w:rsid w:val="00606A28"/>
    <w:rsid w:val="006071E1"/>
    <w:rsid w:val="006101BC"/>
    <w:rsid w:val="006105E5"/>
    <w:rsid w:val="00610ADA"/>
    <w:rsid w:val="0061246B"/>
    <w:rsid w:val="0061499A"/>
    <w:rsid w:val="00615C7F"/>
    <w:rsid w:val="00616544"/>
    <w:rsid w:val="006207C1"/>
    <w:rsid w:val="00620AF0"/>
    <w:rsid w:val="0062141C"/>
    <w:rsid w:val="0062164C"/>
    <w:rsid w:val="0062174C"/>
    <w:rsid w:val="00621767"/>
    <w:rsid w:val="00621A67"/>
    <w:rsid w:val="006220B7"/>
    <w:rsid w:val="006228F5"/>
    <w:rsid w:val="0062461A"/>
    <w:rsid w:val="00624A2B"/>
    <w:rsid w:val="00625AE7"/>
    <w:rsid w:val="00625BFE"/>
    <w:rsid w:val="00626453"/>
    <w:rsid w:val="00630A52"/>
    <w:rsid w:val="006310A9"/>
    <w:rsid w:val="006312E1"/>
    <w:rsid w:val="0063294D"/>
    <w:rsid w:val="0063308E"/>
    <w:rsid w:val="006330E7"/>
    <w:rsid w:val="0063422B"/>
    <w:rsid w:val="00637598"/>
    <w:rsid w:val="00637A16"/>
    <w:rsid w:val="0064042E"/>
    <w:rsid w:val="006406C6"/>
    <w:rsid w:val="00642B4D"/>
    <w:rsid w:val="00642D37"/>
    <w:rsid w:val="00643BDE"/>
    <w:rsid w:val="00644302"/>
    <w:rsid w:val="00645230"/>
    <w:rsid w:val="00645712"/>
    <w:rsid w:val="00646622"/>
    <w:rsid w:val="006466EA"/>
    <w:rsid w:val="00647320"/>
    <w:rsid w:val="006476FB"/>
    <w:rsid w:val="00647F79"/>
    <w:rsid w:val="00650130"/>
    <w:rsid w:val="006503B7"/>
    <w:rsid w:val="00651F32"/>
    <w:rsid w:val="00652275"/>
    <w:rsid w:val="00652427"/>
    <w:rsid w:val="0065263F"/>
    <w:rsid w:val="0065502D"/>
    <w:rsid w:val="0065522A"/>
    <w:rsid w:val="00655883"/>
    <w:rsid w:val="00655AAE"/>
    <w:rsid w:val="00656685"/>
    <w:rsid w:val="00656966"/>
    <w:rsid w:val="0065704B"/>
    <w:rsid w:val="0065747E"/>
    <w:rsid w:val="006575B7"/>
    <w:rsid w:val="00657F73"/>
    <w:rsid w:val="00661CFB"/>
    <w:rsid w:val="00661E86"/>
    <w:rsid w:val="00662CD9"/>
    <w:rsid w:val="006637C1"/>
    <w:rsid w:val="00664035"/>
    <w:rsid w:val="0066568A"/>
    <w:rsid w:val="00666021"/>
    <w:rsid w:val="00666234"/>
    <w:rsid w:val="00666D1F"/>
    <w:rsid w:val="00671E6C"/>
    <w:rsid w:val="00672599"/>
    <w:rsid w:val="00673AFA"/>
    <w:rsid w:val="00675BCC"/>
    <w:rsid w:val="00676174"/>
    <w:rsid w:val="00676C99"/>
    <w:rsid w:val="006773F7"/>
    <w:rsid w:val="00680329"/>
    <w:rsid w:val="00680555"/>
    <w:rsid w:val="00681A1F"/>
    <w:rsid w:val="00681A9F"/>
    <w:rsid w:val="0068286E"/>
    <w:rsid w:val="00683475"/>
    <w:rsid w:val="00683F0F"/>
    <w:rsid w:val="00685A9E"/>
    <w:rsid w:val="006866A7"/>
    <w:rsid w:val="00686C92"/>
    <w:rsid w:val="006870B0"/>
    <w:rsid w:val="00687457"/>
    <w:rsid w:val="006875D6"/>
    <w:rsid w:val="00687A8D"/>
    <w:rsid w:val="00687B01"/>
    <w:rsid w:val="00690CAE"/>
    <w:rsid w:val="00690F7A"/>
    <w:rsid w:val="006915FA"/>
    <w:rsid w:val="00691A14"/>
    <w:rsid w:val="00691CFB"/>
    <w:rsid w:val="006923C8"/>
    <w:rsid w:val="006932B4"/>
    <w:rsid w:val="0069356E"/>
    <w:rsid w:val="00694540"/>
    <w:rsid w:val="00694895"/>
    <w:rsid w:val="00695E24"/>
    <w:rsid w:val="00696EB2"/>
    <w:rsid w:val="0069734F"/>
    <w:rsid w:val="00697899"/>
    <w:rsid w:val="006A1601"/>
    <w:rsid w:val="006A1C36"/>
    <w:rsid w:val="006A201C"/>
    <w:rsid w:val="006A295A"/>
    <w:rsid w:val="006A42CC"/>
    <w:rsid w:val="006A4446"/>
    <w:rsid w:val="006A50D9"/>
    <w:rsid w:val="006A6B1D"/>
    <w:rsid w:val="006A6B57"/>
    <w:rsid w:val="006A73FC"/>
    <w:rsid w:val="006A7FE0"/>
    <w:rsid w:val="006B0E14"/>
    <w:rsid w:val="006B2D36"/>
    <w:rsid w:val="006B39DA"/>
    <w:rsid w:val="006B60A5"/>
    <w:rsid w:val="006B624B"/>
    <w:rsid w:val="006B65BF"/>
    <w:rsid w:val="006B6956"/>
    <w:rsid w:val="006B7667"/>
    <w:rsid w:val="006C1D9C"/>
    <w:rsid w:val="006C4AAB"/>
    <w:rsid w:val="006C5FE0"/>
    <w:rsid w:val="006C6D1A"/>
    <w:rsid w:val="006C72CB"/>
    <w:rsid w:val="006C754F"/>
    <w:rsid w:val="006D1852"/>
    <w:rsid w:val="006D1A98"/>
    <w:rsid w:val="006D1EAC"/>
    <w:rsid w:val="006D2E61"/>
    <w:rsid w:val="006D3544"/>
    <w:rsid w:val="006D3AFA"/>
    <w:rsid w:val="006D40AA"/>
    <w:rsid w:val="006D417E"/>
    <w:rsid w:val="006D4C68"/>
    <w:rsid w:val="006D63D2"/>
    <w:rsid w:val="006D65AC"/>
    <w:rsid w:val="006E06B2"/>
    <w:rsid w:val="006E06F2"/>
    <w:rsid w:val="006E08CF"/>
    <w:rsid w:val="006E0CB9"/>
    <w:rsid w:val="006E1EE8"/>
    <w:rsid w:val="006E21CD"/>
    <w:rsid w:val="006E2685"/>
    <w:rsid w:val="006E2B8F"/>
    <w:rsid w:val="006E4110"/>
    <w:rsid w:val="006E6405"/>
    <w:rsid w:val="006E6778"/>
    <w:rsid w:val="006E7258"/>
    <w:rsid w:val="006F0E93"/>
    <w:rsid w:val="006F0F9C"/>
    <w:rsid w:val="006F13BB"/>
    <w:rsid w:val="006F159B"/>
    <w:rsid w:val="006F1C0A"/>
    <w:rsid w:val="006F223F"/>
    <w:rsid w:val="006F2F3C"/>
    <w:rsid w:val="006F2FF5"/>
    <w:rsid w:val="006F31E4"/>
    <w:rsid w:val="006F37C2"/>
    <w:rsid w:val="006F38DB"/>
    <w:rsid w:val="006F4B15"/>
    <w:rsid w:val="006F7B4A"/>
    <w:rsid w:val="007002D7"/>
    <w:rsid w:val="00700627"/>
    <w:rsid w:val="00700C92"/>
    <w:rsid w:val="00701006"/>
    <w:rsid w:val="00702390"/>
    <w:rsid w:val="0070278B"/>
    <w:rsid w:val="00703CAB"/>
    <w:rsid w:val="00704981"/>
    <w:rsid w:val="00704E44"/>
    <w:rsid w:val="0070621B"/>
    <w:rsid w:val="007074B7"/>
    <w:rsid w:val="00707782"/>
    <w:rsid w:val="0071080F"/>
    <w:rsid w:val="007113CD"/>
    <w:rsid w:val="00711943"/>
    <w:rsid w:val="00712707"/>
    <w:rsid w:val="00712812"/>
    <w:rsid w:val="007135A0"/>
    <w:rsid w:val="00714C0B"/>
    <w:rsid w:val="007166A8"/>
    <w:rsid w:val="00716A3D"/>
    <w:rsid w:val="00716B59"/>
    <w:rsid w:val="00717923"/>
    <w:rsid w:val="007207F1"/>
    <w:rsid w:val="007209C4"/>
    <w:rsid w:val="0072269D"/>
    <w:rsid w:val="007229E2"/>
    <w:rsid w:val="007234DE"/>
    <w:rsid w:val="007239E2"/>
    <w:rsid w:val="0072589C"/>
    <w:rsid w:val="00727CEC"/>
    <w:rsid w:val="007300F3"/>
    <w:rsid w:val="00730152"/>
    <w:rsid w:val="00730F2A"/>
    <w:rsid w:val="0073112D"/>
    <w:rsid w:val="0073247B"/>
    <w:rsid w:val="00732899"/>
    <w:rsid w:val="007335D1"/>
    <w:rsid w:val="00733732"/>
    <w:rsid w:val="00733D5C"/>
    <w:rsid w:val="00735193"/>
    <w:rsid w:val="0073590C"/>
    <w:rsid w:val="00735BAC"/>
    <w:rsid w:val="00735F41"/>
    <w:rsid w:val="0073627E"/>
    <w:rsid w:val="0073660E"/>
    <w:rsid w:val="0073670F"/>
    <w:rsid w:val="00737656"/>
    <w:rsid w:val="00737781"/>
    <w:rsid w:val="00737BA0"/>
    <w:rsid w:val="007404DE"/>
    <w:rsid w:val="00741644"/>
    <w:rsid w:val="00742794"/>
    <w:rsid w:val="00742816"/>
    <w:rsid w:val="00742C4F"/>
    <w:rsid w:val="00742FDC"/>
    <w:rsid w:val="007436E1"/>
    <w:rsid w:val="00743841"/>
    <w:rsid w:val="00743EE0"/>
    <w:rsid w:val="00743F16"/>
    <w:rsid w:val="00744AD9"/>
    <w:rsid w:val="00744FA9"/>
    <w:rsid w:val="00745F41"/>
    <w:rsid w:val="007464A3"/>
    <w:rsid w:val="00747466"/>
    <w:rsid w:val="00747A03"/>
    <w:rsid w:val="007504E1"/>
    <w:rsid w:val="00750E6E"/>
    <w:rsid w:val="00751100"/>
    <w:rsid w:val="00751B11"/>
    <w:rsid w:val="007522F4"/>
    <w:rsid w:val="007533A3"/>
    <w:rsid w:val="0075518F"/>
    <w:rsid w:val="0075551A"/>
    <w:rsid w:val="0075589A"/>
    <w:rsid w:val="0075599E"/>
    <w:rsid w:val="00756C11"/>
    <w:rsid w:val="00757658"/>
    <w:rsid w:val="00761193"/>
    <w:rsid w:val="00762971"/>
    <w:rsid w:val="007636A3"/>
    <w:rsid w:val="007649BB"/>
    <w:rsid w:val="00764FFA"/>
    <w:rsid w:val="00765B2C"/>
    <w:rsid w:val="00766FAA"/>
    <w:rsid w:val="00767105"/>
    <w:rsid w:val="00767BD0"/>
    <w:rsid w:val="007706D4"/>
    <w:rsid w:val="0077147E"/>
    <w:rsid w:val="007714DF"/>
    <w:rsid w:val="007721BF"/>
    <w:rsid w:val="007732C4"/>
    <w:rsid w:val="00773C85"/>
    <w:rsid w:val="00773DB8"/>
    <w:rsid w:val="00774122"/>
    <w:rsid w:val="007746FB"/>
    <w:rsid w:val="00774CAA"/>
    <w:rsid w:val="00775408"/>
    <w:rsid w:val="0077562A"/>
    <w:rsid w:val="007756E6"/>
    <w:rsid w:val="00776D8D"/>
    <w:rsid w:val="0077745B"/>
    <w:rsid w:val="007774A5"/>
    <w:rsid w:val="00780672"/>
    <w:rsid w:val="00780F3B"/>
    <w:rsid w:val="0078115F"/>
    <w:rsid w:val="00781470"/>
    <w:rsid w:val="00781CA5"/>
    <w:rsid w:val="00781DFE"/>
    <w:rsid w:val="00782C61"/>
    <w:rsid w:val="00782D18"/>
    <w:rsid w:val="00783DF0"/>
    <w:rsid w:val="00783F47"/>
    <w:rsid w:val="007859A4"/>
    <w:rsid w:val="00785D44"/>
    <w:rsid w:val="0078718D"/>
    <w:rsid w:val="00790E69"/>
    <w:rsid w:val="0079144C"/>
    <w:rsid w:val="00792882"/>
    <w:rsid w:val="00792C84"/>
    <w:rsid w:val="00793140"/>
    <w:rsid w:val="00793741"/>
    <w:rsid w:val="00793E06"/>
    <w:rsid w:val="007944EE"/>
    <w:rsid w:val="00794993"/>
    <w:rsid w:val="00794DE0"/>
    <w:rsid w:val="007956D6"/>
    <w:rsid w:val="007958D5"/>
    <w:rsid w:val="00795C0D"/>
    <w:rsid w:val="0079672E"/>
    <w:rsid w:val="00796793"/>
    <w:rsid w:val="007971A5"/>
    <w:rsid w:val="007A1DC1"/>
    <w:rsid w:val="007A3479"/>
    <w:rsid w:val="007A4835"/>
    <w:rsid w:val="007A4EDD"/>
    <w:rsid w:val="007A662C"/>
    <w:rsid w:val="007A6A8D"/>
    <w:rsid w:val="007A6F19"/>
    <w:rsid w:val="007A73F8"/>
    <w:rsid w:val="007B01D4"/>
    <w:rsid w:val="007B14B8"/>
    <w:rsid w:val="007B20E3"/>
    <w:rsid w:val="007B2490"/>
    <w:rsid w:val="007B2CC9"/>
    <w:rsid w:val="007B2EA8"/>
    <w:rsid w:val="007B3229"/>
    <w:rsid w:val="007B35A3"/>
    <w:rsid w:val="007B3DD6"/>
    <w:rsid w:val="007B4A41"/>
    <w:rsid w:val="007B5115"/>
    <w:rsid w:val="007B7ED0"/>
    <w:rsid w:val="007C1DB4"/>
    <w:rsid w:val="007C26B0"/>
    <w:rsid w:val="007C274C"/>
    <w:rsid w:val="007C3E9A"/>
    <w:rsid w:val="007C61D3"/>
    <w:rsid w:val="007C62AA"/>
    <w:rsid w:val="007C7E0B"/>
    <w:rsid w:val="007D1050"/>
    <w:rsid w:val="007D27F5"/>
    <w:rsid w:val="007D33C7"/>
    <w:rsid w:val="007D358A"/>
    <w:rsid w:val="007D35E7"/>
    <w:rsid w:val="007D4363"/>
    <w:rsid w:val="007D63F1"/>
    <w:rsid w:val="007D6758"/>
    <w:rsid w:val="007D6CA6"/>
    <w:rsid w:val="007D78BE"/>
    <w:rsid w:val="007E0F19"/>
    <w:rsid w:val="007E1DB0"/>
    <w:rsid w:val="007E2967"/>
    <w:rsid w:val="007E378B"/>
    <w:rsid w:val="007E3EF3"/>
    <w:rsid w:val="007E5872"/>
    <w:rsid w:val="007E726D"/>
    <w:rsid w:val="007E7A2E"/>
    <w:rsid w:val="007F16E7"/>
    <w:rsid w:val="007F1830"/>
    <w:rsid w:val="007F37AF"/>
    <w:rsid w:val="007F4FB1"/>
    <w:rsid w:val="007F587B"/>
    <w:rsid w:val="007F6C3A"/>
    <w:rsid w:val="007F74E3"/>
    <w:rsid w:val="007F7564"/>
    <w:rsid w:val="007F7CEE"/>
    <w:rsid w:val="007F7DC4"/>
    <w:rsid w:val="00801841"/>
    <w:rsid w:val="008022AB"/>
    <w:rsid w:val="00805644"/>
    <w:rsid w:val="00805F27"/>
    <w:rsid w:val="008063E4"/>
    <w:rsid w:val="00806B59"/>
    <w:rsid w:val="008077D1"/>
    <w:rsid w:val="00807DB8"/>
    <w:rsid w:val="008114AA"/>
    <w:rsid w:val="00811EE9"/>
    <w:rsid w:val="00812157"/>
    <w:rsid w:val="008121E8"/>
    <w:rsid w:val="008126DE"/>
    <w:rsid w:val="00813F27"/>
    <w:rsid w:val="0081424D"/>
    <w:rsid w:val="008165CA"/>
    <w:rsid w:val="00817AE5"/>
    <w:rsid w:val="00817B3C"/>
    <w:rsid w:val="00820201"/>
    <w:rsid w:val="00820AC7"/>
    <w:rsid w:val="00820AE4"/>
    <w:rsid w:val="008211CF"/>
    <w:rsid w:val="008215D5"/>
    <w:rsid w:val="008217D3"/>
    <w:rsid w:val="00823124"/>
    <w:rsid w:val="0082425A"/>
    <w:rsid w:val="00825979"/>
    <w:rsid w:val="00826483"/>
    <w:rsid w:val="00826755"/>
    <w:rsid w:val="008273E3"/>
    <w:rsid w:val="00827580"/>
    <w:rsid w:val="00827F86"/>
    <w:rsid w:val="00830F7A"/>
    <w:rsid w:val="00831288"/>
    <w:rsid w:val="00832308"/>
    <w:rsid w:val="00832438"/>
    <w:rsid w:val="0083321E"/>
    <w:rsid w:val="008340A4"/>
    <w:rsid w:val="0083444A"/>
    <w:rsid w:val="00834754"/>
    <w:rsid w:val="008347AD"/>
    <w:rsid w:val="0083497C"/>
    <w:rsid w:val="00837283"/>
    <w:rsid w:val="00837862"/>
    <w:rsid w:val="008401A3"/>
    <w:rsid w:val="00840D5C"/>
    <w:rsid w:val="0084116B"/>
    <w:rsid w:val="008412C3"/>
    <w:rsid w:val="008423FC"/>
    <w:rsid w:val="008432D3"/>
    <w:rsid w:val="0084447D"/>
    <w:rsid w:val="008470B7"/>
    <w:rsid w:val="0084768F"/>
    <w:rsid w:val="008506EB"/>
    <w:rsid w:val="00850E5B"/>
    <w:rsid w:val="00851CB2"/>
    <w:rsid w:val="00852741"/>
    <w:rsid w:val="00853AC7"/>
    <w:rsid w:val="0085517B"/>
    <w:rsid w:val="00855221"/>
    <w:rsid w:val="00855465"/>
    <w:rsid w:val="00855C56"/>
    <w:rsid w:val="00855D7C"/>
    <w:rsid w:val="00856B35"/>
    <w:rsid w:val="00860D9E"/>
    <w:rsid w:val="00862DB2"/>
    <w:rsid w:val="0086379D"/>
    <w:rsid w:val="00863AB0"/>
    <w:rsid w:val="00863FE9"/>
    <w:rsid w:val="008645B6"/>
    <w:rsid w:val="00864908"/>
    <w:rsid w:val="00864EFB"/>
    <w:rsid w:val="00864FE8"/>
    <w:rsid w:val="00865374"/>
    <w:rsid w:val="0086538E"/>
    <w:rsid w:val="00866304"/>
    <w:rsid w:val="008678B2"/>
    <w:rsid w:val="00867A70"/>
    <w:rsid w:val="00867DA9"/>
    <w:rsid w:val="008705C4"/>
    <w:rsid w:val="008718E8"/>
    <w:rsid w:val="008724E2"/>
    <w:rsid w:val="0087300E"/>
    <w:rsid w:val="008734D1"/>
    <w:rsid w:val="00875FAA"/>
    <w:rsid w:val="00876290"/>
    <w:rsid w:val="00876D0C"/>
    <w:rsid w:val="008772AF"/>
    <w:rsid w:val="00877C12"/>
    <w:rsid w:val="00877EC4"/>
    <w:rsid w:val="0088093C"/>
    <w:rsid w:val="00881561"/>
    <w:rsid w:val="00881B5E"/>
    <w:rsid w:val="00881B88"/>
    <w:rsid w:val="008841F8"/>
    <w:rsid w:val="00886E9B"/>
    <w:rsid w:val="008870CB"/>
    <w:rsid w:val="0088710A"/>
    <w:rsid w:val="00887F0E"/>
    <w:rsid w:val="00890D6B"/>
    <w:rsid w:val="00890D84"/>
    <w:rsid w:val="0089139D"/>
    <w:rsid w:val="00891D60"/>
    <w:rsid w:val="0089382B"/>
    <w:rsid w:val="0089457D"/>
    <w:rsid w:val="0089510D"/>
    <w:rsid w:val="008960F7"/>
    <w:rsid w:val="00896858"/>
    <w:rsid w:val="00896E9E"/>
    <w:rsid w:val="00896EC7"/>
    <w:rsid w:val="00897A89"/>
    <w:rsid w:val="008A01EF"/>
    <w:rsid w:val="008A13C7"/>
    <w:rsid w:val="008A14BA"/>
    <w:rsid w:val="008A1569"/>
    <w:rsid w:val="008A1B44"/>
    <w:rsid w:val="008A24CA"/>
    <w:rsid w:val="008A3800"/>
    <w:rsid w:val="008A3EFB"/>
    <w:rsid w:val="008A3FAF"/>
    <w:rsid w:val="008A4705"/>
    <w:rsid w:val="008A47F0"/>
    <w:rsid w:val="008A4BCD"/>
    <w:rsid w:val="008A6367"/>
    <w:rsid w:val="008A6BB4"/>
    <w:rsid w:val="008A7E0B"/>
    <w:rsid w:val="008B09D7"/>
    <w:rsid w:val="008B5425"/>
    <w:rsid w:val="008B5B88"/>
    <w:rsid w:val="008B5D65"/>
    <w:rsid w:val="008B679F"/>
    <w:rsid w:val="008B70C7"/>
    <w:rsid w:val="008B7C4A"/>
    <w:rsid w:val="008C18DC"/>
    <w:rsid w:val="008C287B"/>
    <w:rsid w:val="008C4425"/>
    <w:rsid w:val="008C48D5"/>
    <w:rsid w:val="008C4BB6"/>
    <w:rsid w:val="008C54EF"/>
    <w:rsid w:val="008C5F6C"/>
    <w:rsid w:val="008C66C4"/>
    <w:rsid w:val="008C69E4"/>
    <w:rsid w:val="008C6F8A"/>
    <w:rsid w:val="008C6FF4"/>
    <w:rsid w:val="008C70FA"/>
    <w:rsid w:val="008C7A47"/>
    <w:rsid w:val="008D0D72"/>
    <w:rsid w:val="008D1D8D"/>
    <w:rsid w:val="008D2297"/>
    <w:rsid w:val="008D2BEB"/>
    <w:rsid w:val="008D3FC4"/>
    <w:rsid w:val="008D5180"/>
    <w:rsid w:val="008D6D79"/>
    <w:rsid w:val="008D6DD1"/>
    <w:rsid w:val="008D7C68"/>
    <w:rsid w:val="008E04A6"/>
    <w:rsid w:val="008E0587"/>
    <w:rsid w:val="008E1561"/>
    <w:rsid w:val="008E2971"/>
    <w:rsid w:val="008E4F35"/>
    <w:rsid w:val="008E5339"/>
    <w:rsid w:val="008E56EA"/>
    <w:rsid w:val="008E5A4C"/>
    <w:rsid w:val="008E621A"/>
    <w:rsid w:val="008E690B"/>
    <w:rsid w:val="008E6B2E"/>
    <w:rsid w:val="008E7570"/>
    <w:rsid w:val="008E7969"/>
    <w:rsid w:val="008F0A0B"/>
    <w:rsid w:val="008F137C"/>
    <w:rsid w:val="008F19E4"/>
    <w:rsid w:val="008F1B36"/>
    <w:rsid w:val="008F24D9"/>
    <w:rsid w:val="008F25AD"/>
    <w:rsid w:val="008F30E4"/>
    <w:rsid w:val="008F3DB1"/>
    <w:rsid w:val="008F3F31"/>
    <w:rsid w:val="008F40DA"/>
    <w:rsid w:val="008F41E2"/>
    <w:rsid w:val="008F4DE1"/>
    <w:rsid w:val="008F5A57"/>
    <w:rsid w:val="008F5AC0"/>
    <w:rsid w:val="008F6E5A"/>
    <w:rsid w:val="00901964"/>
    <w:rsid w:val="00902759"/>
    <w:rsid w:val="00902C35"/>
    <w:rsid w:val="00902F0B"/>
    <w:rsid w:val="00903741"/>
    <w:rsid w:val="009038F5"/>
    <w:rsid w:val="0090530F"/>
    <w:rsid w:val="009063E0"/>
    <w:rsid w:val="0090649C"/>
    <w:rsid w:val="009073D6"/>
    <w:rsid w:val="00910186"/>
    <w:rsid w:val="009109E8"/>
    <w:rsid w:val="00911B5B"/>
    <w:rsid w:val="009138B6"/>
    <w:rsid w:val="009139CC"/>
    <w:rsid w:val="0091704D"/>
    <w:rsid w:val="0091707C"/>
    <w:rsid w:val="00917463"/>
    <w:rsid w:val="00917E0E"/>
    <w:rsid w:val="00920A82"/>
    <w:rsid w:val="00921E38"/>
    <w:rsid w:val="00922AD5"/>
    <w:rsid w:val="00922FA4"/>
    <w:rsid w:val="009233CA"/>
    <w:rsid w:val="00923A4A"/>
    <w:rsid w:val="00923BF7"/>
    <w:rsid w:val="00926846"/>
    <w:rsid w:val="00926963"/>
    <w:rsid w:val="009300BE"/>
    <w:rsid w:val="0093033F"/>
    <w:rsid w:val="00930930"/>
    <w:rsid w:val="00931E9F"/>
    <w:rsid w:val="00931F4D"/>
    <w:rsid w:val="00931FA0"/>
    <w:rsid w:val="009330E2"/>
    <w:rsid w:val="00933547"/>
    <w:rsid w:val="009336E3"/>
    <w:rsid w:val="009358EA"/>
    <w:rsid w:val="0093592B"/>
    <w:rsid w:val="00935D8C"/>
    <w:rsid w:val="0093645F"/>
    <w:rsid w:val="009367A6"/>
    <w:rsid w:val="00936AC6"/>
    <w:rsid w:val="00936B86"/>
    <w:rsid w:val="00936D8B"/>
    <w:rsid w:val="00940248"/>
    <w:rsid w:val="009402F3"/>
    <w:rsid w:val="00941F4A"/>
    <w:rsid w:val="0094215C"/>
    <w:rsid w:val="009431FD"/>
    <w:rsid w:val="009437DA"/>
    <w:rsid w:val="00943DA7"/>
    <w:rsid w:val="009444F6"/>
    <w:rsid w:val="00944B26"/>
    <w:rsid w:val="00944FDF"/>
    <w:rsid w:val="00945355"/>
    <w:rsid w:val="0094587F"/>
    <w:rsid w:val="00945AD7"/>
    <w:rsid w:val="009465FC"/>
    <w:rsid w:val="009470F4"/>
    <w:rsid w:val="00950844"/>
    <w:rsid w:val="00950CB0"/>
    <w:rsid w:val="00950FAE"/>
    <w:rsid w:val="009515FC"/>
    <w:rsid w:val="009518A8"/>
    <w:rsid w:val="00952564"/>
    <w:rsid w:val="00952EFB"/>
    <w:rsid w:val="0095327C"/>
    <w:rsid w:val="00953EB7"/>
    <w:rsid w:val="0095422A"/>
    <w:rsid w:val="00954E2A"/>
    <w:rsid w:val="00955121"/>
    <w:rsid w:val="00955C3F"/>
    <w:rsid w:val="00957787"/>
    <w:rsid w:val="00960BCD"/>
    <w:rsid w:val="00962B6C"/>
    <w:rsid w:val="009635C1"/>
    <w:rsid w:val="00966353"/>
    <w:rsid w:val="009671F3"/>
    <w:rsid w:val="009703B3"/>
    <w:rsid w:val="00970B51"/>
    <w:rsid w:val="00972530"/>
    <w:rsid w:val="00972758"/>
    <w:rsid w:val="009764D3"/>
    <w:rsid w:val="00980571"/>
    <w:rsid w:val="009806AC"/>
    <w:rsid w:val="00980703"/>
    <w:rsid w:val="0098091F"/>
    <w:rsid w:val="0098181F"/>
    <w:rsid w:val="00981850"/>
    <w:rsid w:val="00982CF8"/>
    <w:rsid w:val="00983007"/>
    <w:rsid w:val="009838C0"/>
    <w:rsid w:val="00985940"/>
    <w:rsid w:val="00985B9B"/>
    <w:rsid w:val="00985FC9"/>
    <w:rsid w:val="009861D4"/>
    <w:rsid w:val="0098661C"/>
    <w:rsid w:val="00986ADD"/>
    <w:rsid w:val="00986C70"/>
    <w:rsid w:val="0098737F"/>
    <w:rsid w:val="0098792E"/>
    <w:rsid w:val="00987DCA"/>
    <w:rsid w:val="00990BF1"/>
    <w:rsid w:val="00991298"/>
    <w:rsid w:val="0099231B"/>
    <w:rsid w:val="00992F32"/>
    <w:rsid w:val="00993370"/>
    <w:rsid w:val="0099430D"/>
    <w:rsid w:val="0099493D"/>
    <w:rsid w:val="0099499D"/>
    <w:rsid w:val="009959BE"/>
    <w:rsid w:val="00995F03"/>
    <w:rsid w:val="00996758"/>
    <w:rsid w:val="00996871"/>
    <w:rsid w:val="009A0E63"/>
    <w:rsid w:val="009A2756"/>
    <w:rsid w:val="009A3269"/>
    <w:rsid w:val="009A4308"/>
    <w:rsid w:val="009A43F8"/>
    <w:rsid w:val="009A4B8E"/>
    <w:rsid w:val="009A525E"/>
    <w:rsid w:val="009A5492"/>
    <w:rsid w:val="009A5B36"/>
    <w:rsid w:val="009A65C7"/>
    <w:rsid w:val="009A6A42"/>
    <w:rsid w:val="009A73C1"/>
    <w:rsid w:val="009A7DA8"/>
    <w:rsid w:val="009A7F76"/>
    <w:rsid w:val="009B02DA"/>
    <w:rsid w:val="009B2508"/>
    <w:rsid w:val="009B3061"/>
    <w:rsid w:val="009B3707"/>
    <w:rsid w:val="009B3AD0"/>
    <w:rsid w:val="009B634C"/>
    <w:rsid w:val="009B65C5"/>
    <w:rsid w:val="009B67B2"/>
    <w:rsid w:val="009B6C41"/>
    <w:rsid w:val="009B6D0B"/>
    <w:rsid w:val="009B6D8C"/>
    <w:rsid w:val="009B71F4"/>
    <w:rsid w:val="009B74D2"/>
    <w:rsid w:val="009C0726"/>
    <w:rsid w:val="009C0C18"/>
    <w:rsid w:val="009C1D00"/>
    <w:rsid w:val="009C1F70"/>
    <w:rsid w:val="009C25A4"/>
    <w:rsid w:val="009C367F"/>
    <w:rsid w:val="009C3B8E"/>
    <w:rsid w:val="009C5297"/>
    <w:rsid w:val="009C5457"/>
    <w:rsid w:val="009C5501"/>
    <w:rsid w:val="009C7CC8"/>
    <w:rsid w:val="009C7E03"/>
    <w:rsid w:val="009C7F15"/>
    <w:rsid w:val="009D090D"/>
    <w:rsid w:val="009D0D76"/>
    <w:rsid w:val="009D1546"/>
    <w:rsid w:val="009D3282"/>
    <w:rsid w:val="009D35B6"/>
    <w:rsid w:val="009D39C5"/>
    <w:rsid w:val="009D4FD2"/>
    <w:rsid w:val="009D501F"/>
    <w:rsid w:val="009D53CA"/>
    <w:rsid w:val="009D5414"/>
    <w:rsid w:val="009D6347"/>
    <w:rsid w:val="009E0B9B"/>
    <w:rsid w:val="009E0D18"/>
    <w:rsid w:val="009E17F6"/>
    <w:rsid w:val="009E1E21"/>
    <w:rsid w:val="009E2E62"/>
    <w:rsid w:val="009E2F59"/>
    <w:rsid w:val="009E3405"/>
    <w:rsid w:val="009E39D3"/>
    <w:rsid w:val="009E4B24"/>
    <w:rsid w:val="009E6C24"/>
    <w:rsid w:val="009E7295"/>
    <w:rsid w:val="009E7D48"/>
    <w:rsid w:val="009F1F4A"/>
    <w:rsid w:val="009F2279"/>
    <w:rsid w:val="009F33A0"/>
    <w:rsid w:val="009F39D0"/>
    <w:rsid w:val="009F5528"/>
    <w:rsid w:val="009F5648"/>
    <w:rsid w:val="009F5B78"/>
    <w:rsid w:val="009F5E29"/>
    <w:rsid w:val="009F62FB"/>
    <w:rsid w:val="009F6452"/>
    <w:rsid w:val="00A00116"/>
    <w:rsid w:val="00A01108"/>
    <w:rsid w:val="00A0315C"/>
    <w:rsid w:val="00A0395E"/>
    <w:rsid w:val="00A03B79"/>
    <w:rsid w:val="00A059B2"/>
    <w:rsid w:val="00A0736B"/>
    <w:rsid w:val="00A075F8"/>
    <w:rsid w:val="00A07C11"/>
    <w:rsid w:val="00A10888"/>
    <w:rsid w:val="00A1100B"/>
    <w:rsid w:val="00A113B1"/>
    <w:rsid w:val="00A11683"/>
    <w:rsid w:val="00A116F5"/>
    <w:rsid w:val="00A11E08"/>
    <w:rsid w:val="00A12A5B"/>
    <w:rsid w:val="00A12CCD"/>
    <w:rsid w:val="00A14D6C"/>
    <w:rsid w:val="00A14E33"/>
    <w:rsid w:val="00A1515E"/>
    <w:rsid w:val="00A15DCA"/>
    <w:rsid w:val="00A16077"/>
    <w:rsid w:val="00A16220"/>
    <w:rsid w:val="00A163B0"/>
    <w:rsid w:val="00A16B8D"/>
    <w:rsid w:val="00A16C16"/>
    <w:rsid w:val="00A2100E"/>
    <w:rsid w:val="00A21098"/>
    <w:rsid w:val="00A21248"/>
    <w:rsid w:val="00A21DFB"/>
    <w:rsid w:val="00A21F30"/>
    <w:rsid w:val="00A23DC0"/>
    <w:rsid w:val="00A23F25"/>
    <w:rsid w:val="00A24CC8"/>
    <w:rsid w:val="00A24DCB"/>
    <w:rsid w:val="00A25585"/>
    <w:rsid w:val="00A2637E"/>
    <w:rsid w:val="00A30956"/>
    <w:rsid w:val="00A30960"/>
    <w:rsid w:val="00A3397E"/>
    <w:rsid w:val="00A339BA"/>
    <w:rsid w:val="00A35B37"/>
    <w:rsid w:val="00A35DE8"/>
    <w:rsid w:val="00A36743"/>
    <w:rsid w:val="00A36AF5"/>
    <w:rsid w:val="00A3795D"/>
    <w:rsid w:val="00A37B9C"/>
    <w:rsid w:val="00A37C3E"/>
    <w:rsid w:val="00A408C7"/>
    <w:rsid w:val="00A41DDB"/>
    <w:rsid w:val="00A4223B"/>
    <w:rsid w:val="00A42369"/>
    <w:rsid w:val="00A4257B"/>
    <w:rsid w:val="00A44A50"/>
    <w:rsid w:val="00A4532D"/>
    <w:rsid w:val="00A4637F"/>
    <w:rsid w:val="00A46B1C"/>
    <w:rsid w:val="00A4788B"/>
    <w:rsid w:val="00A47A74"/>
    <w:rsid w:val="00A50614"/>
    <w:rsid w:val="00A51DCE"/>
    <w:rsid w:val="00A52968"/>
    <w:rsid w:val="00A5305E"/>
    <w:rsid w:val="00A53B66"/>
    <w:rsid w:val="00A559D9"/>
    <w:rsid w:val="00A55A37"/>
    <w:rsid w:val="00A55F8B"/>
    <w:rsid w:val="00A572CD"/>
    <w:rsid w:val="00A57562"/>
    <w:rsid w:val="00A57A0D"/>
    <w:rsid w:val="00A57C83"/>
    <w:rsid w:val="00A6131F"/>
    <w:rsid w:val="00A61B95"/>
    <w:rsid w:val="00A622E9"/>
    <w:rsid w:val="00A62D1A"/>
    <w:rsid w:val="00A641F1"/>
    <w:rsid w:val="00A647D1"/>
    <w:rsid w:val="00A65892"/>
    <w:rsid w:val="00A65F8A"/>
    <w:rsid w:val="00A66251"/>
    <w:rsid w:val="00A66FB8"/>
    <w:rsid w:val="00A67E72"/>
    <w:rsid w:val="00A707A5"/>
    <w:rsid w:val="00A7133C"/>
    <w:rsid w:val="00A7134F"/>
    <w:rsid w:val="00A71F60"/>
    <w:rsid w:val="00A72458"/>
    <w:rsid w:val="00A72655"/>
    <w:rsid w:val="00A73E2B"/>
    <w:rsid w:val="00A746CE"/>
    <w:rsid w:val="00A754C4"/>
    <w:rsid w:val="00A761F0"/>
    <w:rsid w:val="00A762F5"/>
    <w:rsid w:val="00A7634E"/>
    <w:rsid w:val="00A76DC3"/>
    <w:rsid w:val="00A7711B"/>
    <w:rsid w:val="00A7788D"/>
    <w:rsid w:val="00A80C4C"/>
    <w:rsid w:val="00A82586"/>
    <w:rsid w:val="00A827BB"/>
    <w:rsid w:val="00A82E9D"/>
    <w:rsid w:val="00A8352C"/>
    <w:rsid w:val="00A83F6D"/>
    <w:rsid w:val="00A84977"/>
    <w:rsid w:val="00A852DC"/>
    <w:rsid w:val="00A8544B"/>
    <w:rsid w:val="00A8595D"/>
    <w:rsid w:val="00A86972"/>
    <w:rsid w:val="00A86E8C"/>
    <w:rsid w:val="00A905B5"/>
    <w:rsid w:val="00A906EF"/>
    <w:rsid w:val="00A91FE0"/>
    <w:rsid w:val="00A9222D"/>
    <w:rsid w:val="00A930FE"/>
    <w:rsid w:val="00A958A1"/>
    <w:rsid w:val="00A95949"/>
    <w:rsid w:val="00A96222"/>
    <w:rsid w:val="00A9660D"/>
    <w:rsid w:val="00A97D28"/>
    <w:rsid w:val="00A97DD0"/>
    <w:rsid w:val="00AA019B"/>
    <w:rsid w:val="00AA04E5"/>
    <w:rsid w:val="00AA11A3"/>
    <w:rsid w:val="00AA2154"/>
    <w:rsid w:val="00AA25BB"/>
    <w:rsid w:val="00AA29B8"/>
    <w:rsid w:val="00AA2BA0"/>
    <w:rsid w:val="00AA2F5E"/>
    <w:rsid w:val="00AA4106"/>
    <w:rsid w:val="00AA41C8"/>
    <w:rsid w:val="00AA4DA4"/>
    <w:rsid w:val="00AA5296"/>
    <w:rsid w:val="00AA547F"/>
    <w:rsid w:val="00AA631D"/>
    <w:rsid w:val="00AA6C26"/>
    <w:rsid w:val="00AB2764"/>
    <w:rsid w:val="00AB2B80"/>
    <w:rsid w:val="00AB38C4"/>
    <w:rsid w:val="00AB3A62"/>
    <w:rsid w:val="00AB3A76"/>
    <w:rsid w:val="00AB3EB0"/>
    <w:rsid w:val="00AB413F"/>
    <w:rsid w:val="00AB5256"/>
    <w:rsid w:val="00AB5A5B"/>
    <w:rsid w:val="00AB5C65"/>
    <w:rsid w:val="00AB6C83"/>
    <w:rsid w:val="00AB73EB"/>
    <w:rsid w:val="00AB73FD"/>
    <w:rsid w:val="00AB7E07"/>
    <w:rsid w:val="00AC0594"/>
    <w:rsid w:val="00AC09C4"/>
    <w:rsid w:val="00AC316D"/>
    <w:rsid w:val="00AC3623"/>
    <w:rsid w:val="00AC4228"/>
    <w:rsid w:val="00AC57D5"/>
    <w:rsid w:val="00AC60AC"/>
    <w:rsid w:val="00AC6F62"/>
    <w:rsid w:val="00AD0CCC"/>
    <w:rsid w:val="00AD1FCC"/>
    <w:rsid w:val="00AD25F4"/>
    <w:rsid w:val="00AD404B"/>
    <w:rsid w:val="00AD4BEE"/>
    <w:rsid w:val="00AD5002"/>
    <w:rsid w:val="00AD5901"/>
    <w:rsid w:val="00AD645A"/>
    <w:rsid w:val="00AD6990"/>
    <w:rsid w:val="00AD6D83"/>
    <w:rsid w:val="00AD6E4E"/>
    <w:rsid w:val="00AD6FA5"/>
    <w:rsid w:val="00AD769A"/>
    <w:rsid w:val="00AE025C"/>
    <w:rsid w:val="00AE0859"/>
    <w:rsid w:val="00AE1D89"/>
    <w:rsid w:val="00AE28E2"/>
    <w:rsid w:val="00AE2D7D"/>
    <w:rsid w:val="00AE3678"/>
    <w:rsid w:val="00AE370B"/>
    <w:rsid w:val="00AE39AC"/>
    <w:rsid w:val="00AE3E18"/>
    <w:rsid w:val="00AE4200"/>
    <w:rsid w:val="00AE49F6"/>
    <w:rsid w:val="00AE5054"/>
    <w:rsid w:val="00AE56A0"/>
    <w:rsid w:val="00AE6B9C"/>
    <w:rsid w:val="00AE70CF"/>
    <w:rsid w:val="00AF0E92"/>
    <w:rsid w:val="00AF15B1"/>
    <w:rsid w:val="00AF1AA1"/>
    <w:rsid w:val="00AF5948"/>
    <w:rsid w:val="00AF6DE1"/>
    <w:rsid w:val="00AF6F9E"/>
    <w:rsid w:val="00B01879"/>
    <w:rsid w:val="00B02F78"/>
    <w:rsid w:val="00B04E4B"/>
    <w:rsid w:val="00B04FD8"/>
    <w:rsid w:val="00B057FF"/>
    <w:rsid w:val="00B05C77"/>
    <w:rsid w:val="00B05E63"/>
    <w:rsid w:val="00B06265"/>
    <w:rsid w:val="00B067B7"/>
    <w:rsid w:val="00B06919"/>
    <w:rsid w:val="00B06B91"/>
    <w:rsid w:val="00B06DEE"/>
    <w:rsid w:val="00B10099"/>
    <w:rsid w:val="00B112DB"/>
    <w:rsid w:val="00B13300"/>
    <w:rsid w:val="00B14769"/>
    <w:rsid w:val="00B15FAE"/>
    <w:rsid w:val="00B165FC"/>
    <w:rsid w:val="00B171A7"/>
    <w:rsid w:val="00B17A69"/>
    <w:rsid w:val="00B20291"/>
    <w:rsid w:val="00B21607"/>
    <w:rsid w:val="00B2168D"/>
    <w:rsid w:val="00B22826"/>
    <w:rsid w:val="00B23194"/>
    <w:rsid w:val="00B2578F"/>
    <w:rsid w:val="00B259C0"/>
    <w:rsid w:val="00B25D9F"/>
    <w:rsid w:val="00B26028"/>
    <w:rsid w:val="00B265A0"/>
    <w:rsid w:val="00B276AA"/>
    <w:rsid w:val="00B27812"/>
    <w:rsid w:val="00B304DB"/>
    <w:rsid w:val="00B30794"/>
    <w:rsid w:val="00B32020"/>
    <w:rsid w:val="00B327A1"/>
    <w:rsid w:val="00B33019"/>
    <w:rsid w:val="00B3661B"/>
    <w:rsid w:val="00B366B8"/>
    <w:rsid w:val="00B3788C"/>
    <w:rsid w:val="00B37A72"/>
    <w:rsid w:val="00B41484"/>
    <w:rsid w:val="00B418DF"/>
    <w:rsid w:val="00B42F8C"/>
    <w:rsid w:val="00B43A06"/>
    <w:rsid w:val="00B43A3B"/>
    <w:rsid w:val="00B441E0"/>
    <w:rsid w:val="00B4469A"/>
    <w:rsid w:val="00B44A96"/>
    <w:rsid w:val="00B44CCF"/>
    <w:rsid w:val="00B45551"/>
    <w:rsid w:val="00B458F9"/>
    <w:rsid w:val="00B46926"/>
    <w:rsid w:val="00B470B2"/>
    <w:rsid w:val="00B4731D"/>
    <w:rsid w:val="00B47463"/>
    <w:rsid w:val="00B50689"/>
    <w:rsid w:val="00B51286"/>
    <w:rsid w:val="00B51475"/>
    <w:rsid w:val="00B520CF"/>
    <w:rsid w:val="00B524E0"/>
    <w:rsid w:val="00B53916"/>
    <w:rsid w:val="00B5482D"/>
    <w:rsid w:val="00B54D19"/>
    <w:rsid w:val="00B55420"/>
    <w:rsid w:val="00B55675"/>
    <w:rsid w:val="00B560FE"/>
    <w:rsid w:val="00B561D5"/>
    <w:rsid w:val="00B57534"/>
    <w:rsid w:val="00B601A7"/>
    <w:rsid w:val="00B603C0"/>
    <w:rsid w:val="00B60877"/>
    <w:rsid w:val="00B61ADD"/>
    <w:rsid w:val="00B61C44"/>
    <w:rsid w:val="00B61FA3"/>
    <w:rsid w:val="00B62593"/>
    <w:rsid w:val="00B627A2"/>
    <w:rsid w:val="00B640C9"/>
    <w:rsid w:val="00B64141"/>
    <w:rsid w:val="00B6478F"/>
    <w:rsid w:val="00B64F47"/>
    <w:rsid w:val="00B65008"/>
    <w:rsid w:val="00B65216"/>
    <w:rsid w:val="00B65B3A"/>
    <w:rsid w:val="00B660BF"/>
    <w:rsid w:val="00B66388"/>
    <w:rsid w:val="00B66435"/>
    <w:rsid w:val="00B670F5"/>
    <w:rsid w:val="00B67F6F"/>
    <w:rsid w:val="00B71843"/>
    <w:rsid w:val="00B725A1"/>
    <w:rsid w:val="00B727F2"/>
    <w:rsid w:val="00B73765"/>
    <w:rsid w:val="00B738C2"/>
    <w:rsid w:val="00B7404E"/>
    <w:rsid w:val="00B75059"/>
    <w:rsid w:val="00B75417"/>
    <w:rsid w:val="00B7602B"/>
    <w:rsid w:val="00B7675C"/>
    <w:rsid w:val="00B7707B"/>
    <w:rsid w:val="00B776FE"/>
    <w:rsid w:val="00B77C30"/>
    <w:rsid w:val="00B80D87"/>
    <w:rsid w:val="00B82022"/>
    <w:rsid w:val="00B8257E"/>
    <w:rsid w:val="00B82A32"/>
    <w:rsid w:val="00B83E19"/>
    <w:rsid w:val="00B83E87"/>
    <w:rsid w:val="00B84138"/>
    <w:rsid w:val="00B84689"/>
    <w:rsid w:val="00B84700"/>
    <w:rsid w:val="00B8480B"/>
    <w:rsid w:val="00B855EC"/>
    <w:rsid w:val="00B85609"/>
    <w:rsid w:val="00B875C0"/>
    <w:rsid w:val="00B878D9"/>
    <w:rsid w:val="00B878F6"/>
    <w:rsid w:val="00B901CD"/>
    <w:rsid w:val="00B909E1"/>
    <w:rsid w:val="00B90F13"/>
    <w:rsid w:val="00B9135F"/>
    <w:rsid w:val="00B9157A"/>
    <w:rsid w:val="00B92CB8"/>
    <w:rsid w:val="00B946A3"/>
    <w:rsid w:val="00B960F7"/>
    <w:rsid w:val="00B96A28"/>
    <w:rsid w:val="00B96ABB"/>
    <w:rsid w:val="00B97B04"/>
    <w:rsid w:val="00B97E80"/>
    <w:rsid w:val="00BA05C3"/>
    <w:rsid w:val="00BA1C7A"/>
    <w:rsid w:val="00BA270C"/>
    <w:rsid w:val="00BA3757"/>
    <w:rsid w:val="00BA3B55"/>
    <w:rsid w:val="00BA4563"/>
    <w:rsid w:val="00BA54EC"/>
    <w:rsid w:val="00BA69FE"/>
    <w:rsid w:val="00BA7732"/>
    <w:rsid w:val="00BB0095"/>
    <w:rsid w:val="00BB0CDA"/>
    <w:rsid w:val="00BB19BC"/>
    <w:rsid w:val="00BB1C55"/>
    <w:rsid w:val="00BB1EB6"/>
    <w:rsid w:val="00BB203D"/>
    <w:rsid w:val="00BB3385"/>
    <w:rsid w:val="00BB37E1"/>
    <w:rsid w:val="00BB441C"/>
    <w:rsid w:val="00BB63EE"/>
    <w:rsid w:val="00BB6EE8"/>
    <w:rsid w:val="00BB72EE"/>
    <w:rsid w:val="00BB7832"/>
    <w:rsid w:val="00BB797F"/>
    <w:rsid w:val="00BB7B97"/>
    <w:rsid w:val="00BB7CE3"/>
    <w:rsid w:val="00BC064E"/>
    <w:rsid w:val="00BC1977"/>
    <w:rsid w:val="00BC1F40"/>
    <w:rsid w:val="00BC2A7B"/>
    <w:rsid w:val="00BC3712"/>
    <w:rsid w:val="00BC4AF8"/>
    <w:rsid w:val="00BC56C9"/>
    <w:rsid w:val="00BC6202"/>
    <w:rsid w:val="00BD0198"/>
    <w:rsid w:val="00BD029A"/>
    <w:rsid w:val="00BD2C55"/>
    <w:rsid w:val="00BD3F12"/>
    <w:rsid w:val="00BD55B6"/>
    <w:rsid w:val="00BD61A4"/>
    <w:rsid w:val="00BD7CCB"/>
    <w:rsid w:val="00BE02FA"/>
    <w:rsid w:val="00BE0454"/>
    <w:rsid w:val="00BE0FD2"/>
    <w:rsid w:val="00BE1A63"/>
    <w:rsid w:val="00BE2226"/>
    <w:rsid w:val="00BE293C"/>
    <w:rsid w:val="00BE30BE"/>
    <w:rsid w:val="00BE3108"/>
    <w:rsid w:val="00BE408B"/>
    <w:rsid w:val="00BE42C0"/>
    <w:rsid w:val="00BE4495"/>
    <w:rsid w:val="00BE50A8"/>
    <w:rsid w:val="00BE57CE"/>
    <w:rsid w:val="00BE734C"/>
    <w:rsid w:val="00BE7E6E"/>
    <w:rsid w:val="00BF089A"/>
    <w:rsid w:val="00BF0A1B"/>
    <w:rsid w:val="00BF0B6E"/>
    <w:rsid w:val="00BF1973"/>
    <w:rsid w:val="00BF1989"/>
    <w:rsid w:val="00BF1B5E"/>
    <w:rsid w:val="00BF242F"/>
    <w:rsid w:val="00BF25D1"/>
    <w:rsid w:val="00BF395D"/>
    <w:rsid w:val="00BF49F7"/>
    <w:rsid w:val="00BF5066"/>
    <w:rsid w:val="00BF57C6"/>
    <w:rsid w:val="00BF63D3"/>
    <w:rsid w:val="00BF6E48"/>
    <w:rsid w:val="00BF7EEF"/>
    <w:rsid w:val="00C00E0A"/>
    <w:rsid w:val="00C02431"/>
    <w:rsid w:val="00C03767"/>
    <w:rsid w:val="00C0472C"/>
    <w:rsid w:val="00C05BBE"/>
    <w:rsid w:val="00C063BB"/>
    <w:rsid w:val="00C06AB1"/>
    <w:rsid w:val="00C075CB"/>
    <w:rsid w:val="00C07FFC"/>
    <w:rsid w:val="00C101ED"/>
    <w:rsid w:val="00C10276"/>
    <w:rsid w:val="00C1290C"/>
    <w:rsid w:val="00C12B43"/>
    <w:rsid w:val="00C12C52"/>
    <w:rsid w:val="00C13BB5"/>
    <w:rsid w:val="00C13CB4"/>
    <w:rsid w:val="00C1681E"/>
    <w:rsid w:val="00C1739C"/>
    <w:rsid w:val="00C17AFD"/>
    <w:rsid w:val="00C2041E"/>
    <w:rsid w:val="00C207B4"/>
    <w:rsid w:val="00C214C5"/>
    <w:rsid w:val="00C21BE5"/>
    <w:rsid w:val="00C2289F"/>
    <w:rsid w:val="00C22B9E"/>
    <w:rsid w:val="00C22F66"/>
    <w:rsid w:val="00C23B71"/>
    <w:rsid w:val="00C24280"/>
    <w:rsid w:val="00C255F0"/>
    <w:rsid w:val="00C26CD8"/>
    <w:rsid w:val="00C274BF"/>
    <w:rsid w:val="00C27793"/>
    <w:rsid w:val="00C27CEA"/>
    <w:rsid w:val="00C304ED"/>
    <w:rsid w:val="00C3091D"/>
    <w:rsid w:val="00C317A3"/>
    <w:rsid w:val="00C3253E"/>
    <w:rsid w:val="00C32E42"/>
    <w:rsid w:val="00C33DCE"/>
    <w:rsid w:val="00C345FE"/>
    <w:rsid w:val="00C3485D"/>
    <w:rsid w:val="00C34CCB"/>
    <w:rsid w:val="00C352B0"/>
    <w:rsid w:val="00C35545"/>
    <w:rsid w:val="00C35713"/>
    <w:rsid w:val="00C35D0D"/>
    <w:rsid w:val="00C35D6F"/>
    <w:rsid w:val="00C36ACE"/>
    <w:rsid w:val="00C36B37"/>
    <w:rsid w:val="00C36DAC"/>
    <w:rsid w:val="00C3710F"/>
    <w:rsid w:val="00C407A5"/>
    <w:rsid w:val="00C416CB"/>
    <w:rsid w:val="00C43BF6"/>
    <w:rsid w:val="00C43D4C"/>
    <w:rsid w:val="00C43F49"/>
    <w:rsid w:val="00C44A57"/>
    <w:rsid w:val="00C457BD"/>
    <w:rsid w:val="00C45BB3"/>
    <w:rsid w:val="00C45E2C"/>
    <w:rsid w:val="00C464AB"/>
    <w:rsid w:val="00C4714D"/>
    <w:rsid w:val="00C47F49"/>
    <w:rsid w:val="00C5028B"/>
    <w:rsid w:val="00C5089B"/>
    <w:rsid w:val="00C51687"/>
    <w:rsid w:val="00C5181D"/>
    <w:rsid w:val="00C51CBD"/>
    <w:rsid w:val="00C52C2E"/>
    <w:rsid w:val="00C5333B"/>
    <w:rsid w:val="00C535EE"/>
    <w:rsid w:val="00C538A4"/>
    <w:rsid w:val="00C5581C"/>
    <w:rsid w:val="00C55980"/>
    <w:rsid w:val="00C5598A"/>
    <w:rsid w:val="00C55E92"/>
    <w:rsid w:val="00C56D4E"/>
    <w:rsid w:val="00C56D77"/>
    <w:rsid w:val="00C64128"/>
    <w:rsid w:val="00C6601E"/>
    <w:rsid w:val="00C661BF"/>
    <w:rsid w:val="00C67188"/>
    <w:rsid w:val="00C675B3"/>
    <w:rsid w:val="00C67C11"/>
    <w:rsid w:val="00C67E18"/>
    <w:rsid w:val="00C67FD8"/>
    <w:rsid w:val="00C704B2"/>
    <w:rsid w:val="00C71BD3"/>
    <w:rsid w:val="00C71F50"/>
    <w:rsid w:val="00C73D76"/>
    <w:rsid w:val="00C74380"/>
    <w:rsid w:val="00C75CC7"/>
    <w:rsid w:val="00C76741"/>
    <w:rsid w:val="00C7795C"/>
    <w:rsid w:val="00C80DC1"/>
    <w:rsid w:val="00C80FC9"/>
    <w:rsid w:val="00C81524"/>
    <w:rsid w:val="00C81A96"/>
    <w:rsid w:val="00C81CE0"/>
    <w:rsid w:val="00C81F53"/>
    <w:rsid w:val="00C81F96"/>
    <w:rsid w:val="00C82518"/>
    <w:rsid w:val="00C826DF"/>
    <w:rsid w:val="00C82E1A"/>
    <w:rsid w:val="00C8430E"/>
    <w:rsid w:val="00C85183"/>
    <w:rsid w:val="00C857EF"/>
    <w:rsid w:val="00C85C0E"/>
    <w:rsid w:val="00C8652F"/>
    <w:rsid w:val="00C8699C"/>
    <w:rsid w:val="00C87584"/>
    <w:rsid w:val="00C901AD"/>
    <w:rsid w:val="00C912D2"/>
    <w:rsid w:val="00C916B4"/>
    <w:rsid w:val="00C917D9"/>
    <w:rsid w:val="00C924F0"/>
    <w:rsid w:val="00C9273A"/>
    <w:rsid w:val="00C928BB"/>
    <w:rsid w:val="00C929F5"/>
    <w:rsid w:val="00C92D70"/>
    <w:rsid w:val="00C935BB"/>
    <w:rsid w:val="00C93BBA"/>
    <w:rsid w:val="00C93CAA"/>
    <w:rsid w:val="00C95B36"/>
    <w:rsid w:val="00C96042"/>
    <w:rsid w:val="00C96D81"/>
    <w:rsid w:val="00C979B1"/>
    <w:rsid w:val="00C97BCB"/>
    <w:rsid w:val="00CA1733"/>
    <w:rsid w:val="00CA2A17"/>
    <w:rsid w:val="00CA32DB"/>
    <w:rsid w:val="00CA39EF"/>
    <w:rsid w:val="00CA53FB"/>
    <w:rsid w:val="00CA55EC"/>
    <w:rsid w:val="00CA576E"/>
    <w:rsid w:val="00CA5940"/>
    <w:rsid w:val="00CA5D54"/>
    <w:rsid w:val="00CA5D55"/>
    <w:rsid w:val="00CA62B4"/>
    <w:rsid w:val="00CA705C"/>
    <w:rsid w:val="00CA7709"/>
    <w:rsid w:val="00CB0B5B"/>
    <w:rsid w:val="00CB1413"/>
    <w:rsid w:val="00CB15AD"/>
    <w:rsid w:val="00CB39E3"/>
    <w:rsid w:val="00CB4930"/>
    <w:rsid w:val="00CB68DE"/>
    <w:rsid w:val="00CC0842"/>
    <w:rsid w:val="00CC0D0A"/>
    <w:rsid w:val="00CC20E5"/>
    <w:rsid w:val="00CC27D6"/>
    <w:rsid w:val="00CC31A9"/>
    <w:rsid w:val="00CC3797"/>
    <w:rsid w:val="00CC39FD"/>
    <w:rsid w:val="00CC3A77"/>
    <w:rsid w:val="00CC5492"/>
    <w:rsid w:val="00CC67F9"/>
    <w:rsid w:val="00CC6A5C"/>
    <w:rsid w:val="00CC76CD"/>
    <w:rsid w:val="00CC7BED"/>
    <w:rsid w:val="00CD03B1"/>
    <w:rsid w:val="00CD0CF9"/>
    <w:rsid w:val="00CD11E3"/>
    <w:rsid w:val="00CD242B"/>
    <w:rsid w:val="00CD456D"/>
    <w:rsid w:val="00CD4E9D"/>
    <w:rsid w:val="00CD70AC"/>
    <w:rsid w:val="00CE00F8"/>
    <w:rsid w:val="00CE0465"/>
    <w:rsid w:val="00CE059A"/>
    <w:rsid w:val="00CE10A7"/>
    <w:rsid w:val="00CE2A5A"/>
    <w:rsid w:val="00CE30D3"/>
    <w:rsid w:val="00CE381C"/>
    <w:rsid w:val="00CE40E4"/>
    <w:rsid w:val="00CE43B8"/>
    <w:rsid w:val="00CE46E4"/>
    <w:rsid w:val="00CE48ED"/>
    <w:rsid w:val="00CE4CCF"/>
    <w:rsid w:val="00CE67F4"/>
    <w:rsid w:val="00CE6B2C"/>
    <w:rsid w:val="00CE70F2"/>
    <w:rsid w:val="00CE7266"/>
    <w:rsid w:val="00CE7CF1"/>
    <w:rsid w:val="00CF0813"/>
    <w:rsid w:val="00CF0A73"/>
    <w:rsid w:val="00CF257B"/>
    <w:rsid w:val="00CF2C23"/>
    <w:rsid w:val="00CF4CBC"/>
    <w:rsid w:val="00CF5A08"/>
    <w:rsid w:val="00CF6357"/>
    <w:rsid w:val="00CF7248"/>
    <w:rsid w:val="00D00519"/>
    <w:rsid w:val="00D00EC5"/>
    <w:rsid w:val="00D011C5"/>
    <w:rsid w:val="00D011FF"/>
    <w:rsid w:val="00D0138F"/>
    <w:rsid w:val="00D018F9"/>
    <w:rsid w:val="00D030E5"/>
    <w:rsid w:val="00D04F22"/>
    <w:rsid w:val="00D106B2"/>
    <w:rsid w:val="00D10DE7"/>
    <w:rsid w:val="00D1203C"/>
    <w:rsid w:val="00D121C3"/>
    <w:rsid w:val="00D134E5"/>
    <w:rsid w:val="00D13902"/>
    <w:rsid w:val="00D139CC"/>
    <w:rsid w:val="00D14C3F"/>
    <w:rsid w:val="00D156B8"/>
    <w:rsid w:val="00D15B23"/>
    <w:rsid w:val="00D15CD8"/>
    <w:rsid w:val="00D1645C"/>
    <w:rsid w:val="00D20F89"/>
    <w:rsid w:val="00D21D40"/>
    <w:rsid w:val="00D23C5F"/>
    <w:rsid w:val="00D2579C"/>
    <w:rsid w:val="00D257C4"/>
    <w:rsid w:val="00D25CB3"/>
    <w:rsid w:val="00D264F4"/>
    <w:rsid w:val="00D2686F"/>
    <w:rsid w:val="00D2717E"/>
    <w:rsid w:val="00D27622"/>
    <w:rsid w:val="00D27854"/>
    <w:rsid w:val="00D27B14"/>
    <w:rsid w:val="00D305C2"/>
    <w:rsid w:val="00D31FF4"/>
    <w:rsid w:val="00D321DB"/>
    <w:rsid w:val="00D337D9"/>
    <w:rsid w:val="00D33C07"/>
    <w:rsid w:val="00D3479E"/>
    <w:rsid w:val="00D348ED"/>
    <w:rsid w:val="00D40654"/>
    <w:rsid w:val="00D408B3"/>
    <w:rsid w:val="00D409AC"/>
    <w:rsid w:val="00D432B5"/>
    <w:rsid w:val="00D43CFF"/>
    <w:rsid w:val="00D44CB2"/>
    <w:rsid w:val="00D45157"/>
    <w:rsid w:val="00D451D8"/>
    <w:rsid w:val="00D46219"/>
    <w:rsid w:val="00D462B6"/>
    <w:rsid w:val="00D47FB5"/>
    <w:rsid w:val="00D5060C"/>
    <w:rsid w:val="00D5111C"/>
    <w:rsid w:val="00D5130E"/>
    <w:rsid w:val="00D52296"/>
    <w:rsid w:val="00D5266B"/>
    <w:rsid w:val="00D53C50"/>
    <w:rsid w:val="00D54771"/>
    <w:rsid w:val="00D568BD"/>
    <w:rsid w:val="00D56F53"/>
    <w:rsid w:val="00D57157"/>
    <w:rsid w:val="00D5775D"/>
    <w:rsid w:val="00D60640"/>
    <w:rsid w:val="00D61948"/>
    <w:rsid w:val="00D62C5C"/>
    <w:rsid w:val="00D6373A"/>
    <w:rsid w:val="00D641F8"/>
    <w:rsid w:val="00D64E17"/>
    <w:rsid w:val="00D65315"/>
    <w:rsid w:val="00D65525"/>
    <w:rsid w:val="00D66208"/>
    <w:rsid w:val="00D6724C"/>
    <w:rsid w:val="00D70371"/>
    <w:rsid w:val="00D70743"/>
    <w:rsid w:val="00D716E0"/>
    <w:rsid w:val="00D72671"/>
    <w:rsid w:val="00D72E78"/>
    <w:rsid w:val="00D732B7"/>
    <w:rsid w:val="00D737FA"/>
    <w:rsid w:val="00D74A62"/>
    <w:rsid w:val="00D7566D"/>
    <w:rsid w:val="00D75A51"/>
    <w:rsid w:val="00D762DB"/>
    <w:rsid w:val="00D7671D"/>
    <w:rsid w:val="00D76E03"/>
    <w:rsid w:val="00D76E9A"/>
    <w:rsid w:val="00D77022"/>
    <w:rsid w:val="00D7724D"/>
    <w:rsid w:val="00D772F8"/>
    <w:rsid w:val="00D77324"/>
    <w:rsid w:val="00D7774B"/>
    <w:rsid w:val="00D77AAC"/>
    <w:rsid w:val="00D77B88"/>
    <w:rsid w:val="00D8080B"/>
    <w:rsid w:val="00D81490"/>
    <w:rsid w:val="00D81EA3"/>
    <w:rsid w:val="00D8232B"/>
    <w:rsid w:val="00D83999"/>
    <w:rsid w:val="00D846C7"/>
    <w:rsid w:val="00D84F48"/>
    <w:rsid w:val="00D86033"/>
    <w:rsid w:val="00D8686E"/>
    <w:rsid w:val="00D9047E"/>
    <w:rsid w:val="00D90EE5"/>
    <w:rsid w:val="00D93632"/>
    <w:rsid w:val="00D93985"/>
    <w:rsid w:val="00D93C28"/>
    <w:rsid w:val="00D94628"/>
    <w:rsid w:val="00D95081"/>
    <w:rsid w:val="00D955D4"/>
    <w:rsid w:val="00D95E4B"/>
    <w:rsid w:val="00D9717F"/>
    <w:rsid w:val="00DA0D18"/>
    <w:rsid w:val="00DA157E"/>
    <w:rsid w:val="00DA1D99"/>
    <w:rsid w:val="00DA20A7"/>
    <w:rsid w:val="00DA2B89"/>
    <w:rsid w:val="00DA2E20"/>
    <w:rsid w:val="00DA3430"/>
    <w:rsid w:val="00DA4F9B"/>
    <w:rsid w:val="00DA5069"/>
    <w:rsid w:val="00DA6293"/>
    <w:rsid w:val="00DA70B8"/>
    <w:rsid w:val="00DA77FB"/>
    <w:rsid w:val="00DB0981"/>
    <w:rsid w:val="00DB13F4"/>
    <w:rsid w:val="00DB2CF9"/>
    <w:rsid w:val="00DB3013"/>
    <w:rsid w:val="00DB31FB"/>
    <w:rsid w:val="00DB4526"/>
    <w:rsid w:val="00DB5503"/>
    <w:rsid w:val="00DB70C5"/>
    <w:rsid w:val="00DB729A"/>
    <w:rsid w:val="00DB75DD"/>
    <w:rsid w:val="00DB7662"/>
    <w:rsid w:val="00DC2593"/>
    <w:rsid w:val="00DC3BA0"/>
    <w:rsid w:val="00DC41E2"/>
    <w:rsid w:val="00DC4945"/>
    <w:rsid w:val="00DC6CC4"/>
    <w:rsid w:val="00DD05FA"/>
    <w:rsid w:val="00DD1C49"/>
    <w:rsid w:val="00DD3271"/>
    <w:rsid w:val="00DD4EB4"/>
    <w:rsid w:val="00DD683C"/>
    <w:rsid w:val="00DE1AAE"/>
    <w:rsid w:val="00DE1D1C"/>
    <w:rsid w:val="00DE2B07"/>
    <w:rsid w:val="00DE3711"/>
    <w:rsid w:val="00DE3A33"/>
    <w:rsid w:val="00DE647A"/>
    <w:rsid w:val="00DE66C6"/>
    <w:rsid w:val="00DE6DA1"/>
    <w:rsid w:val="00DE7C34"/>
    <w:rsid w:val="00DE7D6F"/>
    <w:rsid w:val="00DF03BF"/>
    <w:rsid w:val="00DF0A9D"/>
    <w:rsid w:val="00DF0B54"/>
    <w:rsid w:val="00DF1F62"/>
    <w:rsid w:val="00DF265D"/>
    <w:rsid w:val="00DF29A3"/>
    <w:rsid w:val="00DF310A"/>
    <w:rsid w:val="00DF379A"/>
    <w:rsid w:val="00DF48E6"/>
    <w:rsid w:val="00DF589B"/>
    <w:rsid w:val="00DF665E"/>
    <w:rsid w:val="00E0010A"/>
    <w:rsid w:val="00E0047B"/>
    <w:rsid w:val="00E00DE6"/>
    <w:rsid w:val="00E02025"/>
    <w:rsid w:val="00E0202E"/>
    <w:rsid w:val="00E03943"/>
    <w:rsid w:val="00E05440"/>
    <w:rsid w:val="00E0554E"/>
    <w:rsid w:val="00E11BD3"/>
    <w:rsid w:val="00E12104"/>
    <w:rsid w:val="00E12680"/>
    <w:rsid w:val="00E12BFB"/>
    <w:rsid w:val="00E12EE5"/>
    <w:rsid w:val="00E12F9B"/>
    <w:rsid w:val="00E14549"/>
    <w:rsid w:val="00E15006"/>
    <w:rsid w:val="00E15A6B"/>
    <w:rsid w:val="00E161FC"/>
    <w:rsid w:val="00E168E6"/>
    <w:rsid w:val="00E1793C"/>
    <w:rsid w:val="00E17C66"/>
    <w:rsid w:val="00E21851"/>
    <w:rsid w:val="00E21C23"/>
    <w:rsid w:val="00E2306D"/>
    <w:rsid w:val="00E23394"/>
    <w:rsid w:val="00E23CB0"/>
    <w:rsid w:val="00E2408B"/>
    <w:rsid w:val="00E2438D"/>
    <w:rsid w:val="00E24C4B"/>
    <w:rsid w:val="00E24F7C"/>
    <w:rsid w:val="00E2505F"/>
    <w:rsid w:val="00E2510F"/>
    <w:rsid w:val="00E26132"/>
    <w:rsid w:val="00E26809"/>
    <w:rsid w:val="00E26E6B"/>
    <w:rsid w:val="00E273E6"/>
    <w:rsid w:val="00E2752C"/>
    <w:rsid w:val="00E275E5"/>
    <w:rsid w:val="00E31A79"/>
    <w:rsid w:val="00E32ABD"/>
    <w:rsid w:val="00E348D6"/>
    <w:rsid w:val="00E348F2"/>
    <w:rsid w:val="00E350F2"/>
    <w:rsid w:val="00E351F5"/>
    <w:rsid w:val="00E352C0"/>
    <w:rsid w:val="00E352CB"/>
    <w:rsid w:val="00E35453"/>
    <w:rsid w:val="00E35A58"/>
    <w:rsid w:val="00E41F4C"/>
    <w:rsid w:val="00E4385F"/>
    <w:rsid w:val="00E4495F"/>
    <w:rsid w:val="00E44A11"/>
    <w:rsid w:val="00E458E4"/>
    <w:rsid w:val="00E46046"/>
    <w:rsid w:val="00E46837"/>
    <w:rsid w:val="00E4691E"/>
    <w:rsid w:val="00E46D96"/>
    <w:rsid w:val="00E46E52"/>
    <w:rsid w:val="00E47A78"/>
    <w:rsid w:val="00E50237"/>
    <w:rsid w:val="00E51460"/>
    <w:rsid w:val="00E51877"/>
    <w:rsid w:val="00E52022"/>
    <w:rsid w:val="00E533D9"/>
    <w:rsid w:val="00E54C08"/>
    <w:rsid w:val="00E54E72"/>
    <w:rsid w:val="00E54F12"/>
    <w:rsid w:val="00E5548E"/>
    <w:rsid w:val="00E564A2"/>
    <w:rsid w:val="00E572C9"/>
    <w:rsid w:val="00E60139"/>
    <w:rsid w:val="00E6134B"/>
    <w:rsid w:val="00E61880"/>
    <w:rsid w:val="00E61B6D"/>
    <w:rsid w:val="00E623B4"/>
    <w:rsid w:val="00E62F53"/>
    <w:rsid w:val="00E635BB"/>
    <w:rsid w:val="00E636F9"/>
    <w:rsid w:val="00E646EA"/>
    <w:rsid w:val="00E64A78"/>
    <w:rsid w:val="00E65150"/>
    <w:rsid w:val="00E656D0"/>
    <w:rsid w:val="00E6655C"/>
    <w:rsid w:val="00E669AE"/>
    <w:rsid w:val="00E66CD2"/>
    <w:rsid w:val="00E674AC"/>
    <w:rsid w:val="00E700D2"/>
    <w:rsid w:val="00E71884"/>
    <w:rsid w:val="00E7275C"/>
    <w:rsid w:val="00E72EC2"/>
    <w:rsid w:val="00E7531A"/>
    <w:rsid w:val="00E760CE"/>
    <w:rsid w:val="00E7686B"/>
    <w:rsid w:val="00E7774E"/>
    <w:rsid w:val="00E80835"/>
    <w:rsid w:val="00E814A9"/>
    <w:rsid w:val="00E8186E"/>
    <w:rsid w:val="00E82187"/>
    <w:rsid w:val="00E82AE2"/>
    <w:rsid w:val="00E82CCA"/>
    <w:rsid w:val="00E82CCF"/>
    <w:rsid w:val="00E82DCA"/>
    <w:rsid w:val="00E83D18"/>
    <w:rsid w:val="00E84361"/>
    <w:rsid w:val="00E84BCD"/>
    <w:rsid w:val="00E8575F"/>
    <w:rsid w:val="00E858D4"/>
    <w:rsid w:val="00E86A2F"/>
    <w:rsid w:val="00E86AB9"/>
    <w:rsid w:val="00E86E05"/>
    <w:rsid w:val="00E873C4"/>
    <w:rsid w:val="00E9257B"/>
    <w:rsid w:val="00E94177"/>
    <w:rsid w:val="00E9496D"/>
    <w:rsid w:val="00E94E05"/>
    <w:rsid w:val="00E9685D"/>
    <w:rsid w:val="00EA049B"/>
    <w:rsid w:val="00EA0593"/>
    <w:rsid w:val="00EA0B6C"/>
    <w:rsid w:val="00EA0D11"/>
    <w:rsid w:val="00EA11E2"/>
    <w:rsid w:val="00EA15E9"/>
    <w:rsid w:val="00EA20D0"/>
    <w:rsid w:val="00EA2727"/>
    <w:rsid w:val="00EA281E"/>
    <w:rsid w:val="00EA2884"/>
    <w:rsid w:val="00EA2E4D"/>
    <w:rsid w:val="00EA3A1A"/>
    <w:rsid w:val="00EA4C6A"/>
    <w:rsid w:val="00EA683F"/>
    <w:rsid w:val="00EA6E0C"/>
    <w:rsid w:val="00EA7249"/>
    <w:rsid w:val="00EA7482"/>
    <w:rsid w:val="00EA75FF"/>
    <w:rsid w:val="00EB08C0"/>
    <w:rsid w:val="00EB1267"/>
    <w:rsid w:val="00EB337D"/>
    <w:rsid w:val="00EB397E"/>
    <w:rsid w:val="00EB4067"/>
    <w:rsid w:val="00EB4FA2"/>
    <w:rsid w:val="00EB519D"/>
    <w:rsid w:val="00EB5700"/>
    <w:rsid w:val="00EB6945"/>
    <w:rsid w:val="00EC02DC"/>
    <w:rsid w:val="00EC047E"/>
    <w:rsid w:val="00EC04C6"/>
    <w:rsid w:val="00EC05A0"/>
    <w:rsid w:val="00EC22F3"/>
    <w:rsid w:val="00EC278E"/>
    <w:rsid w:val="00EC33C6"/>
    <w:rsid w:val="00EC53D0"/>
    <w:rsid w:val="00EC6261"/>
    <w:rsid w:val="00EC6658"/>
    <w:rsid w:val="00EC7117"/>
    <w:rsid w:val="00ED06B2"/>
    <w:rsid w:val="00ED11B8"/>
    <w:rsid w:val="00ED122E"/>
    <w:rsid w:val="00ED12A6"/>
    <w:rsid w:val="00ED226F"/>
    <w:rsid w:val="00ED2323"/>
    <w:rsid w:val="00ED2485"/>
    <w:rsid w:val="00ED2E0B"/>
    <w:rsid w:val="00ED3D0C"/>
    <w:rsid w:val="00ED42CD"/>
    <w:rsid w:val="00ED630B"/>
    <w:rsid w:val="00ED6BD5"/>
    <w:rsid w:val="00ED7E94"/>
    <w:rsid w:val="00EE1A95"/>
    <w:rsid w:val="00EE1FCB"/>
    <w:rsid w:val="00EE225E"/>
    <w:rsid w:val="00EE2F0C"/>
    <w:rsid w:val="00EE3BC8"/>
    <w:rsid w:val="00EE41DD"/>
    <w:rsid w:val="00EE47F4"/>
    <w:rsid w:val="00EE52A6"/>
    <w:rsid w:val="00EE67E4"/>
    <w:rsid w:val="00EE68DC"/>
    <w:rsid w:val="00EE6ADD"/>
    <w:rsid w:val="00EE7271"/>
    <w:rsid w:val="00EE74A0"/>
    <w:rsid w:val="00EE79AF"/>
    <w:rsid w:val="00EE7EE2"/>
    <w:rsid w:val="00EE7F73"/>
    <w:rsid w:val="00EF1AAB"/>
    <w:rsid w:val="00EF2CD0"/>
    <w:rsid w:val="00EF4442"/>
    <w:rsid w:val="00EF4630"/>
    <w:rsid w:val="00EF51D6"/>
    <w:rsid w:val="00EF7640"/>
    <w:rsid w:val="00F000B7"/>
    <w:rsid w:val="00F00299"/>
    <w:rsid w:val="00F02AD8"/>
    <w:rsid w:val="00F030DB"/>
    <w:rsid w:val="00F035C1"/>
    <w:rsid w:val="00F0395E"/>
    <w:rsid w:val="00F04546"/>
    <w:rsid w:val="00F0474E"/>
    <w:rsid w:val="00F04BCC"/>
    <w:rsid w:val="00F0500F"/>
    <w:rsid w:val="00F060C5"/>
    <w:rsid w:val="00F0619A"/>
    <w:rsid w:val="00F066D7"/>
    <w:rsid w:val="00F06B14"/>
    <w:rsid w:val="00F06DEF"/>
    <w:rsid w:val="00F0726F"/>
    <w:rsid w:val="00F07839"/>
    <w:rsid w:val="00F07A05"/>
    <w:rsid w:val="00F1028A"/>
    <w:rsid w:val="00F11BC4"/>
    <w:rsid w:val="00F13618"/>
    <w:rsid w:val="00F13D22"/>
    <w:rsid w:val="00F13DE9"/>
    <w:rsid w:val="00F14879"/>
    <w:rsid w:val="00F1550E"/>
    <w:rsid w:val="00F15588"/>
    <w:rsid w:val="00F16E38"/>
    <w:rsid w:val="00F178EB"/>
    <w:rsid w:val="00F17C2E"/>
    <w:rsid w:val="00F209F9"/>
    <w:rsid w:val="00F21CC5"/>
    <w:rsid w:val="00F22429"/>
    <w:rsid w:val="00F22E04"/>
    <w:rsid w:val="00F240C5"/>
    <w:rsid w:val="00F24806"/>
    <w:rsid w:val="00F25CE1"/>
    <w:rsid w:val="00F25CF4"/>
    <w:rsid w:val="00F26569"/>
    <w:rsid w:val="00F2676F"/>
    <w:rsid w:val="00F26774"/>
    <w:rsid w:val="00F276F8"/>
    <w:rsid w:val="00F277AA"/>
    <w:rsid w:val="00F27961"/>
    <w:rsid w:val="00F301F1"/>
    <w:rsid w:val="00F31466"/>
    <w:rsid w:val="00F32244"/>
    <w:rsid w:val="00F3253A"/>
    <w:rsid w:val="00F3428E"/>
    <w:rsid w:val="00F3452D"/>
    <w:rsid w:val="00F34735"/>
    <w:rsid w:val="00F34C25"/>
    <w:rsid w:val="00F34CEE"/>
    <w:rsid w:val="00F34DA5"/>
    <w:rsid w:val="00F35271"/>
    <w:rsid w:val="00F35CBA"/>
    <w:rsid w:val="00F363FD"/>
    <w:rsid w:val="00F3661D"/>
    <w:rsid w:val="00F36A20"/>
    <w:rsid w:val="00F40340"/>
    <w:rsid w:val="00F413A3"/>
    <w:rsid w:val="00F42EDA"/>
    <w:rsid w:val="00F4490B"/>
    <w:rsid w:val="00F462DF"/>
    <w:rsid w:val="00F46D9C"/>
    <w:rsid w:val="00F472D6"/>
    <w:rsid w:val="00F50B66"/>
    <w:rsid w:val="00F519CC"/>
    <w:rsid w:val="00F51AD0"/>
    <w:rsid w:val="00F52825"/>
    <w:rsid w:val="00F52A16"/>
    <w:rsid w:val="00F537FD"/>
    <w:rsid w:val="00F53EC7"/>
    <w:rsid w:val="00F540CB"/>
    <w:rsid w:val="00F54737"/>
    <w:rsid w:val="00F548C5"/>
    <w:rsid w:val="00F550F8"/>
    <w:rsid w:val="00F552FE"/>
    <w:rsid w:val="00F56AB3"/>
    <w:rsid w:val="00F57D14"/>
    <w:rsid w:val="00F60FF0"/>
    <w:rsid w:val="00F6129C"/>
    <w:rsid w:val="00F616DB"/>
    <w:rsid w:val="00F6170C"/>
    <w:rsid w:val="00F62443"/>
    <w:rsid w:val="00F624AB"/>
    <w:rsid w:val="00F628CC"/>
    <w:rsid w:val="00F62B55"/>
    <w:rsid w:val="00F62DCC"/>
    <w:rsid w:val="00F64E82"/>
    <w:rsid w:val="00F66212"/>
    <w:rsid w:val="00F663D2"/>
    <w:rsid w:val="00F669A7"/>
    <w:rsid w:val="00F66E8B"/>
    <w:rsid w:val="00F672E6"/>
    <w:rsid w:val="00F6782F"/>
    <w:rsid w:val="00F715EB"/>
    <w:rsid w:val="00F717BD"/>
    <w:rsid w:val="00F73576"/>
    <w:rsid w:val="00F75037"/>
    <w:rsid w:val="00F75129"/>
    <w:rsid w:val="00F758E9"/>
    <w:rsid w:val="00F76D4A"/>
    <w:rsid w:val="00F76FBD"/>
    <w:rsid w:val="00F772FB"/>
    <w:rsid w:val="00F77602"/>
    <w:rsid w:val="00F80021"/>
    <w:rsid w:val="00F80E61"/>
    <w:rsid w:val="00F81275"/>
    <w:rsid w:val="00F81A62"/>
    <w:rsid w:val="00F81FE1"/>
    <w:rsid w:val="00F833DE"/>
    <w:rsid w:val="00F8488E"/>
    <w:rsid w:val="00F84AC5"/>
    <w:rsid w:val="00F872DF"/>
    <w:rsid w:val="00F91452"/>
    <w:rsid w:val="00F91A87"/>
    <w:rsid w:val="00F936A9"/>
    <w:rsid w:val="00F93908"/>
    <w:rsid w:val="00F93F2A"/>
    <w:rsid w:val="00F94231"/>
    <w:rsid w:val="00F943E4"/>
    <w:rsid w:val="00F9440A"/>
    <w:rsid w:val="00F96433"/>
    <w:rsid w:val="00F96A33"/>
    <w:rsid w:val="00FA07DE"/>
    <w:rsid w:val="00FA1833"/>
    <w:rsid w:val="00FA1A25"/>
    <w:rsid w:val="00FA2B96"/>
    <w:rsid w:val="00FA3965"/>
    <w:rsid w:val="00FA3E01"/>
    <w:rsid w:val="00FA42EB"/>
    <w:rsid w:val="00FA4B8D"/>
    <w:rsid w:val="00FA5506"/>
    <w:rsid w:val="00FA56E7"/>
    <w:rsid w:val="00FA5879"/>
    <w:rsid w:val="00FA620F"/>
    <w:rsid w:val="00FA64E9"/>
    <w:rsid w:val="00FB235E"/>
    <w:rsid w:val="00FB25C6"/>
    <w:rsid w:val="00FB46C7"/>
    <w:rsid w:val="00FB4B14"/>
    <w:rsid w:val="00FC1B21"/>
    <w:rsid w:val="00FC22EC"/>
    <w:rsid w:val="00FC34CD"/>
    <w:rsid w:val="00FC3BC4"/>
    <w:rsid w:val="00FC58E6"/>
    <w:rsid w:val="00FC5E4F"/>
    <w:rsid w:val="00FC5FCE"/>
    <w:rsid w:val="00FC7FA4"/>
    <w:rsid w:val="00FD14B9"/>
    <w:rsid w:val="00FD1E0E"/>
    <w:rsid w:val="00FD264C"/>
    <w:rsid w:val="00FD2A77"/>
    <w:rsid w:val="00FD3764"/>
    <w:rsid w:val="00FD3E90"/>
    <w:rsid w:val="00FD4381"/>
    <w:rsid w:val="00FD47D4"/>
    <w:rsid w:val="00FD5522"/>
    <w:rsid w:val="00FD5F4C"/>
    <w:rsid w:val="00FD6937"/>
    <w:rsid w:val="00FE00FA"/>
    <w:rsid w:val="00FE0A55"/>
    <w:rsid w:val="00FE1C43"/>
    <w:rsid w:val="00FE1C98"/>
    <w:rsid w:val="00FE1F3C"/>
    <w:rsid w:val="00FE346B"/>
    <w:rsid w:val="00FE3541"/>
    <w:rsid w:val="00FE63CD"/>
    <w:rsid w:val="00FE6708"/>
    <w:rsid w:val="00FE6DDA"/>
    <w:rsid w:val="00FE7697"/>
    <w:rsid w:val="00FE7CD7"/>
    <w:rsid w:val="00FF01BA"/>
    <w:rsid w:val="00FF07D6"/>
    <w:rsid w:val="00FF0862"/>
    <w:rsid w:val="00FF0A60"/>
    <w:rsid w:val="00FF0DD7"/>
    <w:rsid w:val="00FF1232"/>
    <w:rsid w:val="00FF16CC"/>
    <w:rsid w:val="00FF23CD"/>
    <w:rsid w:val="00FF2EFE"/>
    <w:rsid w:val="00FF3E9E"/>
    <w:rsid w:val="00FF697A"/>
    <w:rsid w:val="00FF6B92"/>
    <w:rsid w:val="00FF731B"/>
    <w:rsid w:val="00FF7613"/>
    <w:rsid w:val="00FF7CB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BFF4E"/>
  <w15:docId w15:val="{C630A142-EF4F-4027-AAD7-9925C9AD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3C"/>
    <w:pPr>
      <w:spacing w:after="240"/>
    </w:pPr>
  </w:style>
  <w:style w:type="paragraph" w:styleId="Rubrik1">
    <w:name w:val="heading 1"/>
    <w:basedOn w:val="Normal"/>
    <w:next w:val="Normal"/>
    <w:link w:val="Rubrik1Char"/>
    <w:uiPriority w:val="9"/>
    <w:qFormat/>
    <w:rsid w:val="00AA41C8"/>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Rubrik2">
    <w:name w:val="heading 2"/>
    <w:basedOn w:val="Normal"/>
    <w:next w:val="Normal"/>
    <w:link w:val="Rubrik2Char"/>
    <w:uiPriority w:val="9"/>
    <w:qFormat/>
    <w:rsid w:val="00364413"/>
    <w:pPr>
      <w:keepNext/>
      <w:keepLines/>
      <w:numPr>
        <w:numId w:val="2"/>
      </w:numPr>
      <w:suppressAutoHyphens/>
      <w:spacing w:before="500" w:after="80"/>
      <w:outlineLvl w:val="1"/>
    </w:pPr>
    <w:rPr>
      <w:rFonts w:asciiTheme="majorHAnsi" w:eastAsiaTheme="majorEastAsia" w:hAnsiTheme="majorHAnsi" w:cstheme="majorBidi"/>
      <w:b/>
      <w:bCs/>
      <w:color w:val="000000" w:themeColor="accent1"/>
      <w:sz w:val="24"/>
      <w:szCs w:val="26"/>
    </w:rPr>
  </w:style>
  <w:style w:type="paragraph" w:styleId="Rubrik3">
    <w:name w:val="heading 3"/>
    <w:basedOn w:val="Normal"/>
    <w:next w:val="Normal"/>
    <w:link w:val="Rubrik3Char"/>
    <w:uiPriority w:val="9"/>
    <w:qFormat/>
    <w:rsid w:val="00AA41C8"/>
    <w:pPr>
      <w:keepNext/>
      <w:keepLines/>
      <w:numPr>
        <w:ilvl w:val="1"/>
        <w:numId w:val="2"/>
      </w:numPr>
      <w:suppressAutoHyphens/>
      <w:spacing w:before="240" w:after="80"/>
      <w:ind w:left="431" w:hanging="431"/>
      <w:outlineLvl w:val="2"/>
    </w:pPr>
    <w:rPr>
      <w:rFonts w:eastAsiaTheme="majorEastAsia" w:cstheme="majorBidi"/>
      <w:bCs/>
      <w:i/>
      <w:color w:val="000000" w:themeColor="accent1"/>
    </w:rPr>
  </w:style>
  <w:style w:type="paragraph" w:styleId="Rubrik4">
    <w:name w:val="heading 4"/>
    <w:basedOn w:val="Normal"/>
    <w:next w:val="Normal"/>
    <w:link w:val="Rubrik4Char"/>
    <w:uiPriority w:val="9"/>
    <w:unhideWhenUsed/>
    <w:qFormat/>
    <w:rsid w:val="00AA41C8"/>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A41C8"/>
    <w:rPr>
      <w:rFonts w:asciiTheme="majorHAnsi" w:eastAsiaTheme="majorEastAsia" w:hAnsiTheme="majorHAnsi" w:cstheme="majorBidi"/>
      <w:bCs/>
      <w:color w:val="000000" w:themeColor="accent1" w:themeShade="BF"/>
      <w:sz w:val="30"/>
      <w:szCs w:val="28"/>
    </w:rPr>
  </w:style>
  <w:style w:type="character" w:customStyle="1" w:styleId="Rubrik2Char">
    <w:name w:val="Rubrik 2 Char"/>
    <w:basedOn w:val="Standardstycketeckensnitt"/>
    <w:link w:val="Rubrik2"/>
    <w:uiPriority w:val="9"/>
    <w:rsid w:val="00364413"/>
    <w:rPr>
      <w:rFonts w:asciiTheme="majorHAnsi" w:eastAsiaTheme="majorEastAsia" w:hAnsiTheme="majorHAnsi" w:cstheme="majorBidi"/>
      <w:b/>
      <w:bCs/>
      <w:color w:val="000000" w:themeColor="accent1"/>
      <w:sz w:val="24"/>
      <w:szCs w:val="26"/>
    </w:rPr>
  </w:style>
  <w:style w:type="character" w:customStyle="1" w:styleId="Rubrik3Char">
    <w:name w:val="Rubrik 3 Char"/>
    <w:basedOn w:val="Standardstycketeckensnitt"/>
    <w:link w:val="Rubrik3"/>
    <w:uiPriority w:val="9"/>
    <w:rsid w:val="00AA41C8"/>
    <w:rPr>
      <w:rFonts w:eastAsiaTheme="majorEastAsia" w:cstheme="majorBidi"/>
      <w:bCs/>
      <w:i/>
      <w:color w:val="000000" w:themeColor="accent1"/>
    </w:rPr>
  </w:style>
  <w:style w:type="paragraph" w:styleId="Rubrik">
    <w:name w:val="Title"/>
    <w:aliases w:val="Titel/Dokumentnamn"/>
    <w:basedOn w:val="Normal"/>
    <w:next w:val="Normal"/>
    <w:link w:val="RubrikChar"/>
    <w:uiPriority w:val="10"/>
    <w:qFormat/>
    <w:rsid w:val="00AA41C8"/>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character" w:customStyle="1" w:styleId="RubrikChar">
    <w:name w:val="Rubrik Char"/>
    <w:aliases w:val="Titel/Dokumentnamn Char"/>
    <w:basedOn w:val="Standardstycketeckensnitt"/>
    <w:link w:val="Rubrik"/>
    <w:uiPriority w:val="10"/>
    <w:rsid w:val="00AA41C8"/>
    <w:rPr>
      <w:rFonts w:asciiTheme="majorHAnsi" w:eastAsiaTheme="majorEastAsia" w:hAnsiTheme="majorHAnsi" w:cstheme="majorBidi"/>
      <w:color w:val="000000" w:themeColor="text2" w:themeShade="BF"/>
      <w:spacing w:val="5"/>
      <w:kern w:val="28"/>
      <w:sz w:val="30"/>
      <w:szCs w:val="52"/>
    </w:rPr>
  </w:style>
  <w:style w:type="paragraph" w:styleId="Sidhuvud">
    <w:name w:val="header"/>
    <w:basedOn w:val="Normal"/>
    <w:link w:val="SidhuvudChar"/>
    <w:uiPriority w:val="99"/>
    <w:rsid w:val="00AA41C8"/>
    <w:pPr>
      <w:tabs>
        <w:tab w:val="center" w:pos="3686"/>
        <w:tab w:val="right" w:pos="9072"/>
      </w:tabs>
      <w:spacing w:after="0" w:line="200" w:lineRule="exact"/>
    </w:pPr>
    <w:rPr>
      <w:rFonts w:asciiTheme="majorHAnsi" w:hAnsiTheme="majorHAnsi"/>
      <w:sz w:val="14"/>
    </w:rPr>
  </w:style>
  <w:style w:type="character" w:customStyle="1" w:styleId="SidhuvudChar">
    <w:name w:val="Sidhuvud Char"/>
    <w:basedOn w:val="Standardstycketeckensnitt"/>
    <w:link w:val="Sidhuvud"/>
    <w:uiPriority w:val="99"/>
    <w:rsid w:val="00AA41C8"/>
    <w:rPr>
      <w:rFonts w:asciiTheme="majorHAnsi" w:hAnsiTheme="majorHAnsi"/>
      <w:sz w:val="14"/>
    </w:rPr>
  </w:style>
  <w:style w:type="paragraph" w:styleId="Sidfot">
    <w:name w:val="footer"/>
    <w:basedOn w:val="Sidhuvud"/>
    <w:link w:val="SidfotChar"/>
    <w:uiPriority w:val="99"/>
    <w:rsid w:val="00AA41C8"/>
    <w:pPr>
      <w:tabs>
        <w:tab w:val="clear" w:pos="3686"/>
        <w:tab w:val="left" w:pos="4111"/>
      </w:tabs>
    </w:pPr>
    <w:rPr>
      <w:lang w:val="en-GB"/>
    </w:rPr>
  </w:style>
  <w:style w:type="character" w:customStyle="1" w:styleId="SidfotChar">
    <w:name w:val="Sidfot Char"/>
    <w:basedOn w:val="Standardstycketeckensnitt"/>
    <w:link w:val="Sidfot"/>
    <w:uiPriority w:val="99"/>
    <w:rsid w:val="00AA41C8"/>
    <w:rPr>
      <w:rFonts w:asciiTheme="majorHAnsi" w:hAnsiTheme="majorHAnsi"/>
      <w:sz w:val="14"/>
      <w:lang w:val="en-GB"/>
    </w:rPr>
  </w:style>
  <w:style w:type="character" w:styleId="Platshllartext">
    <w:name w:val="Placeholder Text"/>
    <w:basedOn w:val="Standardstycketeckensnitt"/>
    <w:uiPriority w:val="99"/>
    <w:semiHidden/>
    <w:rsid w:val="00AA41C8"/>
    <w:rPr>
      <w:color w:val="808080"/>
    </w:rPr>
  </w:style>
  <w:style w:type="paragraph" w:styleId="Ballongtext">
    <w:name w:val="Balloon Text"/>
    <w:basedOn w:val="Normal"/>
    <w:link w:val="BallongtextChar"/>
    <w:uiPriority w:val="99"/>
    <w:semiHidden/>
    <w:unhideWhenUsed/>
    <w:rsid w:val="00AA41C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41C8"/>
    <w:rPr>
      <w:rFonts w:ascii="Tahoma" w:hAnsi="Tahoma" w:cs="Tahoma"/>
      <w:sz w:val="16"/>
      <w:szCs w:val="16"/>
    </w:rPr>
  </w:style>
  <w:style w:type="table" w:styleId="Tabellrutnt">
    <w:name w:val="Table Grid"/>
    <w:basedOn w:val="Normaltabell"/>
    <w:uiPriority w:val="39"/>
    <w:rsid w:val="00AA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Sidhuvud"/>
    <w:uiPriority w:val="99"/>
    <w:semiHidden/>
    <w:rsid w:val="00AA41C8"/>
    <w:pPr>
      <w:tabs>
        <w:tab w:val="clear" w:pos="9072"/>
        <w:tab w:val="right" w:pos="8789"/>
      </w:tabs>
    </w:pPr>
  </w:style>
  <w:style w:type="character" w:styleId="Hyperlnk">
    <w:name w:val="Hyperlink"/>
    <w:basedOn w:val="Standardstycketeckensnitt"/>
    <w:uiPriority w:val="99"/>
    <w:qFormat/>
    <w:rsid w:val="00AA41C8"/>
    <w:rPr>
      <w:color w:val="0000FF"/>
      <w:u w:val="single"/>
    </w:rPr>
  </w:style>
  <w:style w:type="paragraph" w:styleId="Innehllsfrteckningsrubrik">
    <w:name w:val="TOC Heading"/>
    <w:basedOn w:val="Rubrik1"/>
    <w:next w:val="Normal"/>
    <w:uiPriority w:val="39"/>
    <w:qFormat/>
    <w:rsid w:val="00AA41C8"/>
    <w:pPr>
      <w:pageBreakBefore/>
      <w:suppressAutoHyphens w:val="0"/>
      <w:outlineLvl w:val="9"/>
    </w:pPr>
    <w:rPr>
      <w:lang w:val="en-US" w:eastAsia="ja-JP"/>
    </w:rPr>
  </w:style>
  <w:style w:type="paragraph" w:styleId="Citat">
    <w:name w:val="Quote"/>
    <w:basedOn w:val="Normal"/>
    <w:link w:val="CitatChar"/>
    <w:uiPriority w:val="10"/>
    <w:qFormat/>
    <w:rsid w:val="00AA41C8"/>
    <w:pPr>
      <w:spacing w:after="220"/>
      <w:ind w:left="357"/>
    </w:pPr>
    <w:rPr>
      <w:iCs/>
      <w:color w:val="000000" w:themeColor="text1"/>
      <w:sz w:val="20"/>
    </w:rPr>
  </w:style>
  <w:style w:type="character" w:customStyle="1" w:styleId="CitatChar">
    <w:name w:val="Citat Char"/>
    <w:basedOn w:val="Standardstycketeckensnitt"/>
    <w:link w:val="Citat"/>
    <w:uiPriority w:val="10"/>
    <w:rsid w:val="00AA41C8"/>
    <w:rPr>
      <w:iCs/>
      <w:color w:val="000000" w:themeColor="text1"/>
      <w:sz w:val="20"/>
    </w:rPr>
  </w:style>
  <w:style w:type="paragraph" w:styleId="Innehll1">
    <w:name w:val="toc 1"/>
    <w:basedOn w:val="Normal"/>
    <w:next w:val="Normal"/>
    <w:uiPriority w:val="39"/>
    <w:rsid w:val="00AA41C8"/>
    <w:pPr>
      <w:tabs>
        <w:tab w:val="left" w:pos="567"/>
        <w:tab w:val="right" w:leader="dot" w:pos="7371"/>
      </w:tabs>
      <w:spacing w:beforeLines="100" w:before="100" w:after="0"/>
    </w:pPr>
  </w:style>
  <w:style w:type="paragraph" w:styleId="Innehll2">
    <w:name w:val="toc 2"/>
    <w:basedOn w:val="Normal"/>
    <w:next w:val="Normal"/>
    <w:uiPriority w:val="39"/>
    <w:rsid w:val="00AA41C8"/>
    <w:pPr>
      <w:tabs>
        <w:tab w:val="left" w:pos="567"/>
        <w:tab w:val="right" w:leader="dot" w:pos="7371"/>
      </w:tabs>
      <w:spacing w:after="0"/>
      <w:ind w:left="278"/>
    </w:pPr>
  </w:style>
  <w:style w:type="paragraph" w:styleId="Innehll3">
    <w:name w:val="toc 3"/>
    <w:basedOn w:val="Normal"/>
    <w:next w:val="Normal"/>
    <w:uiPriority w:val="39"/>
    <w:rsid w:val="00AA41C8"/>
    <w:pPr>
      <w:tabs>
        <w:tab w:val="left" w:pos="992"/>
        <w:tab w:val="right" w:leader="dot" w:pos="7371"/>
      </w:tabs>
      <w:spacing w:after="0"/>
      <w:ind w:left="567"/>
    </w:pPr>
  </w:style>
  <w:style w:type="character" w:styleId="Betoning">
    <w:name w:val="Emphasis"/>
    <w:basedOn w:val="Standardstycketeckensnitt"/>
    <w:uiPriority w:val="20"/>
    <w:qFormat/>
    <w:rsid w:val="00AA41C8"/>
    <w:rPr>
      <w:i/>
      <w:iCs/>
    </w:rPr>
  </w:style>
  <w:style w:type="paragraph" w:styleId="Innehll4">
    <w:name w:val="toc 4"/>
    <w:basedOn w:val="Normal"/>
    <w:next w:val="Normal"/>
    <w:uiPriority w:val="99"/>
    <w:semiHidden/>
    <w:rsid w:val="00AA41C8"/>
    <w:pPr>
      <w:spacing w:after="100"/>
      <w:ind w:left="660"/>
    </w:pPr>
  </w:style>
  <w:style w:type="paragraph" w:styleId="Innehll5">
    <w:name w:val="toc 5"/>
    <w:basedOn w:val="Normal"/>
    <w:next w:val="Normal"/>
    <w:uiPriority w:val="99"/>
    <w:semiHidden/>
    <w:rsid w:val="00AA41C8"/>
    <w:pPr>
      <w:spacing w:after="100"/>
      <w:ind w:left="880"/>
    </w:pPr>
  </w:style>
  <w:style w:type="paragraph" w:styleId="Innehll6">
    <w:name w:val="toc 6"/>
    <w:basedOn w:val="Normal"/>
    <w:next w:val="Normal"/>
    <w:uiPriority w:val="99"/>
    <w:semiHidden/>
    <w:rsid w:val="00AA41C8"/>
    <w:pPr>
      <w:spacing w:after="100"/>
      <w:ind w:left="1100"/>
    </w:pPr>
  </w:style>
  <w:style w:type="paragraph" w:styleId="Innehll7">
    <w:name w:val="toc 7"/>
    <w:basedOn w:val="Normal"/>
    <w:next w:val="Normal"/>
    <w:uiPriority w:val="99"/>
    <w:semiHidden/>
    <w:rsid w:val="00AA41C8"/>
    <w:pPr>
      <w:spacing w:after="100"/>
      <w:ind w:left="1320"/>
    </w:pPr>
  </w:style>
  <w:style w:type="paragraph" w:styleId="Innehll8">
    <w:name w:val="toc 8"/>
    <w:basedOn w:val="Normal"/>
    <w:next w:val="Normal"/>
    <w:uiPriority w:val="99"/>
    <w:semiHidden/>
    <w:rsid w:val="00AA41C8"/>
    <w:pPr>
      <w:spacing w:after="100"/>
      <w:ind w:left="1540"/>
    </w:pPr>
  </w:style>
  <w:style w:type="paragraph" w:styleId="Innehll9">
    <w:name w:val="toc 9"/>
    <w:basedOn w:val="Normal"/>
    <w:next w:val="Normal"/>
    <w:uiPriority w:val="99"/>
    <w:semiHidden/>
    <w:rsid w:val="00AA41C8"/>
    <w:pPr>
      <w:spacing w:after="100"/>
      <w:ind w:left="1760"/>
    </w:pPr>
  </w:style>
  <w:style w:type="table" w:customStyle="1" w:styleId="Trelinjerstabell">
    <w:name w:val="Trelinjerstabell"/>
    <w:basedOn w:val="Normaltabell"/>
    <w:uiPriority w:val="99"/>
    <w:rsid w:val="003645D8"/>
    <w:pPr>
      <w:spacing w:before="80" w:after="0"/>
      <w:contextualSpacing/>
    </w:pPr>
    <w:rPr>
      <w:rFonts w:ascii="Times New Roman" w:hAnsi="Times New Roman"/>
    </w:rPr>
    <w:tblPr>
      <w:tblBorders>
        <w:top w:val="single" w:sz="4" w:space="0" w:color="auto"/>
        <w:bottom w:val="single" w:sz="4" w:space="0" w:color="auto"/>
      </w:tblBorders>
      <w:tblCellMar>
        <w:top w:w="57" w:type="dxa"/>
        <w:left w:w="0" w:type="dxa"/>
        <w:bottom w:w="57" w:type="dxa"/>
        <w:right w:w="0" w:type="dxa"/>
      </w:tblCellMar>
    </w:tblPr>
    <w:tblStylePr w:type="firstRow">
      <w:rPr>
        <w:rFonts w:asciiTheme="minorHAnsi" w:hAnsiTheme="minorHAnsi"/>
        <w:b w:val="0"/>
        <w:sz w:val="22"/>
      </w:rPr>
      <w:tblPr/>
      <w:trPr>
        <w:tblHeader/>
      </w:tr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jusskuggning">
    <w:name w:val="Light Shading"/>
    <w:basedOn w:val="Trelinjerstabell"/>
    <w:uiPriority w:val="60"/>
    <w:rsid w:val="00AA41C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basedOn w:val="Trelinjerstabell"/>
    <w:uiPriority w:val="60"/>
    <w:rsid w:val="00AA41C8"/>
    <w:rPr>
      <w:color w:val="9D6900" w:themeColor="accent2" w:themeShade="BF"/>
    </w:rPr>
    <w:tblPr>
      <w:tblStyleRowBandSize w:val="1"/>
      <w:tblStyleColBandSize w:val="1"/>
      <w:tblBorders>
        <w:top w:val="single" w:sz="8" w:space="0" w:color="D28E00" w:themeColor="accent2"/>
        <w:bottom w:val="single" w:sz="8" w:space="0" w:color="D28E00" w:themeColor="accent2"/>
      </w:tblBorders>
    </w:tblPr>
    <w:tblStylePr w:type="firstRow">
      <w:pPr>
        <w:spacing w:before="0" w:after="0" w:line="240" w:lineRule="auto"/>
      </w:pPr>
      <w:rPr>
        <w:rFonts w:asciiTheme="minorHAnsi" w:hAnsiTheme="minorHAnsi"/>
        <w:b/>
        <w:bCs/>
        <w:sz w:val="22"/>
      </w:rPr>
      <w:tblPr/>
      <w:trPr>
        <w:tblHeader/>
      </w:tr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jusskuggning-dekorfrg1">
    <w:name w:val="Light Shading Accent 1"/>
    <w:basedOn w:val="Trelinjerstabell"/>
    <w:uiPriority w:val="60"/>
    <w:rsid w:val="00AA41C8"/>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jusskuggning-dekorfrg3">
    <w:name w:val="Light Shading Accent 3"/>
    <w:basedOn w:val="Trelinjerstabell"/>
    <w:uiPriority w:val="60"/>
    <w:rsid w:val="00AA41C8"/>
    <w:rPr>
      <w:color w:val="969696" w:themeColor="accent3" w:themeShade="BF"/>
    </w:rPr>
    <w:tblPr>
      <w:tblStyleRowBandSize w:val="1"/>
      <w:tblStyleColBandSize w:val="1"/>
      <w:tblBorders>
        <w:top w:val="single" w:sz="8" w:space="0" w:color="C9C9C9" w:themeColor="accent3"/>
        <w:bottom w:val="single" w:sz="8" w:space="0" w:color="C9C9C9" w:themeColor="accent3"/>
      </w:tblBorders>
    </w:tblPr>
    <w:tblStylePr w:type="firstRow">
      <w:pPr>
        <w:spacing w:before="0" w:after="0" w:line="240" w:lineRule="auto"/>
      </w:pPr>
      <w:rPr>
        <w:rFonts w:asciiTheme="minorHAnsi" w:hAnsiTheme="minorHAnsi"/>
        <w:b/>
        <w:bCs/>
        <w:sz w:val="22"/>
      </w:rPr>
      <w:tblPr/>
      <w:trPr>
        <w:tblHeader/>
      </w:trPr>
      <w:tcPr>
        <w:tcBorders>
          <w:top w:val="single" w:sz="8" w:space="0" w:color="C9C9C9" w:themeColor="accent3"/>
          <w:left w:val="nil"/>
          <w:bottom w:val="single" w:sz="8" w:space="0" w:color="C9C9C9" w:themeColor="accent3"/>
          <w:right w:val="nil"/>
          <w:insideH w:val="nil"/>
          <w:insideV w:val="nil"/>
        </w:tcBorders>
      </w:tcPr>
    </w:tblStylePr>
    <w:tblStylePr w:type="lastRow">
      <w:pPr>
        <w:spacing w:before="0" w:after="0" w:line="240" w:lineRule="auto"/>
      </w:pPr>
      <w:rPr>
        <w:b/>
        <w:bCs/>
      </w:rPr>
      <w:tblPr/>
      <w:tcPr>
        <w:tcBorders>
          <w:top w:val="single" w:sz="8" w:space="0" w:color="C9C9C9" w:themeColor="accent3"/>
          <w:left w:val="nil"/>
          <w:bottom w:val="single" w:sz="8" w:space="0" w:color="C9C9C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jusskuggning-dekorfrg4">
    <w:name w:val="Light Shading Accent 4"/>
    <w:basedOn w:val="Trelinjerstabell"/>
    <w:uiPriority w:val="60"/>
    <w:rsid w:val="00AA41C8"/>
    <w:rPr>
      <w:color w:val="419EBC" w:themeColor="accent4" w:themeShade="BF"/>
    </w:rPr>
    <w:tblPr>
      <w:tblStyleRowBandSize w:val="1"/>
      <w:tblStyleColBandSize w:val="1"/>
      <w:tblBorders>
        <w:top w:val="single" w:sz="8" w:space="0" w:color="80BFD3" w:themeColor="accent4"/>
        <w:bottom w:val="single" w:sz="8" w:space="0" w:color="80BFD3" w:themeColor="accent4"/>
      </w:tblBorders>
    </w:tblPr>
    <w:tblStylePr w:type="firstRow">
      <w:pPr>
        <w:spacing w:before="0" w:after="0" w:line="240" w:lineRule="auto"/>
      </w:pPr>
      <w:rPr>
        <w:rFonts w:asciiTheme="minorHAnsi" w:hAnsiTheme="minorHAnsi"/>
        <w:b/>
        <w:bCs/>
        <w:sz w:val="22"/>
      </w:rPr>
      <w:tblPr/>
      <w:trPr>
        <w:tblHeader/>
      </w:tr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jusskuggning-dekorfrg5">
    <w:name w:val="Light Shading Accent 5"/>
    <w:basedOn w:val="Trelinjerstabell"/>
    <w:uiPriority w:val="60"/>
    <w:rsid w:val="00AA41C8"/>
    <w:rPr>
      <w:color w:val="C0BB2E" w:themeColor="accent5" w:themeShade="BF"/>
    </w:rPr>
    <w:tblPr>
      <w:tblStyleRowBandSize w:val="1"/>
      <w:tblStyleColBandSize w:val="1"/>
      <w:tblBorders>
        <w:top w:val="single" w:sz="8" w:space="0" w:color="DAD666" w:themeColor="accent5"/>
        <w:bottom w:val="single" w:sz="8" w:space="0" w:color="DAD666" w:themeColor="accent5"/>
      </w:tblBorders>
    </w:tblPr>
    <w:tblStylePr w:type="firstRow">
      <w:pPr>
        <w:spacing w:before="0" w:after="0" w:line="240" w:lineRule="auto"/>
      </w:pPr>
      <w:rPr>
        <w:rFonts w:asciiTheme="minorHAnsi" w:hAnsiTheme="minorHAnsi"/>
        <w:b/>
        <w:bCs/>
        <w:sz w:val="22"/>
      </w:rPr>
      <w:tblPr/>
      <w:trPr>
        <w:tblHeader/>
      </w:tr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jusskuggning-dekorfrg6">
    <w:name w:val="Light Shading Accent 6"/>
    <w:basedOn w:val="Trelinjerstabell"/>
    <w:uiPriority w:val="60"/>
    <w:rsid w:val="00AA41C8"/>
    <w:rPr>
      <w:color w:val="48494B" w:themeColor="accent6" w:themeShade="BF"/>
    </w:rPr>
    <w:tblPr>
      <w:tblStyleRowBandSize w:val="1"/>
      <w:tblStyleColBandSize w:val="1"/>
      <w:tblBorders>
        <w:top w:val="single" w:sz="8" w:space="0" w:color="616265" w:themeColor="accent6"/>
        <w:bottom w:val="single" w:sz="8" w:space="0" w:color="616265" w:themeColor="accent6"/>
      </w:tblBorders>
    </w:tblPr>
    <w:tblStylePr w:type="firstRow">
      <w:pPr>
        <w:spacing w:before="0" w:after="0" w:line="240" w:lineRule="auto"/>
      </w:pPr>
      <w:rPr>
        <w:rFonts w:asciiTheme="minorHAnsi" w:hAnsiTheme="minorHAnsi"/>
        <w:b/>
        <w:bCs/>
        <w:sz w:val="22"/>
      </w:rPr>
      <w:tblPr/>
      <w:trPr>
        <w:tblHeader/>
      </w:tr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juslista">
    <w:name w:val="Light List"/>
    <w:basedOn w:val="Trelinjerstabell"/>
    <w:uiPriority w:val="61"/>
    <w:rsid w:val="00AA41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Trelinjerstabell"/>
    <w:uiPriority w:val="61"/>
    <w:rsid w:val="00AA41C8"/>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juslista-dekorfrg2">
    <w:name w:val="Light List Accent 2"/>
    <w:basedOn w:val="Trelinjerstabell"/>
    <w:uiPriority w:val="61"/>
    <w:rsid w:val="00AA41C8"/>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juslista-dekorfrg3">
    <w:name w:val="Light List Accent 3"/>
    <w:basedOn w:val="Trelinjerstabell"/>
    <w:uiPriority w:val="61"/>
    <w:rsid w:val="00AA41C8"/>
    <w:tblPr>
      <w:tblStyleRowBandSize w:val="1"/>
      <w:tblStyleColBandSize w:val="1"/>
      <w:tblBorders>
        <w:top w:val="single" w:sz="8" w:space="0" w:color="C9C9C9" w:themeColor="accent3"/>
        <w:left w:val="single" w:sz="8" w:space="0" w:color="C9C9C9" w:themeColor="accent3"/>
        <w:bottom w:val="single" w:sz="8" w:space="0" w:color="C9C9C9" w:themeColor="accent3"/>
        <w:right w:val="single" w:sz="8" w:space="0" w:color="C9C9C9" w:themeColor="accent3"/>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C9C9C9" w:themeFill="accent3"/>
      </w:tcPr>
    </w:tblStylePr>
    <w:tblStylePr w:type="lastRow">
      <w:pPr>
        <w:spacing w:before="0" w:after="0" w:line="240" w:lineRule="auto"/>
      </w:pPr>
      <w:rPr>
        <w:b/>
        <w:bCs/>
      </w:rPr>
      <w:tblPr/>
      <w:tcPr>
        <w:tcBorders>
          <w:top w:val="double" w:sz="6" w:space="0" w:color="C9C9C9" w:themeColor="accent3"/>
          <w:left w:val="single" w:sz="8" w:space="0" w:color="C9C9C9" w:themeColor="accent3"/>
          <w:bottom w:val="single" w:sz="8" w:space="0" w:color="C9C9C9" w:themeColor="accent3"/>
          <w:right w:val="single" w:sz="8" w:space="0" w:color="C9C9C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tblStylePr w:type="band1Horz">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style>
  <w:style w:type="table" w:styleId="Ljuslista-dekorfrg4">
    <w:name w:val="Light List Accent 4"/>
    <w:basedOn w:val="Trelinjerstabell"/>
    <w:uiPriority w:val="61"/>
    <w:rsid w:val="00AA41C8"/>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juslista-dekorfrg5">
    <w:name w:val="Light List Accent 5"/>
    <w:basedOn w:val="Trelinjerstabell"/>
    <w:uiPriority w:val="61"/>
    <w:rsid w:val="00AA41C8"/>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juslista-dekorfrg6">
    <w:name w:val="Light List Accent 6"/>
    <w:basedOn w:val="Trelinjerstabell"/>
    <w:uiPriority w:val="61"/>
    <w:rsid w:val="00AA41C8"/>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Signaturrad">
    <w:name w:val="Signaturrad"/>
    <w:basedOn w:val="Normal"/>
    <w:next w:val="Normal"/>
    <w:rsid w:val="00AA41C8"/>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AA41C8"/>
    <w:pPr>
      <w:ind w:right="4111"/>
    </w:pPr>
  </w:style>
  <w:style w:type="character" w:styleId="Stark">
    <w:name w:val="Strong"/>
    <w:basedOn w:val="Standardstycketeckensnitt"/>
    <w:uiPriority w:val="22"/>
    <w:qFormat/>
    <w:rsid w:val="00AA41C8"/>
    <w:rPr>
      <w:b/>
      <w:bCs/>
    </w:rPr>
  </w:style>
  <w:style w:type="table" w:customStyle="1" w:styleId="Sidfottabell">
    <w:name w:val="Sidfot tabell"/>
    <w:basedOn w:val="Normaltabell"/>
    <w:uiPriority w:val="99"/>
    <w:rsid w:val="00AA41C8"/>
    <w:pPr>
      <w:spacing w:after="0" w:line="240" w:lineRule="auto"/>
    </w:pPr>
    <w:rPr>
      <w:sz w:val="14"/>
    </w:rPr>
    <w:tblPr>
      <w:tblCellMar>
        <w:left w:w="0" w:type="dxa"/>
        <w:right w:w="0" w:type="dxa"/>
      </w:tblCellMar>
    </w:tblPr>
    <w:tblStylePr w:type="firstRow">
      <w:tblPr/>
      <w:tcPr>
        <w:tcBorders>
          <w:top w:val="single" w:sz="4" w:space="0" w:color="auto"/>
        </w:tcBorders>
      </w:tcPr>
    </w:tblStylePr>
  </w:style>
  <w:style w:type="paragraph" w:styleId="Fotnotstext">
    <w:name w:val="footnote text"/>
    <w:basedOn w:val="Normal"/>
    <w:link w:val="FotnotstextChar"/>
    <w:uiPriority w:val="99"/>
    <w:unhideWhenUsed/>
    <w:rsid w:val="00AA41C8"/>
    <w:pPr>
      <w:spacing w:after="0" w:line="240" w:lineRule="auto"/>
    </w:pPr>
    <w:rPr>
      <w:sz w:val="20"/>
      <w:szCs w:val="20"/>
    </w:rPr>
  </w:style>
  <w:style w:type="character" w:customStyle="1" w:styleId="FotnotstextChar">
    <w:name w:val="Fotnotstext Char"/>
    <w:basedOn w:val="Standardstycketeckensnitt"/>
    <w:link w:val="Fotnotstext"/>
    <w:uiPriority w:val="99"/>
    <w:rsid w:val="00AA41C8"/>
    <w:rPr>
      <w:sz w:val="20"/>
      <w:szCs w:val="20"/>
    </w:rPr>
  </w:style>
  <w:style w:type="character" w:styleId="Fotnotsreferens">
    <w:name w:val="footnote reference"/>
    <w:basedOn w:val="Standardstycketeckensnitt"/>
    <w:uiPriority w:val="99"/>
    <w:semiHidden/>
    <w:unhideWhenUsed/>
    <w:rsid w:val="00AA41C8"/>
    <w:rPr>
      <w:vertAlign w:val="superscript"/>
    </w:rPr>
  </w:style>
  <w:style w:type="character" w:customStyle="1" w:styleId="Sidfotmallarnagr">
    <w:name w:val="Sidfot mallarna grå"/>
    <w:basedOn w:val="Standardstycketeckensnitt"/>
    <w:uiPriority w:val="1"/>
    <w:rsid w:val="00AA41C8"/>
    <w:rPr>
      <w:color w:val="7F7F7F" w:themeColor="text1" w:themeTint="80"/>
    </w:rPr>
  </w:style>
  <w:style w:type="paragraph" w:styleId="Liststycke">
    <w:name w:val="List Paragraph"/>
    <w:basedOn w:val="Normal"/>
    <w:link w:val="ListstyckeChar"/>
    <w:uiPriority w:val="34"/>
    <w:qFormat/>
    <w:rsid w:val="00AA41C8"/>
    <w:pPr>
      <w:ind w:left="720"/>
      <w:contextualSpacing/>
    </w:pPr>
  </w:style>
  <w:style w:type="character" w:customStyle="1" w:styleId="Rubrik4Char">
    <w:name w:val="Rubrik 4 Char"/>
    <w:basedOn w:val="Standardstycketeckensnitt"/>
    <w:link w:val="Rubrik4"/>
    <w:uiPriority w:val="9"/>
    <w:rsid w:val="00AA41C8"/>
    <w:rPr>
      <w:rFonts w:asciiTheme="majorHAnsi" w:eastAsiaTheme="majorEastAsia" w:hAnsiTheme="majorHAnsi" w:cstheme="majorBidi"/>
      <w:b/>
      <w:bCs/>
      <w:i/>
      <w:iCs/>
      <w:color w:val="000000" w:themeColor="accent1"/>
    </w:rPr>
  </w:style>
  <w:style w:type="paragraph" w:styleId="Numreradlista">
    <w:name w:val="List Number"/>
    <w:basedOn w:val="Normal"/>
    <w:uiPriority w:val="99"/>
    <w:qFormat/>
    <w:rsid w:val="00AA41C8"/>
    <w:pPr>
      <w:numPr>
        <w:numId w:val="1"/>
      </w:numPr>
      <w:contextualSpacing/>
    </w:pPr>
  </w:style>
  <w:style w:type="paragraph" w:styleId="Punktlista">
    <w:name w:val="List Bullet"/>
    <w:basedOn w:val="Normal"/>
    <w:uiPriority w:val="99"/>
    <w:qFormat/>
    <w:rsid w:val="00AA41C8"/>
    <w:pPr>
      <w:numPr>
        <w:numId w:val="3"/>
      </w:numPr>
      <w:contextualSpacing/>
    </w:pPr>
  </w:style>
  <w:style w:type="paragraph" w:styleId="Numreradlista2">
    <w:name w:val="List Number 2"/>
    <w:aliases w:val="Numrerad lista indragen"/>
    <w:basedOn w:val="Normal"/>
    <w:uiPriority w:val="99"/>
    <w:qFormat/>
    <w:rsid w:val="006050DF"/>
    <w:pPr>
      <w:numPr>
        <w:numId w:val="4"/>
      </w:numPr>
      <w:contextualSpacing/>
    </w:pPr>
  </w:style>
  <w:style w:type="paragraph" w:styleId="Punktlista2">
    <w:name w:val="List Bullet 2"/>
    <w:aliases w:val="Punktlista indragen"/>
    <w:basedOn w:val="Normal"/>
    <w:uiPriority w:val="99"/>
    <w:qFormat/>
    <w:rsid w:val="006050DF"/>
    <w:pPr>
      <w:numPr>
        <w:numId w:val="5"/>
      </w:numPr>
      <w:contextualSpacing/>
    </w:pPr>
  </w:style>
  <w:style w:type="character" w:styleId="Kommentarsreferens">
    <w:name w:val="annotation reference"/>
    <w:basedOn w:val="Standardstycketeckensnitt"/>
    <w:uiPriority w:val="99"/>
    <w:semiHidden/>
    <w:unhideWhenUsed/>
    <w:rsid w:val="002952BE"/>
    <w:rPr>
      <w:sz w:val="16"/>
      <w:szCs w:val="16"/>
    </w:rPr>
  </w:style>
  <w:style w:type="paragraph" w:styleId="Kommentarer">
    <w:name w:val="annotation text"/>
    <w:basedOn w:val="Normal"/>
    <w:link w:val="KommentarerChar"/>
    <w:uiPriority w:val="99"/>
    <w:unhideWhenUsed/>
    <w:rsid w:val="002952BE"/>
    <w:pPr>
      <w:spacing w:after="180" w:line="240" w:lineRule="auto"/>
    </w:pPr>
    <w:rPr>
      <w:sz w:val="20"/>
      <w:szCs w:val="20"/>
      <w:lang w:val="en-GB"/>
    </w:rPr>
  </w:style>
  <w:style w:type="character" w:customStyle="1" w:styleId="KommentarerChar">
    <w:name w:val="Kommentarer Char"/>
    <w:basedOn w:val="Standardstycketeckensnitt"/>
    <w:link w:val="Kommentarer"/>
    <w:uiPriority w:val="99"/>
    <w:rsid w:val="002952BE"/>
    <w:rPr>
      <w:sz w:val="20"/>
      <w:szCs w:val="20"/>
      <w:lang w:val="en-GB"/>
    </w:rPr>
  </w:style>
  <w:style w:type="paragraph" w:styleId="Kommentarsmne">
    <w:name w:val="annotation subject"/>
    <w:basedOn w:val="Kommentarer"/>
    <w:next w:val="Kommentarer"/>
    <w:link w:val="KommentarsmneChar"/>
    <w:uiPriority w:val="99"/>
    <w:semiHidden/>
    <w:unhideWhenUsed/>
    <w:rsid w:val="007300F3"/>
    <w:pPr>
      <w:spacing w:after="240"/>
    </w:pPr>
    <w:rPr>
      <w:b/>
      <w:bCs/>
      <w:lang w:val="sv-SE"/>
    </w:rPr>
  </w:style>
  <w:style w:type="character" w:customStyle="1" w:styleId="KommentarsmneChar">
    <w:name w:val="Kommentarsämne Char"/>
    <w:basedOn w:val="KommentarerChar"/>
    <w:link w:val="Kommentarsmne"/>
    <w:uiPriority w:val="99"/>
    <w:semiHidden/>
    <w:rsid w:val="007300F3"/>
    <w:rPr>
      <w:b/>
      <w:bCs/>
      <w:sz w:val="20"/>
      <w:szCs w:val="20"/>
      <w:lang w:val="en-GB"/>
    </w:rPr>
  </w:style>
  <w:style w:type="paragraph" w:customStyle="1" w:styleId="yesno">
    <w:name w:val="yes/no"/>
    <w:basedOn w:val="Normal"/>
    <w:uiPriority w:val="99"/>
    <w:rsid w:val="00D77022"/>
    <w:pPr>
      <w:tabs>
        <w:tab w:val="left" w:pos="576"/>
        <w:tab w:val="left" w:pos="1440"/>
        <w:tab w:val="left" w:pos="9072"/>
      </w:tabs>
      <w:spacing w:after="0" w:line="240" w:lineRule="auto"/>
      <w:jc w:val="both"/>
    </w:pPr>
    <w:rPr>
      <w:rFonts w:ascii="Times New Roman" w:eastAsia="Times New Roman" w:hAnsi="Times New Roman" w:cs="Times New Roman"/>
      <w:b/>
      <w:sz w:val="24"/>
      <w:szCs w:val="20"/>
      <w:lang w:val="en-GB" w:eastAsia="fr-FR"/>
    </w:rPr>
  </w:style>
  <w:style w:type="table" w:styleId="Frgatrutnt-dekorfrg4">
    <w:name w:val="Colorful Grid Accent 4"/>
    <w:basedOn w:val="Normaltabell"/>
    <w:uiPriority w:val="73"/>
    <w:rsid w:val="00B470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2F6" w:themeFill="accent4" w:themeFillTint="33"/>
    </w:tcPr>
    <w:tblStylePr w:type="firstRow">
      <w:rPr>
        <w:b/>
        <w:bCs/>
      </w:rPr>
      <w:tblPr/>
      <w:tcPr>
        <w:shd w:val="clear" w:color="auto" w:fill="CCE5ED" w:themeFill="accent4" w:themeFillTint="66"/>
      </w:tcPr>
    </w:tblStylePr>
    <w:tblStylePr w:type="lastRow">
      <w:rPr>
        <w:b/>
        <w:bCs/>
        <w:color w:val="000000" w:themeColor="text1"/>
      </w:rPr>
      <w:tblPr/>
      <w:tcPr>
        <w:shd w:val="clear" w:color="auto" w:fill="CCE5ED" w:themeFill="accent4" w:themeFillTint="66"/>
      </w:tcPr>
    </w:tblStylePr>
    <w:tblStylePr w:type="firstCol">
      <w:rPr>
        <w:color w:val="FFFFFF" w:themeColor="background1"/>
      </w:rPr>
      <w:tblPr/>
      <w:tcPr>
        <w:shd w:val="clear" w:color="auto" w:fill="419EBC" w:themeFill="accent4" w:themeFillShade="BF"/>
      </w:tcPr>
    </w:tblStylePr>
    <w:tblStylePr w:type="lastCol">
      <w:rPr>
        <w:color w:val="FFFFFF" w:themeColor="background1"/>
      </w:rPr>
      <w:tblPr/>
      <w:tcPr>
        <w:shd w:val="clear" w:color="auto" w:fill="419EBC" w:themeFill="accent4" w:themeFillShade="BF"/>
      </w:tcPr>
    </w:tblStylePr>
    <w:tblStylePr w:type="band1Vert">
      <w:tblPr/>
      <w:tcPr>
        <w:shd w:val="clear" w:color="auto" w:fill="BFDFE9" w:themeFill="accent4" w:themeFillTint="7F"/>
      </w:tcPr>
    </w:tblStylePr>
    <w:tblStylePr w:type="band1Horz">
      <w:tblPr/>
      <w:tcPr>
        <w:shd w:val="clear" w:color="auto" w:fill="BFDFE9" w:themeFill="accent4" w:themeFillTint="7F"/>
      </w:tcPr>
    </w:tblStylePr>
  </w:style>
  <w:style w:type="table" w:styleId="Mellanmrkskuggning1-dekorfrg4">
    <w:name w:val="Medium Shading 1 Accent 4"/>
    <w:basedOn w:val="Normaltabell"/>
    <w:uiPriority w:val="63"/>
    <w:rsid w:val="00B470B2"/>
    <w:pPr>
      <w:spacing w:after="0" w:line="240" w:lineRule="auto"/>
    </w:pPr>
    <w:tblPr>
      <w:tblStyleRowBandSize w:val="1"/>
      <w:tblStyleColBandSize w:val="1"/>
      <w:tbl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single" w:sz="8" w:space="0" w:color="9FCEDE" w:themeColor="accent4" w:themeTint="BF"/>
      </w:tblBorders>
    </w:tblPr>
    <w:tblStylePr w:type="firstRow">
      <w:pPr>
        <w:spacing w:before="0" w:after="0" w:line="240" w:lineRule="auto"/>
      </w:pPr>
      <w:rPr>
        <w:b/>
        <w:bCs/>
        <w:color w:val="FFFFFF" w:themeColor="background1"/>
      </w:rPr>
      <w:tblPr/>
      <w:tcPr>
        <w:tc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shd w:val="clear" w:color="auto" w:fill="80BFD3" w:themeFill="accent4"/>
      </w:tcPr>
    </w:tblStylePr>
    <w:tblStylePr w:type="lastRow">
      <w:pPr>
        <w:spacing w:before="0" w:after="0" w:line="240" w:lineRule="auto"/>
      </w:pPr>
      <w:rPr>
        <w:b/>
        <w:bCs/>
      </w:rPr>
      <w:tblPr/>
      <w:tcPr>
        <w:tcBorders>
          <w:top w:val="double" w:sz="6"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FF4" w:themeFill="accent4" w:themeFillTint="3F"/>
      </w:tcPr>
    </w:tblStylePr>
    <w:tblStylePr w:type="band1Horz">
      <w:tblPr/>
      <w:tcPr>
        <w:tcBorders>
          <w:insideH w:val="nil"/>
          <w:insideV w:val="nil"/>
        </w:tcBorders>
        <w:shd w:val="clear" w:color="auto" w:fill="DFEFF4" w:themeFill="accent4" w:themeFillTint="3F"/>
      </w:tcPr>
    </w:tblStylePr>
    <w:tblStylePr w:type="band2Horz">
      <w:tblPr/>
      <w:tcPr>
        <w:tcBorders>
          <w:insideH w:val="nil"/>
          <w:insideV w:val="nil"/>
        </w:tcBorders>
      </w:tcPr>
    </w:tblStylePr>
  </w:style>
  <w:style w:type="character" w:styleId="AnvndHyperlnk">
    <w:name w:val="FollowedHyperlink"/>
    <w:basedOn w:val="Standardstycketeckensnitt"/>
    <w:uiPriority w:val="99"/>
    <w:semiHidden/>
    <w:unhideWhenUsed/>
    <w:rsid w:val="00837283"/>
    <w:rPr>
      <w:color w:val="000000" w:themeColor="followedHyperlink"/>
      <w:u w:val="single"/>
    </w:rPr>
  </w:style>
  <w:style w:type="paragraph" w:customStyle="1" w:styleId="Default">
    <w:name w:val="Default"/>
    <w:rsid w:val="002E77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Standardstycketeckensnitt"/>
    <w:rsid w:val="00783F47"/>
  </w:style>
  <w:style w:type="character" w:customStyle="1" w:styleId="A0">
    <w:name w:val="A0"/>
    <w:uiPriority w:val="99"/>
    <w:rsid w:val="00AF6DE1"/>
    <w:rPr>
      <w:color w:val="211D1E"/>
      <w:sz w:val="20"/>
      <w:szCs w:val="20"/>
    </w:rPr>
  </w:style>
  <w:style w:type="character" w:customStyle="1" w:styleId="tgc">
    <w:name w:val="_tgc"/>
    <w:basedOn w:val="Standardstycketeckensnitt"/>
    <w:rsid w:val="0024614C"/>
  </w:style>
  <w:style w:type="character" w:customStyle="1" w:styleId="st">
    <w:name w:val="st"/>
    <w:basedOn w:val="Standardstycketeckensnitt"/>
    <w:rsid w:val="0024614C"/>
  </w:style>
  <w:style w:type="table" w:customStyle="1" w:styleId="GridTable1Light1">
    <w:name w:val="Grid Table 1 Light1"/>
    <w:basedOn w:val="Normaltabell"/>
    <w:uiPriority w:val="46"/>
    <w:rsid w:val="0024614C"/>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b">
    <w:name w:val="Normal (Web)"/>
    <w:basedOn w:val="Normal"/>
    <w:uiPriority w:val="99"/>
    <w:unhideWhenUsed/>
    <w:rsid w:val="00EA0B6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rticletitle">
    <w:name w:val="articletitle"/>
    <w:basedOn w:val="Standardstycketeckensnitt"/>
    <w:rsid w:val="001F36DC"/>
  </w:style>
  <w:style w:type="character" w:customStyle="1" w:styleId="vol">
    <w:name w:val="vol"/>
    <w:basedOn w:val="Standardstycketeckensnitt"/>
    <w:rsid w:val="001F36DC"/>
  </w:style>
  <w:style w:type="character" w:customStyle="1" w:styleId="pagefirst">
    <w:name w:val="pagefirst"/>
    <w:basedOn w:val="Standardstycketeckensnitt"/>
    <w:rsid w:val="001F36DC"/>
  </w:style>
  <w:style w:type="character" w:customStyle="1" w:styleId="pagelast">
    <w:name w:val="pagelast"/>
    <w:basedOn w:val="Standardstycketeckensnitt"/>
    <w:rsid w:val="001F36DC"/>
  </w:style>
  <w:style w:type="paragraph" w:styleId="Oformateradtext">
    <w:name w:val="Plain Text"/>
    <w:basedOn w:val="Normal"/>
    <w:link w:val="OformateradtextChar"/>
    <w:uiPriority w:val="99"/>
    <w:unhideWhenUsed/>
    <w:rsid w:val="0073660E"/>
    <w:pPr>
      <w:spacing w:after="0" w:line="240" w:lineRule="auto"/>
    </w:pPr>
    <w:rPr>
      <w:rFonts w:ascii="Arial" w:hAnsi="Arial"/>
      <w:szCs w:val="21"/>
      <w:lang w:eastAsia="sv-SE"/>
    </w:rPr>
  </w:style>
  <w:style w:type="character" w:customStyle="1" w:styleId="OformateradtextChar">
    <w:name w:val="Oformaterad text Char"/>
    <w:basedOn w:val="Standardstycketeckensnitt"/>
    <w:link w:val="Oformateradtext"/>
    <w:uiPriority w:val="99"/>
    <w:rsid w:val="0073660E"/>
    <w:rPr>
      <w:rFonts w:ascii="Arial" w:hAnsi="Arial"/>
      <w:szCs w:val="21"/>
      <w:lang w:eastAsia="sv-SE"/>
    </w:rPr>
  </w:style>
  <w:style w:type="table" w:styleId="Rutntstabell1ljusdekorfrg5">
    <w:name w:val="Grid Table 1 Light Accent 5"/>
    <w:basedOn w:val="Normaltabell"/>
    <w:uiPriority w:val="46"/>
    <w:rsid w:val="00BB7832"/>
    <w:pPr>
      <w:spacing w:after="0" w:line="240" w:lineRule="auto"/>
    </w:pPr>
    <w:rPr>
      <w:lang w:val="en-US"/>
    </w:rPr>
    <w:tblPr>
      <w:tblStyleRowBandSize w:val="1"/>
      <w:tblStyleColBandSize w:val="1"/>
      <w:tblBorders>
        <w:top w:val="single" w:sz="4" w:space="0" w:color="F0EEC1" w:themeColor="accent5" w:themeTint="66"/>
        <w:left w:val="single" w:sz="4" w:space="0" w:color="F0EEC1" w:themeColor="accent5" w:themeTint="66"/>
        <w:bottom w:val="single" w:sz="4" w:space="0" w:color="F0EEC1" w:themeColor="accent5" w:themeTint="66"/>
        <w:right w:val="single" w:sz="4" w:space="0" w:color="F0EEC1" w:themeColor="accent5" w:themeTint="66"/>
        <w:insideH w:val="single" w:sz="4" w:space="0" w:color="F0EEC1" w:themeColor="accent5" w:themeTint="66"/>
        <w:insideV w:val="single" w:sz="4" w:space="0" w:color="F0EEC1" w:themeColor="accent5" w:themeTint="66"/>
      </w:tblBorders>
    </w:tblPr>
    <w:tblStylePr w:type="firstRow">
      <w:rPr>
        <w:b/>
        <w:bCs/>
      </w:rPr>
      <w:tblPr/>
      <w:tcPr>
        <w:tcBorders>
          <w:bottom w:val="single" w:sz="12" w:space="0" w:color="E8E6A3" w:themeColor="accent5" w:themeTint="99"/>
        </w:tcBorders>
      </w:tcPr>
    </w:tblStylePr>
    <w:tblStylePr w:type="lastRow">
      <w:rPr>
        <w:b/>
        <w:bCs/>
      </w:rPr>
      <w:tblPr/>
      <w:tcPr>
        <w:tcBorders>
          <w:top w:val="double" w:sz="2" w:space="0" w:color="E8E6A3"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BB7832"/>
    <w:pPr>
      <w:spacing w:after="0" w:line="240" w:lineRule="exact"/>
    </w:pPr>
    <w:tblPr>
      <w:tblStyleRowBandSize w:val="1"/>
      <w:tblStyleColBandSize w:val="1"/>
      <w:tblBorders>
        <w:top w:val="single" w:sz="4" w:space="0" w:color="BFBFC1" w:themeColor="accent6" w:themeTint="66"/>
        <w:left w:val="single" w:sz="4" w:space="0" w:color="BFBFC1" w:themeColor="accent6" w:themeTint="66"/>
        <w:bottom w:val="single" w:sz="4" w:space="0" w:color="BFBFC1" w:themeColor="accent6" w:themeTint="66"/>
        <w:right w:val="single" w:sz="4" w:space="0" w:color="BFBFC1" w:themeColor="accent6" w:themeTint="66"/>
        <w:insideH w:val="single" w:sz="4" w:space="0" w:color="BFBFC1" w:themeColor="accent6" w:themeTint="66"/>
        <w:insideV w:val="single" w:sz="4" w:space="0" w:color="BFBFC1" w:themeColor="accent6" w:themeTint="66"/>
      </w:tblBorders>
    </w:tblPr>
    <w:tblStylePr w:type="firstRow">
      <w:rPr>
        <w:b/>
        <w:bCs/>
      </w:rPr>
      <w:tblPr/>
      <w:tcPr>
        <w:tcBorders>
          <w:bottom w:val="single" w:sz="12" w:space="0" w:color="9FA0A3" w:themeColor="accent6" w:themeTint="99"/>
        </w:tcBorders>
      </w:tcPr>
    </w:tblStylePr>
    <w:tblStylePr w:type="lastRow">
      <w:rPr>
        <w:b/>
        <w:bCs/>
      </w:rPr>
      <w:tblPr/>
      <w:tcPr>
        <w:tcBorders>
          <w:top w:val="double" w:sz="2" w:space="0" w:color="9FA0A3" w:themeColor="accent6" w:themeTint="99"/>
        </w:tcBorders>
      </w:tcPr>
    </w:tblStylePr>
    <w:tblStylePr w:type="firstCol">
      <w:rPr>
        <w:b/>
        <w:bCs/>
      </w:rPr>
    </w:tblStylePr>
    <w:tblStylePr w:type="lastCol">
      <w:rPr>
        <w:b/>
        <w:bCs/>
      </w:rPr>
    </w:tblStylePr>
  </w:style>
  <w:style w:type="character" w:customStyle="1" w:styleId="ng-binding">
    <w:name w:val="ng-binding"/>
    <w:basedOn w:val="Standardstycketeckensnitt"/>
    <w:rsid w:val="00C82518"/>
  </w:style>
  <w:style w:type="character" w:customStyle="1" w:styleId="groupname">
    <w:name w:val="groupname"/>
    <w:basedOn w:val="Standardstycketeckensnitt"/>
    <w:rsid w:val="00727CEC"/>
  </w:style>
  <w:style w:type="character" w:customStyle="1" w:styleId="author">
    <w:name w:val="author"/>
    <w:basedOn w:val="Standardstycketeckensnitt"/>
    <w:rsid w:val="00727CEC"/>
  </w:style>
  <w:style w:type="character" w:customStyle="1" w:styleId="pubyear">
    <w:name w:val="pubyear"/>
    <w:basedOn w:val="Standardstycketeckensnitt"/>
    <w:rsid w:val="00727CEC"/>
  </w:style>
  <w:style w:type="character" w:customStyle="1" w:styleId="booktitle">
    <w:name w:val="booktitle"/>
    <w:basedOn w:val="Standardstycketeckensnitt"/>
    <w:rsid w:val="00727CEC"/>
  </w:style>
  <w:style w:type="character" w:customStyle="1" w:styleId="acopre">
    <w:name w:val="acopre"/>
    <w:basedOn w:val="Standardstycketeckensnitt"/>
    <w:rsid w:val="00576D86"/>
  </w:style>
  <w:style w:type="character" w:customStyle="1" w:styleId="citedissue">
    <w:name w:val="citedissue"/>
    <w:basedOn w:val="Standardstycketeckensnitt"/>
    <w:rsid w:val="00730152"/>
  </w:style>
  <w:style w:type="character" w:customStyle="1" w:styleId="hierarchicaltableinformationtitle">
    <w:name w:val="hierarchical_tableinformation_title"/>
    <w:basedOn w:val="Standardstycketeckensnitt"/>
    <w:rsid w:val="00730152"/>
  </w:style>
  <w:style w:type="character" w:customStyle="1" w:styleId="html-italic">
    <w:name w:val="html-italic"/>
    <w:basedOn w:val="Standardstycketeckensnitt"/>
    <w:rsid w:val="005D2A69"/>
  </w:style>
  <w:style w:type="character" w:customStyle="1" w:styleId="ListstyckeChar">
    <w:name w:val="Liststycke Char"/>
    <w:basedOn w:val="Standardstycketeckensnitt"/>
    <w:link w:val="Liststycke"/>
    <w:uiPriority w:val="34"/>
    <w:rsid w:val="00FE346B"/>
  </w:style>
  <w:style w:type="paragraph" w:customStyle="1" w:styleId="Luettelo2">
    <w:name w:val="Luettelo2"/>
    <w:basedOn w:val="Liststycke"/>
    <w:link w:val="Luettelo2Char"/>
    <w:qFormat/>
    <w:rsid w:val="00FE346B"/>
    <w:pPr>
      <w:numPr>
        <w:numId w:val="16"/>
      </w:numPr>
      <w:spacing w:after="0" w:line="240" w:lineRule="auto"/>
      <w:ind w:left="284" w:hanging="218"/>
    </w:pPr>
    <w:rPr>
      <w:rFonts w:cstheme="minorHAnsi"/>
      <w:lang w:val="en-US"/>
    </w:rPr>
  </w:style>
  <w:style w:type="character" w:customStyle="1" w:styleId="Luettelo2Char">
    <w:name w:val="Luettelo2 Char"/>
    <w:basedOn w:val="ListstyckeChar"/>
    <w:link w:val="Luettelo2"/>
    <w:rsid w:val="00FE346B"/>
    <w:rPr>
      <w:rFonts w:cstheme="minorHAnsi"/>
      <w:lang w:val="en-US"/>
    </w:rPr>
  </w:style>
  <w:style w:type="character" w:customStyle="1" w:styleId="highlight">
    <w:name w:val="highlight"/>
    <w:basedOn w:val="Standardstycketeckensnitt"/>
    <w:rsid w:val="004D3E45"/>
  </w:style>
  <w:style w:type="paragraph" w:styleId="Revision">
    <w:name w:val="Revision"/>
    <w:hidden/>
    <w:uiPriority w:val="99"/>
    <w:semiHidden/>
    <w:rsid w:val="007533A3"/>
    <w:pPr>
      <w:spacing w:after="0" w:line="240" w:lineRule="auto"/>
    </w:pPr>
  </w:style>
  <w:style w:type="character" w:customStyle="1" w:styleId="Olstomnmnande1">
    <w:name w:val="Olöst omnämnande1"/>
    <w:basedOn w:val="Standardstycketeckensnitt"/>
    <w:uiPriority w:val="99"/>
    <w:semiHidden/>
    <w:unhideWhenUsed/>
    <w:rsid w:val="00BD61A4"/>
    <w:rPr>
      <w:color w:val="605E5C"/>
      <w:shd w:val="clear" w:color="auto" w:fill="E1DFDD"/>
    </w:rPr>
  </w:style>
  <w:style w:type="character" w:customStyle="1" w:styleId="hgkelc">
    <w:name w:val="hgkelc"/>
    <w:basedOn w:val="Standardstycketeckensnitt"/>
    <w:rsid w:val="00B55420"/>
  </w:style>
  <w:style w:type="character" w:customStyle="1" w:styleId="lrzxr">
    <w:name w:val="lrzxr"/>
    <w:basedOn w:val="Standardstycketeckensnitt"/>
    <w:rsid w:val="00B55420"/>
  </w:style>
  <w:style w:type="table" w:styleId="Rutntstabell1ljusdekorfrg1">
    <w:name w:val="Grid Table 1 Light Accent 1"/>
    <w:basedOn w:val="Normaltabell"/>
    <w:uiPriority w:val="46"/>
    <w:rsid w:val="00B55420"/>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B55420"/>
    <w:pPr>
      <w:spacing w:after="0" w:line="240" w:lineRule="auto"/>
    </w:pPr>
    <w:tblPr>
      <w:tblStyleRowBandSize w:val="1"/>
      <w:tblStyleColBandSize w:val="1"/>
      <w:tblBorders>
        <w:top w:val="single" w:sz="4" w:space="0" w:color="CCE5ED" w:themeColor="accent4" w:themeTint="66"/>
        <w:left w:val="single" w:sz="4" w:space="0" w:color="CCE5ED" w:themeColor="accent4" w:themeTint="66"/>
        <w:bottom w:val="single" w:sz="4" w:space="0" w:color="CCE5ED" w:themeColor="accent4" w:themeTint="66"/>
        <w:right w:val="single" w:sz="4" w:space="0" w:color="CCE5ED" w:themeColor="accent4" w:themeTint="66"/>
        <w:insideH w:val="single" w:sz="4" w:space="0" w:color="CCE5ED" w:themeColor="accent4" w:themeTint="66"/>
        <w:insideV w:val="single" w:sz="4" w:space="0" w:color="CCE5ED" w:themeColor="accent4" w:themeTint="66"/>
      </w:tblBorders>
    </w:tblPr>
    <w:tblStylePr w:type="firstRow">
      <w:rPr>
        <w:b/>
        <w:bCs/>
      </w:rPr>
      <w:tblPr/>
      <w:tcPr>
        <w:tcBorders>
          <w:bottom w:val="single" w:sz="12" w:space="0" w:color="B2D8E4" w:themeColor="accent4" w:themeTint="99"/>
        </w:tcBorders>
      </w:tcPr>
    </w:tblStylePr>
    <w:tblStylePr w:type="lastRow">
      <w:rPr>
        <w:b/>
        <w:bCs/>
      </w:rPr>
      <w:tblPr/>
      <w:tcPr>
        <w:tcBorders>
          <w:top w:val="double" w:sz="2" w:space="0" w:color="B2D8E4"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Standardstycketeckensnitt"/>
    <w:uiPriority w:val="99"/>
    <w:semiHidden/>
    <w:unhideWhenUsed/>
    <w:rsid w:val="00D568BD"/>
    <w:rPr>
      <w:color w:val="605E5C"/>
      <w:shd w:val="clear" w:color="auto" w:fill="E1DFDD"/>
    </w:rPr>
  </w:style>
  <w:style w:type="character" w:customStyle="1" w:styleId="field-content">
    <w:name w:val="field-content"/>
    <w:basedOn w:val="Standardstycketeckensnitt"/>
    <w:rsid w:val="00F35271"/>
  </w:style>
  <w:style w:type="character" w:customStyle="1" w:styleId="UnresolvedMention2">
    <w:name w:val="Unresolved Mention2"/>
    <w:basedOn w:val="Standardstycketeckensnitt"/>
    <w:uiPriority w:val="99"/>
    <w:semiHidden/>
    <w:unhideWhenUsed/>
    <w:rsid w:val="006D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938">
      <w:bodyDiv w:val="1"/>
      <w:marLeft w:val="0"/>
      <w:marRight w:val="0"/>
      <w:marTop w:val="0"/>
      <w:marBottom w:val="0"/>
      <w:divBdr>
        <w:top w:val="none" w:sz="0" w:space="0" w:color="auto"/>
        <w:left w:val="none" w:sz="0" w:space="0" w:color="auto"/>
        <w:bottom w:val="none" w:sz="0" w:space="0" w:color="auto"/>
        <w:right w:val="none" w:sz="0" w:space="0" w:color="auto"/>
      </w:divBdr>
    </w:div>
    <w:div w:id="9721120">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sChild>
        <w:div w:id="2029283505">
          <w:marLeft w:val="0"/>
          <w:marRight w:val="0"/>
          <w:marTop w:val="0"/>
          <w:marBottom w:val="300"/>
          <w:divBdr>
            <w:top w:val="none" w:sz="0" w:space="0" w:color="auto"/>
            <w:left w:val="none" w:sz="0" w:space="0" w:color="auto"/>
            <w:bottom w:val="single" w:sz="6" w:space="0" w:color="EEEEEE"/>
            <w:right w:val="none" w:sz="0" w:space="0" w:color="auto"/>
          </w:divBdr>
        </w:div>
      </w:divsChild>
    </w:div>
    <w:div w:id="43719543">
      <w:bodyDiv w:val="1"/>
      <w:marLeft w:val="0"/>
      <w:marRight w:val="0"/>
      <w:marTop w:val="0"/>
      <w:marBottom w:val="0"/>
      <w:divBdr>
        <w:top w:val="none" w:sz="0" w:space="0" w:color="auto"/>
        <w:left w:val="none" w:sz="0" w:space="0" w:color="auto"/>
        <w:bottom w:val="none" w:sz="0" w:space="0" w:color="auto"/>
        <w:right w:val="none" w:sz="0" w:space="0" w:color="auto"/>
      </w:divBdr>
      <w:divsChild>
        <w:div w:id="1739473444">
          <w:marLeft w:val="0"/>
          <w:marRight w:val="0"/>
          <w:marTop w:val="0"/>
          <w:marBottom w:val="0"/>
          <w:divBdr>
            <w:top w:val="none" w:sz="0" w:space="0" w:color="auto"/>
            <w:left w:val="none" w:sz="0" w:space="0" w:color="auto"/>
            <w:bottom w:val="none" w:sz="0" w:space="0" w:color="auto"/>
            <w:right w:val="none" w:sz="0" w:space="0" w:color="auto"/>
          </w:divBdr>
          <w:divsChild>
            <w:div w:id="1884252033">
              <w:marLeft w:val="0"/>
              <w:marRight w:val="0"/>
              <w:marTop w:val="0"/>
              <w:marBottom w:val="0"/>
              <w:divBdr>
                <w:top w:val="none" w:sz="0" w:space="0" w:color="auto"/>
                <w:left w:val="none" w:sz="0" w:space="0" w:color="auto"/>
                <w:bottom w:val="none" w:sz="0" w:space="0" w:color="auto"/>
                <w:right w:val="none" w:sz="0" w:space="0" w:color="auto"/>
              </w:divBdr>
              <w:divsChild>
                <w:div w:id="427699489">
                  <w:marLeft w:val="0"/>
                  <w:marRight w:val="0"/>
                  <w:marTop w:val="0"/>
                  <w:marBottom w:val="0"/>
                  <w:divBdr>
                    <w:top w:val="none" w:sz="0" w:space="0" w:color="auto"/>
                    <w:left w:val="none" w:sz="0" w:space="0" w:color="auto"/>
                    <w:bottom w:val="none" w:sz="0" w:space="0" w:color="auto"/>
                    <w:right w:val="none" w:sz="0" w:space="0" w:color="auto"/>
                  </w:divBdr>
                  <w:divsChild>
                    <w:div w:id="910239417">
                      <w:marLeft w:val="0"/>
                      <w:marRight w:val="0"/>
                      <w:marTop w:val="0"/>
                      <w:marBottom w:val="270"/>
                      <w:divBdr>
                        <w:top w:val="none" w:sz="0" w:space="0" w:color="auto"/>
                        <w:left w:val="none" w:sz="0" w:space="0" w:color="auto"/>
                        <w:bottom w:val="none" w:sz="0" w:space="0" w:color="auto"/>
                        <w:right w:val="none" w:sz="0" w:space="0" w:color="auto"/>
                      </w:divBdr>
                      <w:divsChild>
                        <w:div w:id="241567617">
                          <w:marLeft w:val="0"/>
                          <w:marRight w:val="0"/>
                          <w:marTop w:val="0"/>
                          <w:marBottom w:val="0"/>
                          <w:divBdr>
                            <w:top w:val="none" w:sz="0" w:space="0" w:color="auto"/>
                            <w:left w:val="none" w:sz="0" w:space="0" w:color="auto"/>
                            <w:bottom w:val="none" w:sz="0" w:space="0" w:color="auto"/>
                            <w:right w:val="none" w:sz="0" w:space="0" w:color="auto"/>
                          </w:divBdr>
                          <w:divsChild>
                            <w:div w:id="1417900938">
                              <w:marLeft w:val="0"/>
                              <w:marRight w:val="0"/>
                              <w:marTop w:val="0"/>
                              <w:marBottom w:val="0"/>
                              <w:divBdr>
                                <w:top w:val="none" w:sz="0" w:space="0" w:color="auto"/>
                                <w:left w:val="none" w:sz="0" w:space="0" w:color="auto"/>
                                <w:bottom w:val="none" w:sz="0" w:space="0" w:color="auto"/>
                                <w:right w:val="none" w:sz="0" w:space="0" w:color="auto"/>
                              </w:divBdr>
                              <w:divsChild>
                                <w:div w:id="1696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630">
                          <w:marLeft w:val="0"/>
                          <w:marRight w:val="0"/>
                          <w:marTop w:val="0"/>
                          <w:marBottom w:val="0"/>
                          <w:divBdr>
                            <w:top w:val="none" w:sz="0" w:space="0" w:color="auto"/>
                            <w:left w:val="none" w:sz="0" w:space="0" w:color="auto"/>
                            <w:bottom w:val="none" w:sz="0" w:space="0" w:color="auto"/>
                            <w:right w:val="none" w:sz="0" w:space="0" w:color="auto"/>
                          </w:divBdr>
                          <w:divsChild>
                            <w:div w:id="2033066447">
                              <w:marLeft w:val="0"/>
                              <w:marRight w:val="0"/>
                              <w:marTop w:val="0"/>
                              <w:marBottom w:val="0"/>
                              <w:divBdr>
                                <w:top w:val="none" w:sz="0" w:space="0" w:color="auto"/>
                                <w:left w:val="none" w:sz="0" w:space="0" w:color="auto"/>
                                <w:bottom w:val="none" w:sz="0" w:space="0" w:color="auto"/>
                                <w:right w:val="none" w:sz="0" w:space="0" w:color="auto"/>
                              </w:divBdr>
                              <w:divsChild>
                                <w:div w:id="14853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3538">
                          <w:marLeft w:val="0"/>
                          <w:marRight w:val="0"/>
                          <w:marTop w:val="0"/>
                          <w:marBottom w:val="0"/>
                          <w:divBdr>
                            <w:top w:val="none" w:sz="0" w:space="0" w:color="auto"/>
                            <w:left w:val="none" w:sz="0" w:space="0" w:color="auto"/>
                            <w:bottom w:val="none" w:sz="0" w:space="0" w:color="auto"/>
                            <w:right w:val="none" w:sz="0" w:space="0" w:color="auto"/>
                          </w:divBdr>
                          <w:divsChild>
                            <w:div w:id="77212458">
                              <w:marLeft w:val="0"/>
                              <w:marRight w:val="0"/>
                              <w:marTop w:val="0"/>
                              <w:marBottom w:val="0"/>
                              <w:divBdr>
                                <w:top w:val="none" w:sz="0" w:space="0" w:color="auto"/>
                                <w:left w:val="none" w:sz="0" w:space="0" w:color="auto"/>
                                <w:bottom w:val="none" w:sz="0" w:space="0" w:color="auto"/>
                                <w:right w:val="none" w:sz="0" w:space="0" w:color="auto"/>
                              </w:divBdr>
                              <w:divsChild>
                                <w:div w:id="199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228">
                          <w:marLeft w:val="0"/>
                          <w:marRight w:val="0"/>
                          <w:marTop w:val="0"/>
                          <w:marBottom w:val="0"/>
                          <w:divBdr>
                            <w:top w:val="none" w:sz="0" w:space="0" w:color="auto"/>
                            <w:left w:val="none" w:sz="0" w:space="0" w:color="auto"/>
                            <w:bottom w:val="none" w:sz="0" w:space="0" w:color="auto"/>
                            <w:right w:val="none" w:sz="0" w:space="0" w:color="auto"/>
                          </w:divBdr>
                          <w:divsChild>
                            <w:div w:id="1596405995">
                              <w:marLeft w:val="0"/>
                              <w:marRight w:val="0"/>
                              <w:marTop w:val="0"/>
                              <w:marBottom w:val="0"/>
                              <w:divBdr>
                                <w:top w:val="none" w:sz="0" w:space="0" w:color="auto"/>
                                <w:left w:val="none" w:sz="0" w:space="0" w:color="auto"/>
                                <w:bottom w:val="none" w:sz="0" w:space="0" w:color="auto"/>
                                <w:right w:val="none" w:sz="0" w:space="0" w:color="auto"/>
                              </w:divBdr>
                              <w:divsChild>
                                <w:div w:id="288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871">
                          <w:marLeft w:val="0"/>
                          <w:marRight w:val="0"/>
                          <w:marTop w:val="0"/>
                          <w:marBottom w:val="0"/>
                          <w:divBdr>
                            <w:top w:val="none" w:sz="0" w:space="0" w:color="auto"/>
                            <w:left w:val="none" w:sz="0" w:space="0" w:color="auto"/>
                            <w:bottom w:val="none" w:sz="0" w:space="0" w:color="auto"/>
                            <w:right w:val="none" w:sz="0" w:space="0" w:color="auto"/>
                          </w:divBdr>
                        </w:div>
                        <w:div w:id="833296547">
                          <w:marLeft w:val="0"/>
                          <w:marRight w:val="0"/>
                          <w:marTop w:val="0"/>
                          <w:marBottom w:val="0"/>
                          <w:divBdr>
                            <w:top w:val="none" w:sz="0" w:space="0" w:color="auto"/>
                            <w:left w:val="none" w:sz="0" w:space="0" w:color="auto"/>
                            <w:bottom w:val="none" w:sz="0" w:space="0" w:color="auto"/>
                            <w:right w:val="none" w:sz="0" w:space="0" w:color="auto"/>
                          </w:divBdr>
                          <w:divsChild>
                            <w:div w:id="607547748">
                              <w:marLeft w:val="0"/>
                              <w:marRight w:val="0"/>
                              <w:marTop w:val="0"/>
                              <w:marBottom w:val="0"/>
                              <w:divBdr>
                                <w:top w:val="none" w:sz="0" w:space="0" w:color="auto"/>
                                <w:left w:val="none" w:sz="0" w:space="0" w:color="auto"/>
                                <w:bottom w:val="none" w:sz="0" w:space="0" w:color="auto"/>
                                <w:right w:val="none" w:sz="0" w:space="0" w:color="auto"/>
                              </w:divBdr>
                              <w:divsChild>
                                <w:div w:id="1189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73">
                          <w:marLeft w:val="0"/>
                          <w:marRight w:val="0"/>
                          <w:marTop w:val="0"/>
                          <w:marBottom w:val="0"/>
                          <w:divBdr>
                            <w:top w:val="none" w:sz="0" w:space="0" w:color="auto"/>
                            <w:left w:val="none" w:sz="0" w:space="0" w:color="auto"/>
                            <w:bottom w:val="none" w:sz="0" w:space="0" w:color="auto"/>
                            <w:right w:val="none" w:sz="0" w:space="0" w:color="auto"/>
                          </w:divBdr>
                          <w:divsChild>
                            <w:div w:id="299506068">
                              <w:marLeft w:val="0"/>
                              <w:marRight w:val="0"/>
                              <w:marTop w:val="0"/>
                              <w:marBottom w:val="0"/>
                              <w:divBdr>
                                <w:top w:val="none" w:sz="0" w:space="0" w:color="auto"/>
                                <w:left w:val="none" w:sz="0" w:space="0" w:color="auto"/>
                                <w:bottom w:val="none" w:sz="0" w:space="0" w:color="auto"/>
                                <w:right w:val="none" w:sz="0" w:space="0" w:color="auto"/>
                              </w:divBdr>
                              <w:divsChild>
                                <w:div w:id="1605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408">
                          <w:marLeft w:val="0"/>
                          <w:marRight w:val="0"/>
                          <w:marTop w:val="0"/>
                          <w:marBottom w:val="0"/>
                          <w:divBdr>
                            <w:top w:val="none" w:sz="0" w:space="0" w:color="auto"/>
                            <w:left w:val="none" w:sz="0" w:space="0" w:color="auto"/>
                            <w:bottom w:val="none" w:sz="0" w:space="0" w:color="auto"/>
                            <w:right w:val="none" w:sz="0" w:space="0" w:color="auto"/>
                          </w:divBdr>
                          <w:divsChild>
                            <w:div w:id="430785704">
                              <w:marLeft w:val="0"/>
                              <w:marRight w:val="0"/>
                              <w:marTop w:val="0"/>
                              <w:marBottom w:val="0"/>
                              <w:divBdr>
                                <w:top w:val="none" w:sz="0" w:space="0" w:color="auto"/>
                                <w:left w:val="none" w:sz="0" w:space="0" w:color="auto"/>
                                <w:bottom w:val="none" w:sz="0" w:space="0" w:color="auto"/>
                                <w:right w:val="none" w:sz="0" w:space="0" w:color="auto"/>
                              </w:divBdr>
                              <w:divsChild>
                                <w:div w:id="940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105273550">
      <w:bodyDiv w:val="1"/>
      <w:marLeft w:val="0"/>
      <w:marRight w:val="0"/>
      <w:marTop w:val="0"/>
      <w:marBottom w:val="0"/>
      <w:divBdr>
        <w:top w:val="none" w:sz="0" w:space="0" w:color="auto"/>
        <w:left w:val="none" w:sz="0" w:space="0" w:color="auto"/>
        <w:bottom w:val="none" w:sz="0" w:space="0" w:color="auto"/>
        <w:right w:val="none" w:sz="0" w:space="0" w:color="auto"/>
      </w:divBdr>
    </w:div>
    <w:div w:id="160853722">
      <w:bodyDiv w:val="1"/>
      <w:marLeft w:val="0"/>
      <w:marRight w:val="0"/>
      <w:marTop w:val="0"/>
      <w:marBottom w:val="0"/>
      <w:divBdr>
        <w:top w:val="none" w:sz="0" w:space="0" w:color="auto"/>
        <w:left w:val="none" w:sz="0" w:space="0" w:color="auto"/>
        <w:bottom w:val="none" w:sz="0" w:space="0" w:color="auto"/>
        <w:right w:val="none" w:sz="0" w:space="0" w:color="auto"/>
      </w:divBdr>
    </w:div>
    <w:div w:id="217018274">
      <w:bodyDiv w:val="1"/>
      <w:marLeft w:val="0"/>
      <w:marRight w:val="0"/>
      <w:marTop w:val="0"/>
      <w:marBottom w:val="0"/>
      <w:divBdr>
        <w:top w:val="none" w:sz="0" w:space="0" w:color="auto"/>
        <w:left w:val="none" w:sz="0" w:space="0" w:color="auto"/>
        <w:bottom w:val="none" w:sz="0" w:space="0" w:color="auto"/>
        <w:right w:val="none" w:sz="0" w:space="0" w:color="auto"/>
      </w:divBdr>
    </w:div>
    <w:div w:id="221989286">
      <w:bodyDiv w:val="1"/>
      <w:marLeft w:val="0"/>
      <w:marRight w:val="0"/>
      <w:marTop w:val="0"/>
      <w:marBottom w:val="0"/>
      <w:divBdr>
        <w:top w:val="none" w:sz="0" w:space="0" w:color="auto"/>
        <w:left w:val="none" w:sz="0" w:space="0" w:color="auto"/>
        <w:bottom w:val="none" w:sz="0" w:space="0" w:color="auto"/>
        <w:right w:val="none" w:sz="0" w:space="0" w:color="auto"/>
      </w:divBdr>
    </w:div>
    <w:div w:id="236717101">
      <w:bodyDiv w:val="1"/>
      <w:marLeft w:val="0"/>
      <w:marRight w:val="0"/>
      <w:marTop w:val="0"/>
      <w:marBottom w:val="0"/>
      <w:divBdr>
        <w:top w:val="none" w:sz="0" w:space="0" w:color="auto"/>
        <w:left w:val="none" w:sz="0" w:space="0" w:color="auto"/>
        <w:bottom w:val="none" w:sz="0" w:space="0" w:color="auto"/>
        <w:right w:val="none" w:sz="0" w:space="0" w:color="auto"/>
      </w:divBdr>
    </w:div>
    <w:div w:id="291903103">
      <w:bodyDiv w:val="1"/>
      <w:marLeft w:val="0"/>
      <w:marRight w:val="0"/>
      <w:marTop w:val="0"/>
      <w:marBottom w:val="0"/>
      <w:divBdr>
        <w:top w:val="none" w:sz="0" w:space="0" w:color="auto"/>
        <w:left w:val="none" w:sz="0" w:space="0" w:color="auto"/>
        <w:bottom w:val="none" w:sz="0" w:space="0" w:color="auto"/>
        <w:right w:val="none" w:sz="0" w:space="0" w:color="auto"/>
      </w:divBdr>
    </w:div>
    <w:div w:id="360323090">
      <w:bodyDiv w:val="1"/>
      <w:marLeft w:val="0"/>
      <w:marRight w:val="0"/>
      <w:marTop w:val="0"/>
      <w:marBottom w:val="0"/>
      <w:divBdr>
        <w:top w:val="none" w:sz="0" w:space="0" w:color="auto"/>
        <w:left w:val="none" w:sz="0" w:space="0" w:color="auto"/>
        <w:bottom w:val="none" w:sz="0" w:space="0" w:color="auto"/>
        <w:right w:val="none" w:sz="0" w:space="0" w:color="auto"/>
      </w:divBdr>
    </w:div>
    <w:div w:id="458232247">
      <w:bodyDiv w:val="1"/>
      <w:marLeft w:val="0"/>
      <w:marRight w:val="0"/>
      <w:marTop w:val="0"/>
      <w:marBottom w:val="0"/>
      <w:divBdr>
        <w:top w:val="none" w:sz="0" w:space="0" w:color="auto"/>
        <w:left w:val="none" w:sz="0" w:space="0" w:color="auto"/>
        <w:bottom w:val="none" w:sz="0" w:space="0" w:color="auto"/>
        <w:right w:val="none" w:sz="0" w:space="0" w:color="auto"/>
      </w:divBdr>
    </w:div>
    <w:div w:id="459566910">
      <w:bodyDiv w:val="1"/>
      <w:marLeft w:val="0"/>
      <w:marRight w:val="0"/>
      <w:marTop w:val="0"/>
      <w:marBottom w:val="0"/>
      <w:divBdr>
        <w:top w:val="none" w:sz="0" w:space="0" w:color="auto"/>
        <w:left w:val="none" w:sz="0" w:space="0" w:color="auto"/>
        <w:bottom w:val="none" w:sz="0" w:space="0" w:color="auto"/>
        <w:right w:val="none" w:sz="0" w:space="0" w:color="auto"/>
      </w:divBdr>
    </w:div>
    <w:div w:id="460657992">
      <w:bodyDiv w:val="1"/>
      <w:marLeft w:val="0"/>
      <w:marRight w:val="0"/>
      <w:marTop w:val="0"/>
      <w:marBottom w:val="0"/>
      <w:divBdr>
        <w:top w:val="none" w:sz="0" w:space="0" w:color="auto"/>
        <w:left w:val="none" w:sz="0" w:space="0" w:color="auto"/>
        <w:bottom w:val="none" w:sz="0" w:space="0" w:color="auto"/>
        <w:right w:val="none" w:sz="0" w:space="0" w:color="auto"/>
      </w:divBdr>
    </w:div>
    <w:div w:id="490758195">
      <w:bodyDiv w:val="1"/>
      <w:marLeft w:val="0"/>
      <w:marRight w:val="0"/>
      <w:marTop w:val="0"/>
      <w:marBottom w:val="0"/>
      <w:divBdr>
        <w:top w:val="none" w:sz="0" w:space="0" w:color="auto"/>
        <w:left w:val="none" w:sz="0" w:space="0" w:color="auto"/>
        <w:bottom w:val="none" w:sz="0" w:space="0" w:color="auto"/>
        <w:right w:val="none" w:sz="0" w:space="0" w:color="auto"/>
      </w:divBdr>
    </w:div>
    <w:div w:id="533350457">
      <w:bodyDiv w:val="1"/>
      <w:marLeft w:val="0"/>
      <w:marRight w:val="0"/>
      <w:marTop w:val="0"/>
      <w:marBottom w:val="0"/>
      <w:divBdr>
        <w:top w:val="none" w:sz="0" w:space="0" w:color="auto"/>
        <w:left w:val="none" w:sz="0" w:space="0" w:color="auto"/>
        <w:bottom w:val="none" w:sz="0" w:space="0" w:color="auto"/>
        <w:right w:val="none" w:sz="0" w:space="0" w:color="auto"/>
      </w:divBdr>
    </w:div>
    <w:div w:id="645471225">
      <w:bodyDiv w:val="1"/>
      <w:marLeft w:val="0"/>
      <w:marRight w:val="0"/>
      <w:marTop w:val="0"/>
      <w:marBottom w:val="0"/>
      <w:divBdr>
        <w:top w:val="none" w:sz="0" w:space="0" w:color="auto"/>
        <w:left w:val="none" w:sz="0" w:space="0" w:color="auto"/>
        <w:bottom w:val="none" w:sz="0" w:space="0" w:color="auto"/>
        <w:right w:val="none" w:sz="0" w:space="0" w:color="auto"/>
      </w:divBdr>
    </w:div>
    <w:div w:id="715009893">
      <w:bodyDiv w:val="1"/>
      <w:marLeft w:val="0"/>
      <w:marRight w:val="0"/>
      <w:marTop w:val="0"/>
      <w:marBottom w:val="0"/>
      <w:divBdr>
        <w:top w:val="none" w:sz="0" w:space="0" w:color="auto"/>
        <w:left w:val="none" w:sz="0" w:space="0" w:color="auto"/>
        <w:bottom w:val="none" w:sz="0" w:space="0" w:color="auto"/>
        <w:right w:val="none" w:sz="0" w:space="0" w:color="auto"/>
      </w:divBdr>
    </w:div>
    <w:div w:id="726301026">
      <w:bodyDiv w:val="1"/>
      <w:marLeft w:val="0"/>
      <w:marRight w:val="0"/>
      <w:marTop w:val="0"/>
      <w:marBottom w:val="0"/>
      <w:divBdr>
        <w:top w:val="none" w:sz="0" w:space="0" w:color="auto"/>
        <w:left w:val="none" w:sz="0" w:space="0" w:color="auto"/>
        <w:bottom w:val="none" w:sz="0" w:space="0" w:color="auto"/>
        <w:right w:val="none" w:sz="0" w:space="0" w:color="auto"/>
      </w:divBdr>
      <w:divsChild>
        <w:div w:id="184294853">
          <w:marLeft w:val="0"/>
          <w:marRight w:val="0"/>
          <w:marTop w:val="0"/>
          <w:marBottom w:val="0"/>
          <w:divBdr>
            <w:top w:val="none" w:sz="0" w:space="0" w:color="auto"/>
            <w:left w:val="none" w:sz="0" w:space="0" w:color="auto"/>
            <w:bottom w:val="none" w:sz="0" w:space="0" w:color="auto"/>
            <w:right w:val="none" w:sz="0" w:space="0" w:color="auto"/>
          </w:divBdr>
        </w:div>
        <w:div w:id="663557854">
          <w:marLeft w:val="0"/>
          <w:marRight w:val="0"/>
          <w:marTop w:val="0"/>
          <w:marBottom w:val="0"/>
          <w:divBdr>
            <w:top w:val="none" w:sz="0" w:space="0" w:color="auto"/>
            <w:left w:val="none" w:sz="0" w:space="0" w:color="auto"/>
            <w:bottom w:val="none" w:sz="0" w:space="0" w:color="auto"/>
            <w:right w:val="none" w:sz="0" w:space="0" w:color="auto"/>
          </w:divBdr>
        </w:div>
        <w:div w:id="1107962002">
          <w:marLeft w:val="0"/>
          <w:marRight w:val="0"/>
          <w:marTop w:val="0"/>
          <w:marBottom w:val="0"/>
          <w:divBdr>
            <w:top w:val="none" w:sz="0" w:space="0" w:color="auto"/>
            <w:left w:val="none" w:sz="0" w:space="0" w:color="auto"/>
            <w:bottom w:val="none" w:sz="0" w:space="0" w:color="auto"/>
            <w:right w:val="none" w:sz="0" w:space="0" w:color="auto"/>
          </w:divBdr>
        </w:div>
        <w:div w:id="1464929830">
          <w:marLeft w:val="0"/>
          <w:marRight w:val="0"/>
          <w:marTop w:val="0"/>
          <w:marBottom w:val="0"/>
          <w:divBdr>
            <w:top w:val="none" w:sz="0" w:space="0" w:color="auto"/>
            <w:left w:val="none" w:sz="0" w:space="0" w:color="auto"/>
            <w:bottom w:val="none" w:sz="0" w:space="0" w:color="auto"/>
            <w:right w:val="none" w:sz="0" w:space="0" w:color="auto"/>
          </w:divBdr>
        </w:div>
        <w:div w:id="1492680193">
          <w:marLeft w:val="0"/>
          <w:marRight w:val="0"/>
          <w:marTop w:val="0"/>
          <w:marBottom w:val="0"/>
          <w:divBdr>
            <w:top w:val="none" w:sz="0" w:space="0" w:color="auto"/>
            <w:left w:val="none" w:sz="0" w:space="0" w:color="auto"/>
            <w:bottom w:val="none" w:sz="0" w:space="0" w:color="auto"/>
            <w:right w:val="none" w:sz="0" w:space="0" w:color="auto"/>
          </w:divBdr>
        </w:div>
        <w:div w:id="1686470170">
          <w:marLeft w:val="0"/>
          <w:marRight w:val="0"/>
          <w:marTop w:val="0"/>
          <w:marBottom w:val="0"/>
          <w:divBdr>
            <w:top w:val="none" w:sz="0" w:space="0" w:color="auto"/>
            <w:left w:val="none" w:sz="0" w:space="0" w:color="auto"/>
            <w:bottom w:val="none" w:sz="0" w:space="0" w:color="auto"/>
            <w:right w:val="none" w:sz="0" w:space="0" w:color="auto"/>
          </w:divBdr>
        </w:div>
      </w:divsChild>
    </w:div>
    <w:div w:id="728722074">
      <w:bodyDiv w:val="1"/>
      <w:marLeft w:val="0"/>
      <w:marRight w:val="0"/>
      <w:marTop w:val="0"/>
      <w:marBottom w:val="0"/>
      <w:divBdr>
        <w:top w:val="none" w:sz="0" w:space="0" w:color="auto"/>
        <w:left w:val="none" w:sz="0" w:space="0" w:color="auto"/>
        <w:bottom w:val="none" w:sz="0" w:space="0" w:color="auto"/>
        <w:right w:val="none" w:sz="0" w:space="0" w:color="auto"/>
      </w:divBdr>
    </w:div>
    <w:div w:id="735520009">
      <w:bodyDiv w:val="1"/>
      <w:marLeft w:val="0"/>
      <w:marRight w:val="0"/>
      <w:marTop w:val="0"/>
      <w:marBottom w:val="0"/>
      <w:divBdr>
        <w:top w:val="none" w:sz="0" w:space="0" w:color="auto"/>
        <w:left w:val="none" w:sz="0" w:space="0" w:color="auto"/>
        <w:bottom w:val="none" w:sz="0" w:space="0" w:color="auto"/>
        <w:right w:val="none" w:sz="0" w:space="0" w:color="auto"/>
      </w:divBdr>
    </w:div>
    <w:div w:id="744571931">
      <w:bodyDiv w:val="1"/>
      <w:marLeft w:val="0"/>
      <w:marRight w:val="0"/>
      <w:marTop w:val="0"/>
      <w:marBottom w:val="0"/>
      <w:divBdr>
        <w:top w:val="none" w:sz="0" w:space="0" w:color="auto"/>
        <w:left w:val="none" w:sz="0" w:space="0" w:color="auto"/>
        <w:bottom w:val="none" w:sz="0" w:space="0" w:color="auto"/>
        <w:right w:val="none" w:sz="0" w:space="0" w:color="auto"/>
      </w:divBdr>
    </w:div>
    <w:div w:id="772242261">
      <w:bodyDiv w:val="1"/>
      <w:marLeft w:val="0"/>
      <w:marRight w:val="0"/>
      <w:marTop w:val="0"/>
      <w:marBottom w:val="0"/>
      <w:divBdr>
        <w:top w:val="none" w:sz="0" w:space="0" w:color="auto"/>
        <w:left w:val="none" w:sz="0" w:space="0" w:color="auto"/>
        <w:bottom w:val="none" w:sz="0" w:space="0" w:color="auto"/>
        <w:right w:val="none" w:sz="0" w:space="0" w:color="auto"/>
      </w:divBdr>
    </w:div>
    <w:div w:id="811212117">
      <w:bodyDiv w:val="1"/>
      <w:marLeft w:val="0"/>
      <w:marRight w:val="0"/>
      <w:marTop w:val="0"/>
      <w:marBottom w:val="0"/>
      <w:divBdr>
        <w:top w:val="none" w:sz="0" w:space="0" w:color="auto"/>
        <w:left w:val="none" w:sz="0" w:space="0" w:color="auto"/>
        <w:bottom w:val="none" w:sz="0" w:space="0" w:color="auto"/>
        <w:right w:val="none" w:sz="0" w:space="0" w:color="auto"/>
      </w:divBdr>
    </w:div>
    <w:div w:id="818113796">
      <w:bodyDiv w:val="1"/>
      <w:marLeft w:val="0"/>
      <w:marRight w:val="0"/>
      <w:marTop w:val="0"/>
      <w:marBottom w:val="0"/>
      <w:divBdr>
        <w:top w:val="none" w:sz="0" w:space="0" w:color="auto"/>
        <w:left w:val="none" w:sz="0" w:space="0" w:color="auto"/>
        <w:bottom w:val="none" w:sz="0" w:space="0" w:color="auto"/>
        <w:right w:val="none" w:sz="0" w:space="0" w:color="auto"/>
      </w:divBdr>
    </w:div>
    <w:div w:id="832377650">
      <w:bodyDiv w:val="1"/>
      <w:marLeft w:val="0"/>
      <w:marRight w:val="0"/>
      <w:marTop w:val="0"/>
      <w:marBottom w:val="0"/>
      <w:divBdr>
        <w:top w:val="none" w:sz="0" w:space="0" w:color="auto"/>
        <w:left w:val="none" w:sz="0" w:space="0" w:color="auto"/>
        <w:bottom w:val="none" w:sz="0" w:space="0" w:color="auto"/>
        <w:right w:val="none" w:sz="0" w:space="0" w:color="auto"/>
      </w:divBdr>
    </w:div>
    <w:div w:id="850921949">
      <w:bodyDiv w:val="1"/>
      <w:marLeft w:val="0"/>
      <w:marRight w:val="0"/>
      <w:marTop w:val="0"/>
      <w:marBottom w:val="0"/>
      <w:divBdr>
        <w:top w:val="none" w:sz="0" w:space="0" w:color="auto"/>
        <w:left w:val="none" w:sz="0" w:space="0" w:color="auto"/>
        <w:bottom w:val="none" w:sz="0" w:space="0" w:color="auto"/>
        <w:right w:val="none" w:sz="0" w:space="0" w:color="auto"/>
      </w:divBdr>
    </w:div>
    <w:div w:id="907882079">
      <w:bodyDiv w:val="1"/>
      <w:marLeft w:val="0"/>
      <w:marRight w:val="0"/>
      <w:marTop w:val="0"/>
      <w:marBottom w:val="0"/>
      <w:divBdr>
        <w:top w:val="none" w:sz="0" w:space="0" w:color="auto"/>
        <w:left w:val="none" w:sz="0" w:space="0" w:color="auto"/>
        <w:bottom w:val="none" w:sz="0" w:space="0" w:color="auto"/>
        <w:right w:val="none" w:sz="0" w:space="0" w:color="auto"/>
      </w:divBdr>
    </w:div>
    <w:div w:id="912860036">
      <w:bodyDiv w:val="1"/>
      <w:marLeft w:val="0"/>
      <w:marRight w:val="0"/>
      <w:marTop w:val="0"/>
      <w:marBottom w:val="0"/>
      <w:divBdr>
        <w:top w:val="none" w:sz="0" w:space="0" w:color="auto"/>
        <w:left w:val="none" w:sz="0" w:space="0" w:color="auto"/>
        <w:bottom w:val="none" w:sz="0" w:space="0" w:color="auto"/>
        <w:right w:val="none" w:sz="0" w:space="0" w:color="auto"/>
      </w:divBdr>
    </w:div>
    <w:div w:id="918831994">
      <w:bodyDiv w:val="1"/>
      <w:marLeft w:val="0"/>
      <w:marRight w:val="0"/>
      <w:marTop w:val="0"/>
      <w:marBottom w:val="0"/>
      <w:divBdr>
        <w:top w:val="none" w:sz="0" w:space="0" w:color="auto"/>
        <w:left w:val="none" w:sz="0" w:space="0" w:color="auto"/>
        <w:bottom w:val="none" w:sz="0" w:space="0" w:color="auto"/>
        <w:right w:val="none" w:sz="0" w:space="0" w:color="auto"/>
      </w:divBdr>
    </w:div>
    <w:div w:id="927691372">
      <w:bodyDiv w:val="1"/>
      <w:marLeft w:val="0"/>
      <w:marRight w:val="0"/>
      <w:marTop w:val="0"/>
      <w:marBottom w:val="0"/>
      <w:divBdr>
        <w:top w:val="none" w:sz="0" w:space="0" w:color="auto"/>
        <w:left w:val="none" w:sz="0" w:space="0" w:color="auto"/>
        <w:bottom w:val="none" w:sz="0" w:space="0" w:color="auto"/>
        <w:right w:val="none" w:sz="0" w:space="0" w:color="auto"/>
      </w:divBdr>
    </w:div>
    <w:div w:id="945192171">
      <w:bodyDiv w:val="1"/>
      <w:marLeft w:val="0"/>
      <w:marRight w:val="0"/>
      <w:marTop w:val="0"/>
      <w:marBottom w:val="0"/>
      <w:divBdr>
        <w:top w:val="none" w:sz="0" w:space="0" w:color="auto"/>
        <w:left w:val="none" w:sz="0" w:space="0" w:color="auto"/>
        <w:bottom w:val="none" w:sz="0" w:space="0" w:color="auto"/>
        <w:right w:val="none" w:sz="0" w:space="0" w:color="auto"/>
      </w:divBdr>
    </w:div>
    <w:div w:id="1056779579">
      <w:bodyDiv w:val="1"/>
      <w:marLeft w:val="0"/>
      <w:marRight w:val="0"/>
      <w:marTop w:val="0"/>
      <w:marBottom w:val="0"/>
      <w:divBdr>
        <w:top w:val="none" w:sz="0" w:space="0" w:color="auto"/>
        <w:left w:val="none" w:sz="0" w:space="0" w:color="auto"/>
        <w:bottom w:val="none" w:sz="0" w:space="0" w:color="auto"/>
        <w:right w:val="none" w:sz="0" w:space="0" w:color="auto"/>
      </w:divBdr>
    </w:div>
    <w:div w:id="1065378227">
      <w:bodyDiv w:val="1"/>
      <w:marLeft w:val="0"/>
      <w:marRight w:val="0"/>
      <w:marTop w:val="0"/>
      <w:marBottom w:val="0"/>
      <w:divBdr>
        <w:top w:val="none" w:sz="0" w:space="0" w:color="auto"/>
        <w:left w:val="none" w:sz="0" w:space="0" w:color="auto"/>
        <w:bottom w:val="none" w:sz="0" w:space="0" w:color="auto"/>
        <w:right w:val="none" w:sz="0" w:space="0" w:color="auto"/>
      </w:divBdr>
    </w:div>
    <w:div w:id="1104571539">
      <w:bodyDiv w:val="1"/>
      <w:marLeft w:val="0"/>
      <w:marRight w:val="0"/>
      <w:marTop w:val="0"/>
      <w:marBottom w:val="0"/>
      <w:divBdr>
        <w:top w:val="none" w:sz="0" w:space="0" w:color="auto"/>
        <w:left w:val="none" w:sz="0" w:space="0" w:color="auto"/>
        <w:bottom w:val="none" w:sz="0" w:space="0" w:color="auto"/>
        <w:right w:val="none" w:sz="0" w:space="0" w:color="auto"/>
      </w:divBdr>
      <w:divsChild>
        <w:div w:id="1714882602">
          <w:marLeft w:val="0"/>
          <w:marRight w:val="0"/>
          <w:marTop w:val="0"/>
          <w:marBottom w:val="0"/>
          <w:divBdr>
            <w:top w:val="none" w:sz="0" w:space="0" w:color="auto"/>
            <w:left w:val="none" w:sz="0" w:space="0" w:color="auto"/>
            <w:bottom w:val="none" w:sz="0" w:space="0" w:color="auto"/>
            <w:right w:val="none" w:sz="0" w:space="0" w:color="auto"/>
          </w:divBdr>
        </w:div>
      </w:divsChild>
    </w:div>
    <w:div w:id="1138297873">
      <w:bodyDiv w:val="1"/>
      <w:marLeft w:val="0"/>
      <w:marRight w:val="0"/>
      <w:marTop w:val="0"/>
      <w:marBottom w:val="0"/>
      <w:divBdr>
        <w:top w:val="none" w:sz="0" w:space="0" w:color="auto"/>
        <w:left w:val="none" w:sz="0" w:space="0" w:color="auto"/>
        <w:bottom w:val="none" w:sz="0" w:space="0" w:color="auto"/>
        <w:right w:val="none" w:sz="0" w:space="0" w:color="auto"/>
      </w:divBdr>
    </w:div>
    <w:div w:id="1167093976">
      <w:bodyDiv w:val="1"/>
      <w:marLeft w:val="0"/>
      <w:marRight w:val="0"/>
      <w:marTop w:val="0"/>
      <w:marBottom w:val="0"/>
      <w:divBdr>
        <w:top w:val="none" w:sz="0" w:space="0" w:color="auto"/>
        <w:left w:val="none" w:sz="0" w:space="0" w:color="auto"/>
        <w:bottom w:val="none" w:sz="0" w:space="0" w:color="auto"/>
        <w:right w:val="none" w:sz="0" w:space="0" w:color="auto"/>
      </w:divBdr>
    </w:div>
    <w:div w:id="1171792512">
      <w:bodyDiv w:val="1"/>
      <w:marLeft w:val="0"/>
      <w:marRight w:val="0"/>
      <w:marTop w:val="0"/>
      <w:marBottom w:val="0"/>
      <w:divBdr>
        <w:top w:val="none" w:sz="0" w:space="0" w:color="auto"/>
        <w:left w:val="none" w:sz="0" w:space="0" w:color="auto"/>
        <w:bottom w:val="none" w:sz="0" w:space="0" w:color="auto"/>
        <w:right w:val="none" w:sz="0" w:space="0" w:color="auto"/>
      </w:divBdr>
    </w:div>
    <w:div w:id="1194614155">
      <w:bodyDiv w:val="1"/>
      <w:marLeft w:val="0"/>
      <w:marRight w:val="0"/>
      <w:marTop w:val="0"/>
      <w:marBottom w:val="0"/>
      <w:divBdr>
        <w:top w:val="none" w:sz="0" w:space="0" w:color="auto"/>
        <w:left w:val="none" w:sz="0" w:space="0" w:color="auto"/>
        <w:bottom w:val="none" w:sz="0" w:space="0" w:color="auto"/>
        <w:right w:val="none" w:sz="0" w:space="0" w:color="auto"/>
      </w:divBdr>
    </w:div>
    <w:div w:id="1194686890">
      <w:bodyDiv w:val="1"/>
      <w:marLeft w:val="0"/>
      <w:marRight w:val="0"/>
      <w:marTop w:val="0"/>
      <w:marBottom w:val="0"/>
      <w:divBdr>
        <w:top w:val="none" w:sz="0" w:space="0" w:color="auto"/>
        <w:left w:val="none" w:sz="0" w:space="0" w:color="auto"/>
        <w:bottom w:val="none" w:sz="0" w:space="0" w:color="auto"/>
        <w:right w:val="none" w:sz="0" w:space="0" w:color="auto"/>
      </w:divBdr>
    </w:div>
    <w:div w:id="1253315569">
      <w:bodyDiv w:val="1"/>
      <w:marLeft w:val="0"/>
      <w:marRight w:val="0"/>
      <w:marTop w:val="0"/>
      <w:marBottom w:val="0"/>
      <w:divBdr>
        <w:top w:val="none" w:sz="0" w:space="0" w:color="auto"/>
        <w:left w:val="none" w:sz="0" w:space="0" w:color="auto"/>
        <w:bottom w:val="none" w:sz="0" w:space="0" w:color="auto"/>
        <w:right w:val="none" w:sz="0" w:space="0" w:color="auto"/>
      </w:divBdr>
    </w:div>
    <w:div w:id="1273786645">
      <w:bodyDiv w:val="1"/>
      <w:marLeft w:val="0"/>
      <w:marRight w:val="0"/>
      <w:marTop w:val="0"/>
      <w:marBottom w:val="0"/>
      <w:divBdr>
        <w:top w:val="none" w:sz="0" w:space="0" w:color="auto"/>
        <w:left w:val="none" w:sz="0" w:space="0" w:color="auto"/>
        <w:bottom w:val="none" w:sz="0" w:space="0" w:color="auto"/>
        <w:right w:val="none" w:sz="0" w:space="0" w:color="auto"/>
      </w:divBdr>
    </w:div>
    <w:div w:id="1290087098">
      <w:bodyDiv w:val="1"/>
      <w:marLeft w:val="0"/>
      <w:marRight w:val="0"/>
      <w:marTop w:val="0"/>
      <w:marBottom w:val="0"/>
      <w:divBdr>
        <w:top w:val="none" w:sz="0" w:space="0" w:color="auto"/>
        <w:left w:val="none" w:sz="0" w:space="0" w:color="auto"/>
        <w:bottom w:val="none" w:sz="0" w:space="0" w:color="auto"/>
        <w:right w:val="none" w:sz="0" w:space="0" w:color="auto"/>
      </w:divBdr>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52993097">
      <w:bodyDiv w:val="1"/>
      <w:marLeft w:val="0"/>
      <w:marRight w:val="0"/>
      <w:marTop w:val="0"/>
      <w:marBottom w:val="0"/>
      <w:divBdr>
        <w:top w:val="none" w:sz="0" w:space="0" w:color="auto"/>
        <w:left w:val="none" w:sz="0" w:space="0" w:color="auto"/>
        <w:bottom w:val="none" w:sz="0" w:space="0" w:color="auto"/>
        <w:right w:val="none" w:sz="0" w:space="0" w:color="auto"/>
      </w:divBdr>
    </w:div>
    <w:div w:id="1359160594">
      <w:bodyDiv w:val="1"/>
      <w:marLeft w:val="0"/>
      <w:marRight w:val="0"/>
      <w:marTop w:val="0"/>
      <w:marBottom w:val="0"/>
      <w:divBdr>
        <w:top w:val="none" w:sz="0" w:space="0" w:color="auto"/>
        <w:left w:val="none" w:sz="0" w:space="0" w:color="auto"/>
        <w:bottom w:val="none" w:sz="0" w:space="0" w:color="auto"/>
        <w:right w:val="none" w:sz="0" w:space="0" w:color="auto"/>
      </w:divBdr>
    </w:div>
    <w:div w:id="1373194447">
      <w:bodyDiv w:val="1"/>
      <w:marLeft w:val="0"/>
      <w:marRight w:val="0"/>
      <w:marTop w:val="0"/>
      <w:marBottom w:val="0"/>
      <w:divBdr>
        <w:top w:val="none" w:sz="0" w:space="0" w:color="auto"/>
        <w:left w:val="none" w:sz="0" w:space="0" w:color="auto"/>
        <w:bottom w:val="none" w:sz="0" w:space="0" w:color="auto"/>
        <w:right w:val="none" w:sz="0" w:space="0" w:color="auto"/>
      </w:divBdr>
      <w:divsChild>
        <w:div w:id="361129443">
          <w:marLeft w:val="0"/>
          <w:marRight w:val="0"/>
          <w:marTop w:val="0"/>
          <w:marBottom w:val="0"/>
          <w:divBdr>
            <w:top w:val="none" w:sz="0" w:space="0" w:color="auto"/>
            <w:left w:val="none" w:sz="0" w:space="0" w:color="auto"/>
            <w:bottom w:val="none" w:sz="0" w:space="0" w:color="auto"/>
            <w:right w:val="none" w:sz="0" w:space="0" w:color="auto"/>
          </w:divBdr>
        </w:div>
        <w:div w:id="1003778463">
          <w:marLeft w:val="0"/>
          <w:marRight w:val="0"/>
          <w:marTop w:val="0"/>
          <w:marBottom w:val="0"/>
          <w:divBdr>
            <w:top w:val="none" w:sz="0" w:space="0" w:color="auto"/>
            <w:left w:val="none" w:sz="0" w:space="0" w:color="auto"/>
            <w:bottom w:val="none" w:sz="0" w:space="0" w:color="auto"/>
            <w:right w:val="none" w:sz="0" w:space="0" w:color="auto"/>
          </w:divBdr>
        </w:div>
      </w:divsChild>
    </w:div>
    <w:div w:id="1383940017">
      <w:bodyDiv w:val="1"/>
      <w:marLeft w:val="0"/>
      <w:marRight w:val="0"/>
      <w:marTop w:val="0"/>
      <w:marBottom w:val="0"/>
      <w:divBdr>
        <w:top w:val="none" w:sz="0" w:space="0" w:color="auto"/>
        <w:left w:val="none" w:sz="0" w:space="0" w:color="auto"/>
        <w:bottom w:val="none" w:sz="0" w:space="0" w:color="auto"/>
        <w:right w:val="none" w:sz="0" w:space="0" w:color="auto"/>
      </w:divBdr>
    </w:div>
    <w:div w:id="1418600534">
      <w:bodyDiv w:val="1"/>
      <w:marLeft w:val="0"/>
      <w:marRight w:val="0"/>
      <w:marTop w:val="0"/>
      <w:marBottom w:val="0"/>
      <w:divBdr>
        <w:top w:val="none" w:sz="0" w:space="0" w:color="auto"/>
        <w:left w:val="none" w:sz="0" w:space="0" w:color="auto"/>
        <w:bottom w:val="none" w:sz="0" w:space="0" w:color="auto"/>
        <w:right w:val="none" w:sz="0" w:space="0" w:color="auto"/>
      </w:divBdr>
    </w:div>
    <w:div w:id="1423382061">
      <w:bodyDiv w:val="1"/>
      <w:marLeft w:val="0"/>
      <w:marRight w:val="0"/>
      <w:marTop w:val="0"/>
      <w:marBottom w:val="0"/>
      <w:divBdr>
        <w:top w:val="none" w:sz="0" w:space="0" w:color="auto"/>
        <w:left w:val="none" w:sz="0" w:space="0" w:color="auto"/>
        <w:bottom w:val="none" w:sz="0" w:space="0" w:color="auto"/>
        <w:right w:val="none" w:sz="0" w:space="0" w:color="auto"/>
      </w:divBdr>
    </w:div>
    <w:div w:id="1460995684">
      <w:bodyDiv w:val="1"/>
      <w:marLeft w:val="0"/>
      <w:marRight w:val="0"/>
      <w:marTop w:val="0"/>
      <w:marBottom w:val="0"/>
      <w:divBdr>
        <w:top w:val="none" w:sz="0" w:space="0" w:color="auto"/>
        <w:left w:val="none" w:sz="0" w:space="0" w:color="auto"/>
        <w:bottom w:val="none" w:sz="0" w:space="0" w:color="auto"/>
        <w:right w:val="none" w:sz="0" w:space="0" w:color="auto"/>
      </w:divBdr>
    </w:div>
    <w:div w:id="1492722668">
      <w:bodyDiv w:val="1"/>
      <w:marLeft w:val="0"/>
      <w:marRight w:val="0"/>
      <w:marTop w:val="0"/>
      <w:marBottom w:val="0"/>
      <w:divBdr>
        <w:top w:val="none" w:sz="0" w:space="0" w:color="auto"/>
        <w:left w:val="none" w:sz="0" w:space="0" w:color="auto"/>
        <w:bottom w:val="none" w:sz="0" w:space="0" w:color="auto"/>
        <w:right w:val="none" w:sz="0" w:space="0" w:color="auto"/>
      </w:divBdr>
    </w:div>
    <w:div w:id="1499661865">
      <w:bodyDiv w:val="1"/>
      <w:marLeft w:val="0"/>
      <w:marRight w:val="0"/>
      <w:marTop w:val="0"/>
      <w:marBottom w:val="0"/>
      <w:divBdr>
        <w:top w:val="none" w:sz="0" w:space="0" w:color="auto"/>
        <w:left w:val="none" w:sz="0" w:space="0" w:color="auto"/>
        <w:bottom w:val="none" w:sz="0" w:space="0" w:color="auto"/>
        <w:right w:val="none" w:sz="0" w:space="0" w:color="auto"/>
      </w:divBdr>
    </w:div>
    <w:div w:id="1518038325">
      <w:bodyDiv w:val="1"/>
      <w:marLeft w:val="0"/>
      <w:marRight w:val="0"/>
      <w:marTop w:val="0"/>
      <w:marBottom w:val="0"/>
      <w:divBdr>
        <w:top w:val="none" w:sz="0" w:space="0" w:color="auto"/>
        <w:left w:val="none" w:sz="0" w:space="0" w:color="auto"/>
        <w:bottom w:val="none" w:sz="0" w:space="0" w:color="auto"/>
        <w:right w:val="none" w:sz="0" w:space="0" w:color="auto"/>
      </w:divBdr>
    </w:div>
    <w:div w:id="1518154642">
      <w:bodyDiv w:val="1"/>
      <w:marLeft w:val="0"/>
      <w:marRight w:val="0"/>
      <w:marTop w:val="0"/>
      <w:marBottom w:val="0"/>
      <w:divBdr>
        <w:top w:val="none" w:sz="0" w:space="0" w:color="auto"/>
        <w:left w:val="none" w:sz="0" w:space="0" w:color="auto"/>
        <w:bottom w:val="none" w:sz="0" w:space="0" w:color="auto"/>
        <w:right w:val="none" w:sz="0" w:space="0" w:color="auto"/>
      </w:divBdr>
    </w:div>
    <w:div w:id="1547596491">
      <w:bodyDiv w:val="1"/>
      <w:marLeft w:val="0"/>
      <w:marRight w:val="0"/>
      <w:marTop w:val="0"/>
      <w:marBottom w:val="0"/>
      <w:divBdr>
        <w:top w:val="none" w:sz="0" w:space="0" w:color="auto"/>
        <w:left w:val="none" w:sz="0" w:space="0" w:color="auto"/>
        <w:bottom w:val="none" w:sz="0" w:space="0" w:color="auto"/>
        <w:right w:val="none" w:sz="0" w:space="0" w:color="auto"/>
      </w:divBdr>
    </w:div>
    <w:div w:id="1556313731">
      <w:bodyDiv w:val="1"/>
      <w:marLeft w:val="0"/>
      <w:marRight w:val="0"/>
      <w:marTop w:val="0"/>
      <w:marBottom w:val="0"/>
      <w:divBdr>
        <w:top w:val="none" w:sz="0" w:space="0" w:color="auto"/>
        <w:left w:val="none" w:sz="0" w:space="0" w:color="auto"/>
        <w:bottom w:val="none" w:sz="0" w:space="0" w:color="auto"/>
        <w:right w:val="none" w:sz="0" w:space="0" w:color="auto"/>
      </w:divBdr>
    </w:div>
    <w:div w:id="1627930561">
      <w:bodyDiv w:val="1"/>
      <w:marLeft w:val="0"/>
      <w:marRight w:val="0"/>
      <w:marTop w:val="0"/>
      <w:marBottom w:val="0"/>
      <w:divBdr>
        <w:top w:val="none" w:sz="0" w:space="0" w:color="auto"/>
        <w:left w:val="none" w:sz="0" w:space="0" w:color="auto"/>
        <w:bottom w:val="none" w:sz="0" w:space="0" w:color="auto"/>
        <w:right w:val="none" w:sz="0" w:space="0" w:color="auto"/>
      </w:divBdr>
    </w:div>
    <w:div w:id="1633705993">
      <w:bodyDiv w:val="1"/>
      <w:marLeft w:val="0"/>
      <w:marRight w:val="0"/>
      <w:marTop w:val="0"/>
      <w:marBottom w:val="0"/>
      <w:divBdr>
        <w:top w:val="none" w:sz="0" w:space="0" w:color="auto"/>
        <w:left w:val="none" w:sz="0" w:space="0" w:color="auto"/>
        <w:bottom w:val="none" w:sz="0" w:space="0" w:color="auto"/>
        <w:right w:val="none" w:sz="0" w:space="0" w:color="auto"/>
      </w:divBdr>
    </w:div>
    <w:div w:id="1636452046">
      <w:bodyDiv w:val="1"/>
      <w:marLeft w:val="0"/>
      <w:marRight w:val="0"/>
      <w:marTop w:val="0"/>
      <w:marBottom w:val="0"/>
      <w:divBdr>
        <w:top w:val="none" w:sz="0" w:space="0" w:color="auto"/>
        <w:left w:val="none" w:sz="0" w:space="0" w:color="auto"/>
        <w:bottom w:val="none" w:sz="0" w:space="0" w:color="auto"/>
        <w:right w:val="none" w:sz="0" w:space="0" w:color="auto"/>
      </w:divBdr>
    </w:div>
    <w:div w:id="1655912022">
      <w:bodyDiv w:val="1"/>
      <w:marLeft w:val="0"/>
      <w:marRight w:val="0"/>
      <w:marTop w:val="0"/>
      <w:marBottom w:val="0"/>
      <w:divBdr>
        <w:top w:val="none" w:sz="0" w:space="0" w:color="auto"/>
        <w:left w:val="none" w:sz="0" w:space="0" w:color="auto"/>
        <w:bottom w:val="none" w:sz="0" w:space="0" w:color="auto"/>
        <w:right w:val="none" w:sz="0" w:space="0" w:color="auto"/>
      </w:divBdr>
      <w:divsChild>
        <w:div w:id="252396935">
          <w:marLeft w:val="0"/>
          <w:marRight w:val="0"/>
          <w:marTop w:val="0"/>
          <w:marBottom w:val="0"/>
          <w:divBdr>
            <w:top w:val="none" w:sz="0" w:space="0" w:color="auto"/>
            <w:left w:val="none" w:sz="0" w:space="0" w:color="auto"/>
            <w:bottom w:val="none" w:sz="0" w:space="0" w:color="auto"/>
            <w:right w:val="none" w:sz="0" w:space="0" w:color="auto"/>
          </w:divBdr>
        </w:div>
        <w:div w:id="1758405637">
          <w:marLeft w:val="0"/>
          <w:marRight w:val="0"/>
          <w:marTop w:val="0"/>
          <w:marBottom w:val="0"/>
          <w:divBdr>
            <w:top w:val="none" w:sz="0" w:space="0" w:color="auto"/>
            <w:left w:val="none" w:sz="0" w:space="0" w:color="auto"/>
            <w:bottom w:val="none" w:sz="0" w:space="0" w:color="auto"/>
            <w:right w:val="none" w:sz="0" w:space="0" w:color="auto"/>
          </w:divBdr>
          <w:divsChild>
            <w:div w:id="18567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800">
      <w:bodyDiv w:val="1"/>
      <w:marLeft w:val="0"/>
      <w:marRight w:val="0"/>
      <w:marTop w:val="0"/>
      <w:marBottom w:val="0"/>
      <w:divBdr>
        <w:top w:val="none" w:sz="0" w:space="0" w:color="auto"/>
        <w:left w:val="none" w:sz="0" w:space="0" w:color="auto"/>
        <w:bottom w:val="none" w:sz="0" w:space="0" w:color="auto"/>
        <w:right w:val="none" w:sz="0" w:space="0" w:color="auto"/>
      </w:divBdr>
    </w:div>
    <w:div w:id="1734237297">
      <w:bodyDiv w:val="1"/>
      <w:marLeft w:val="0"/>
      <w:marRight w:val="0"/>
      <w:marTop w:val="0"/>
      <w:marBottom w:val="0"/>
      <w:divBdr>
        <w:top w:val="none" w:sz="0" w:space="0" w:color="auto"/>
        <w:left w:val="none" w:sz="0" w:space="0" w:color="auto"/>
        <w:bottom w:val="none" w:sz="0" w:space="0" w:color="auto"/>
        <w:right w:val="none" w:sz="0" w:space="0" w:color="auto"/>
      </w:divBdr>
    </w:div>
    <w:div w:id="1736581879">
      <w:bodyDiv w:val="1"/>
      <w:marLeft w:val="0"/>
      <w:marRight w:val="0"/>
      <w:marTop w:val="0"/>
      <w:marBottom w:val="0"/>
      <w:divBdr>
        <w:top w:val="none" w:sz="0" w:space="0" w:color="auto"/>
        <w:left w:val="none" w:sz="0" w:space="0" w:color="auto"/>
        <w:bottom w:val="none" w:sz="0" w:space="0" w:color="auto"/>
        <w:right w:val="none" w:sz="0" w:space="0" w:color="auto"/>
      </w:divBdr>
    </w:div>
    <w:div w:id="1738354150">
      <w:bodyDiv w:val="1"/>
      <w:marLeft w:val="0"/>
      <w:marRight w:val="0"/>
      <w:marTop w:val="0"/>
      <w:marBottom w:val="0"/>
      <w:divBdr>
        <w:top w:val="none" w:sz="0" w:space="0" w:color="auto"/>
        <w:left w:val="none" w:sz="0" w:space="0" w:color="auto"/>
        <w:bottom w:val="none" w:sz="0" w:space="0" w:color="auto"/>
        <w:right w:val="none" w:sz="0" w:space="0" w:color="auto"/>
      </w:divBdr>
    </w:div>
    <w:div w:id="1748720383">
      <w:bodyDiv w:val="1"/>
      <w:marLeft w:val="0"/>
      <w:marRight w:val="0"/>
      <w:marTop w:val="0"/>
      <w:marBottom w:val="0"/>
      <w:divBdr>
        <w:top w:val="none" w:sz="0" w:space="0" w:color="auto"/>
        <w:left w:val="none" w:sz="0" w:space="0" w:color="auto"/>
        <w:bottom w:val="none" w:sz="0" w:space="0" w:color="auto"/>
        <w:right w:val="none" w:sz="0" w:space="0" w:color="auto"/>
      </w:divBdr>
    </w:div>
    <w:div w:id="1781948979">
      <w:bodyDiv w:val="1"/>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sChild>
    </w:div>
    <w:div w:id="1787120463">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1814563952">
      <w:bodyDiv w:val="1"/>
      <w:marLeft w:val="0"/>
      <w:marRight w:val="0"/>
      <w:marTop w:val="0"/>
      <w:marBottom w:val="0"/>
      <w:divBdr>
        <w:top w:val="none" w:sz="0" w:space="0" w:color="auto"/>
        <w:left w:val="none" w:sz="0" w:space="0" w:color="auto"/>
        <w:bottom w:val="none" w:sz="0" w:space="0" w:color="auto"/>
        <w:right w:val="none" w:sz="0" w:space="0" w:color="auto"/>
      </w:divBdr>
    </w:div>
    <w:div w:id="1901593559">
      <w:bodyDiv w:val="1"/>
      <w:marLeft w:val="0"/>
      <w:marRight w:val="0"/>
      <w:marTop w:val="0"/>
      <w:marBottom w:val="0"/>
      <w:divBdr>
        <w:top w:val="none" w:sz="0" w:space="0" w:color="auto"/>
        <w:left w:val="none" w:sz="0" w:space="0" w:color="auto"/>
        <w:bottom w:val="none" w:sz="0" w:space="0" w:color="auto"/>
        <w:right w:val="none" w:sz="0" w:space="0" w:color="auto"/>
      </w:divBdr>
    </w:div>
    <w:div w:id="1925601351">
      <w:bodyDiv w:val="1"/>
      <w:marLeft w:val="0"/>
      <w:marRight w:val="0"/>
      <w:marTop w:val="0"/>
      <w:marBottom w:val="0"/>
      <w:divBdr>
        <w:top w:val="none" w:sz="0" w:space="0" w:color="auto"/>
        <w:left w:val="none" w:sz="0" w:space="0" w:color="auto"/>
        <w:bottom w:val="none" w:sz="0" w:space="0" w:color="auto"/>
        <w:right w:val="none" w:sz="0" w:space="0" w:color="auto"/>
      </w:divBdr>
    </w:div>
    <w:div w:id="1960642806">
      <w:bodyDiv w:val="1"/>
      <w:marLeft w:val="0"/>
      <w:marRight w:val="0"/>
      <w:marTop w:val="0"/>
      <w:marBottom w:val="0"/>
      <w:divBdr>
        <w:top w:val="none" w:sz="0" w:space="0" w:color="auto"/>
        <w:left w:val="none" w:sz="0" w:space="0" w:color="auto"/>
        <w:bottom w:val="none" w:sz="0" w:space="0" w:color="auto"/>
        <w:right w:val="none" w:sz="0" w:space="0" w:color="auto"/>
      </w:divBdr>
    </w:div>
    <w:div w:id="2038459237">
      <w:bodyDiv w:val="1"/>
      <w:marLeft w:val="0"/>
      <w:marRight w:val="0"/>
      <w:marTop w:val="0"/>
      <w:marBottom w:val="0"/>
      <w:divBdr>
        <w:top w:val="none" w:sz="0" w:space="0" w:color="auto"/>
        <w:left w:val="none" w:sz="0" w:space="0" w:color="auto"/>
        <w:bottom w:val="none" w:sz="0" w:space="0" w:color="auto"/>
        <w:right w:val="none" w:sz="0" w:space="0" w:color="auto"/>
      </w:divBdr>
    </w:div>
    <w:div w:id="2040084069">
      <w:bodyDiv w:val="1"/>
      <w:marLeft w:val="0"/>
      <w:marRight w:val="0"/>
      <w:marTop w:val="0"/>
      <w:marBottom w:val="0"/>
      <w:divBdr>
        <w:top w:val="none" w:sz="0" w:space="0" w:color="auto"/>
        <w:left w:val="none" w:sz="0" w:space="0" w:color="auto"/>
        <w:bottom w:val="none" w:sz="0" w:space="0" w:color="auto"/>
        <w:right w:val="none" w:sz="0" w:space="0" w:color="auto"/>
      </w:divBdr>
    </w:div>
    <w:div w:id="2059933893">
      <w:bodyDiv w:val="1"/>
      <w:marLeft w:val="0"/>
      <w:marRight w:val="0"/>
      <w:marTop w:val="0"/>
      <w:marBottom w:val="0"/>
      <w:divBdr>
        <w:top w:val="none" w:sz="0" w:space="0" w:color="auto"/>
        <w:left w:val="none" w:sz="0" w:space="0" w:color="auto"/>
        <w:bottom w:val="none" w:sz="0" w:space="0" w:color="auto"/>
        <w:right w:val="none" w:sz="0" w:space="0" w:color="auto"/>
      </w:divBdr>
    </w:div>
    <w:div w:id="2069838673">
      <w:bodyDiv w:val="1"/>
      <w:marLeft w:val="0"/>
      <w:marRight w:val="0"/>
      <w:marTop w:val="0"/>
      <w:marBottom w:val="0"/>
      <w:divBdr>
        <w:top w:val="none" w:sz="0" w:space="0" w:color="auto"/>
        <w:left w:val="none" w:sz="0" w:space="0" w:color="auto"/>
        <w:bottom w:val="none" w:sz="0" w:space="0" w:color="auto"/>
        <w:right w:val="none" w:sz="0" w:space="0" w:color="auto"/>
      </w:divBdr>
    </w:div>
    <w:div w:id="2109613381">
      <w:bodyDiv w:val="1"/>
      <w:marLeft w:val="0"/>
      <w:marRight w:val="0"/>
      <w:marTop w:val="0"/>
      <w:marBottom w:val="0"/>
      <w:divBdr>
        <w:top w:val="none" w:sz="0" w:space="0" w:color="auto"/>
        <w:left w:val="none" w:sz="0" w:space="0" w:color="auto"/>
        <w:bottom w:val="none" w:sz="0" w:space="0" w:color="auto"/>
        <w:right w:val="none" w:sz="0" w:space="0" w:color="auto"/>
      </w:divBdr>
    </w:div>
    <w:div w:id="2113476841">
      <w:bodyDiv w:val="1"/>
      <w:marLeft w:val="0"/>
      <w:marRight w:val="0"/>
      <w:marTop w:val="0"/>
      <w:marBottom w:val="0"/>
      <w:divBdr>
        <w:top w:val="none" w:sz="0" w:space="0" w:color="auto"/>
        <w:left w:val="none" w:sz="0" w:space="0" w:color="auto"/>
        <w:bottom w:val="none" w:sz="0" w:space="0" w:color="auto"/>
        <w:right w:val="none" w:sz="0" w:space="0" w:color="auto"/>
      </w:divBdr>
    </w:div>
    <w:div w:id="2121950190">
      <w:bodyDiv w:val="1"/>
      <w:marLeft w:val="0"/>
      <w:marRight w:val="0"/>
      <w:marTop w:val="0"/>
      <w:marBottom w:val="0"/>
      <w:divBdr>
        <w:top w:val="none" w:sz="0" w:space="0" w:color="auto"/>
        <w:left w:val="none" w:sz="0" w:space="0" w:color="auto"/>
        <w:bottom w:val="none" w:sz="0" w:space="0" w:color="auto"/>
        <w:right w:val="none" w:sz="0" w:space="0" w:color="auto"/>
      </w:divBdr>
    </w:div>
    <w:div w:id="21402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anna.Boberg@slu.se"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hyperlink" Target="mailto:Niklas.Bjorklund@slu.s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doi.org/10.1007/s10530-016-1123-4"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header" Target="header3.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9E3FBA0F444045819566362B3C6378"/>
        <w:category>
          <w:name w:val="Allmänt"/>
          <w:gallery w:val="placeholder"/>
        </w:category>
        <w:types>
          <w:type w:val="bbPlcHdr"/>
        </w:types>
        <w:behaviors>
          <w:behavior w:val="content"/>
        </w:behaviors>
        <w:guid w:val="{BDB3D88E-A6AB-46CB-A357-B583FD97147E}"/>
      </w:docPartPr>
      <w:docPartBody>
        <w:p w:rsidR="00615F3D" w:rsidRDefault="00615F3D">
          <w:pPr>
            <w:pStyle w:val="EF9E3FBA0F444045819566362B3C6378"/>
          </w:pPr>
          <w:r w:rsidRPr="0027308A">
            <w:rPr>
              <w:rStyle w:val="Platshllartext"/>
              <w:rFonts w:cstheme="majorHAnsi"/>
              <w:b/>
              <w:sz w:val="18"/>
              <w:szCs w:val="18"/>
            </w:rPr>
            <w:t>[</w:t>
          </w:r>
          <w:r w:rsidRPr="001A7C94">
            <w:rPr>
              <w:rStyle w:val="Platshllartext"/>
              <w:rFonts w:asciiTheme="majorHAnsi" w:hAnsiTheme="majorHAnsi" w:cstheme="majorHAnsi"/>
              <w:b/>
              <w:sz w:val="18"/>
              <w:szCs w:val="18"/>
            </w:rPr>
            <w:t>Fakultet/Institution/centrumbildning</w:t>
          </w:r>
          <w:r w:rsidRPr="0027308A">
            <w:rPr>
              <w:rStyle w:val="Platshllartext"/>
              <w:rFonts w:cstheme="majorHAnsi"/>
              <w:b/>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F3D"/>
    <w:rsid w:val="0000399C"/>
    <w:rsid w:val="00004FDB"/>
    <w:rsid w:val="00012D9E"/>
    <w:rsid w:val="00022B0E"/>
    <w:rsid w:val="000234D9"/>
    <w:rsid w:val="000273C0"/>
    <w:rsid w:val="00032552"/>
    <w:rsid w:val="0003387B"/>
    <w:rsid w:val="00040AE6"/>
    <w:rsid w:val="00051AE2"/>
    <w:rsid w:val="00054BC5"/>
    <w:rsid w:val="000568E1"/>
    <w:rsid w:val="00066E82"/>
    <w:rsid w:val="00071416"/>
    <w:rsid w:val="0008715E"/>
    <w:rsid w:val="000A5D00"/>
    <w:rsid w:val="000C62D2"/>
    <w:rsid w:val="000D063D"/>
    <w:rsid w:val="000D250C"/>
    <w:rsid w:val="000E3F93"/>
    <w:rsid w:val="000F418D"/>
    <w:rsid w:val="00102482"/>
    <w:rsid w:val="00116C66"/>
    <w:rsid w:val="00121167"/>
    <w:rsid w:val="00121EA8"/>
    <w:rsid w:val="00131E97"/>
    <w:rsid w:val="001354AB"/>
    <w:rsid w:val="00140958"/>
    <w:rsid w:val="001416C9"/>
    <w:rsid w:val="00150024"/>
    <w:rsid w:val="00165035"/>
    <w:rsid w:val="00167F68"/>
    <w:rsid w:val="001A616C"/>
    <w:rsid w:val="001B498A"/>
    <w:rsid w:val="001C5880"/>
    <w:rsid w:val="001E2002"/>
    <w:rsid w:val="00200F79"/>
    <w:rsid w:val="00205DA8"/>
    <w:rsid w:val="00207A45"/>
    <w:rsid w:val="0021157B"/>
    <w:rsid w:val="00213E84"/>
    <w:rsid w:val="00264880"/>
    <w:rsid w:val="00271D5B"/>
    <w:rsid w:val="002B5084"/>
    <w:rsid w:val="002C5385"/>
    <w:rsid w:val="002C669A"/>
    <w:rsid w:val="002E7A7A"/>
    <w:rsid w:val="003044AB"/>
    <w:rsid w:val="00316B04"/>
    <w:rsid w:val="003265A7"/>
    <w:rsid w:val="00363EE4"/>
    <w:rsid w:val="00376AF3"/>
    <w:rsid w:val="00381507"/>
    <w:rsid w:val="003A17D1"/>
    <w:rsid w:val="003E05BF"/>
    <w:rsid w:val="003E4D25"/>
    <w:rsid w:val="003F57E3"/>
    <w:rsid w:val="00420DD8"/>
    <w:rsid w:val="00437CFA"/>
    <w:rsid w:val="00440A74"/>
    <w:rsid w:val="004456B7"/>
    <w:rsid w:val="00451480"/>
    <w:rsid w:val="004614AD"/>
    <w:rsid w:val="004725C3"/>
    <w:rsid w:val="0048314F"/>
    <w:rsid w:val="00485FA7"/>
    <w:rsid w:val="004879D4"/>
    <w:rsid w:val="004B3D8A"/>
    <w:rsid w:val="004B6038"/>
    <w:rsid w:val="004B69E3"/>
    <w:rsid w:val="004C0FE5"/>
    <w:rsid w:val="004E0576"/>
    <w:rsid w:val="004E1C30"/>
    <w:rsid w:val="004E4350"/>
    <w:rsid w:val="004F70F2"/>
    <w:rsid w:val="00500E5B"/>
    <w:rsid w:val="005111B5"/>
    <w:rsid w:val="00527627"/>
    <w:rsid w:val="005344C6"/>
    <w:rsid w:val="005358D1"/>
    <w:rsid w:val="00540242"/>
    <w:rsid w:val="0055005A"/>
    <w:rsid w:val="00554B48"/>
    <w:rsid w:val="00557826"/>
    <w:rsid w:val="00566F81"/>
    <w:rsid w:val="00580143"/>
    <w:rsid w:val="00586786"/>
    <w:rsid w:val="005965B2"/>
    <w:rsid w:val="005C0B38"/>
    <w:rsid w:val="005C2025"/>
    <w:rsid w:val="005E3F4F"/>
    <w:rsid w:val="005E4FCA"/>
    <w:rsid w:val="00607CE6"/>
    <w:rsid w:val="00615F3D"/>
    <w:rsid w:val="006474AD"/>
    <w:rsid w:val="00665AB0"/>
    <w:rsid w:val="00670B79"/>
    <w:rsid w:val="006C712A"/>
    <w:rsid w:val="006D77D5"/>
    <w:rsid w:val="006D7B79"/>
    <w:rsid w:val="006E4772"/>
    <w:rsid w:val="006F259C"/>
    <w:rsid w:val="007010AC"/>
    <w:rsid w:val="00701AC8"/>
    <w:rsid w:val="00705A27"/>
    <w:rsid w:val="0070736C"/>
    <w:rsid w:val="00713BE4"/>
    <w:rsid w:val="00724B65"/>
    <w:rsid w:val="007309BB"/>
    <w:rsid w:val="00737147"/>
    <w:rsid w:val="00737E28"/>
    <w:rsid w:val="00745F41"/>
    <w:rsid w:val="007537B0"/>
    <w:rsid w:val="007579AC"/>
    <w:rsid w:val="0076076B"/>
    <w:rsid w:val="007915C5"/>
    <w:rsid w:val="007A2575"/>
    <w:rsid w:val="007A4FFC"/>
    <w:rsid w:val="007B2BD1"/>
    <w:rsid w:val="007B35A3"/>
    <w:rsid w:val="007B3CE8"/>
    <w:rsid w:val="007B7ED0"/>
    <w:rsid w:val="007C4943"/>
    <w:rsid w:val="007E6E60"/>
    <w:rsid w:val="00802B57"/>
    <w:rsid w:val="0082358B"/>
    <w:rsid w:val="00826D52"/>
    <w:rsid w:val="0083419C"/>
    <w:rsid w:val="00834266"/>
    <w:rsid w:val="00854DD2"/>
    <w:rsid w:val="00855465"/>
    <w:rsid w:val="00857193"/>
    <w:rsid w:val="008636BF"/>
    <w:rsid w:val="00866FDE"/>
    <w:rsid w:val="0087064C"/>
    <w:rsid w:val="0088417D"/>
    <w:rsid w:val="00890D6B"/>
    <w:rsid w:val="008A124F"/>
    <w:rsid w:val="008B370D"/>
    <w:rsid w:val="008F3F31"/>
    <w:rsid w:val="00922FA4"/>
    <w:rsid w:val="00927CC8"/>
    <w:rsid w:val="00963920"/>
    <w:rsid w:val="00971927"/>
    <w:rsid w:val="0098102A"/>
    <w:rsid w:val="009B2C87"/>
    <w:rsid w:val="009D0B7B"/>
    <w:rsid w:val="009D6698"/>
    <w:rsid w:val="00A00831"/>
    <w:rsid w:val="00A21F4D"/>
    <w:rsid w:val="00A43613"/>
    <w:rsid w:val="00A703E7"/>
    <w:rsid w:val="00A70654"/>
    <w:rsid w:val="00A77D89"/>
    <w:rsid w:val="00A82586"/>
    <w:rsid w:val="00A840E1"/>
    <w:rsid w:val="00A8429F"/>
    <w:rsid w:val="00A901F1"/>
    <w:rsid w:val="00A911B3"/>
    <w:rsid w:val="00AB771D"/>
    <w:rsid w:val="00AD4BEE"/>
    <w:rsid w:val="00AD5322"/>
    <w:rsid w:val="00AE25A5"/>
    <w:rsid w:val="00AE370B"/>
    <w:rsid w:val="00AF3C28"/>
    <w:rsid w:val="00AF5A94"/>
    <w:rsid w:val="00B04968"/>
    <w:rsid w:val="00B06DEE"/>
    <w:rsid w:val="00B074CA"/>
    <w:rsid w:val="00B13F73"/>
    <w:rsid w:val="00B153B7"/>
    <w:rsid w:val="00B277D5"/>
    <w:rsid w:val="00B31302"/>
    <w:rsid w:val="00B43CF0"/>
    <w:rsid w:val="00B5198E"/>
    <w:rsid w:val="00B57EC0"/>
    <w:rsid w:val="00B60877"/>
    <w:rsid w:val="00B66D78"/>
    <w:rsid w:val="00B7281A"/>
    <w:rsid w:val="00B73A53"/>
    <w:rsid w:val="00B77FAA"/>
    <w:rsid w:val="00BB13D2"/>
    <w:rsid w:val="00BC6E22"/>
    <w:rsid w:val="00BD234C"/>
    <w:rsid w:val="00BD55D5"/>
    <w:rsid w:val="00BD78E0"/>
    <w:rsid w:val="00BE5AD2"/>
    <w:rsid w:val="00BF1720"/>
    <w:rsid w:val="00C06B0D"/>
    <w:rsid w:val="00C27650"/>
    <w:rsid w:val="00C3027A"/>
    <w:rsid w:val="00C34F9B"/>
    <w:rsid w:val="00C407A5"/>
    <w:rsid w:val="00C438F1"/>
    <w:rsid w:val="00C4714D"/>
    <w:rsid w:val="00C5258D"/>
    <w:rsid w:val="00C52E55"/>
    <w:rsid w:val="00C72BE7"/>
    <w:rsid w:val="00C8186A"/>
    <w:rsid w:val="00C948C0"/>
    <w:rsid w:val="00CC185E"/>
    <w:rsid w:val="00D028C4"/>
    <w:rsid w:val="00D70799"/>
    <w:rsid w:val="00D77A97"/>
    <w:rsid w:val="00D8722D"/>
    <w:rsid w:val="00D92331"/>
    <w:rsid w:val="00D97FBC"/>
    <w:rsid w:val="00DB40D2"/>
    <w:rsid w:val="00DC5453"/>
    <w:rsid w:val="00DE0C8A"/>
    <w:rsid w:val="00DE325C"/>
    <w:rsid w:val="00DE3FD1"/>
    <w:rsid w:val="00E07A36"/>
    <w:rsid w:val="00E07A5B"/>
    <w:rsid w:val="00E13DAF"/>
    <w:rsid w:val="00E168E6"/>
    <w:rsid w:val="00E25BA2"/>
    <w:rsid w:val="00E344E0"/>
    <w:rsid w:val="00E40218"/>
    <w:rsid w:val="00E97C3B"/>
    <w:rsid w:val="00EB375B"/>
    <w:rsid w:val="00EF3C85"/>
    <w:rsid w:val="00EF5762"/>
    <w:rsid w:val="00F04732"/>
    <w:rsid w:val="00F15DB3"/>
    <w:rsid w:val="00F1762F"/>
    <w:rsid w:val="00F22E04"/>
    <w:rsid w:val="00F31DC4"/>
    <w:rsid w:val="00F3720B"/>
    <w:rsid w:val="00F64F7B"/>
    <w:rsid w:val="00F660D8"/>
    <w:rsid w:val="00F70429"/>
    <w:rsid w:val="00F76FBD"/>
    <w:rsid w:val="00F94295"/>
    <w:rsid w:val="00FA7B01"/>
    <w:rsid w:val="00FB0C4C"/>
    <w:rsid w:val="00FB7700"/>
    <w:rsid w:val="00FD49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63EE4"/>
    <w:rPr>
      <w:color w:val="808080"/>
    </w:rPr>
  </w:style>
  <w:style w:type="paragraph" w:customStyle="1" w:styleId="EF9E3FBA0F444045819566362B3C6378">
    <w:name w:val="EF9E3FBA0F444045819566362B3C6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A5A5A5"/>
      </a:lt2>
      <a:accent1>
        <a:srgbClr val="000000"/>
      </a:accent1>
      <a:accent2>
        <a:srgbClr val="D28E00"/>
      </a:accent2>
      <a:accent3>
        <a:srgbClr val="C9C9C9"/>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43539D753D3A49907081EF03493A78" ma:contentTypeVersion="0" ma:contentTypeDescription="Skapa ett nytt dokument." ma:contentTypeScope="" ma:versionID="b8dc5ba2155c750d4464a42d913e48c8">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2F731-8E3E-4049-8D67-417774C7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467BE06-4637-430B-8EEB-99E9876BDB9B}">
  <ds:schemaRefs>
    <ds:schemaRef ds:uri="http://schemas.microsoft.com/office/2006/customDocumentInformationPanel"/>
  </ds:schemaRefs>
</ds:datastoreItem>
</file>

<file path=customXml/itemProps3.xml><?xml version="1.0" encoding="utf-8"?>
<ds:datastoreItem xmlns:ds="http://schemas.openxmlformats.org/officeDocument/2006/customXml" ds:itemID="{3FB7DBB9-AE16-4931-966B-827E1B0D3B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B5B038-922D-4077-BB02-402A9FE0CB98}">
  <ds:schemaRefs>
    <ds:schemaRef ds:uri="http://schemas.microsoft.com/sharepoint/v3/contenttype/forms"/>
  </ds:schemaRefs>
</ds:datastoreItem>
</file>

<file path=customXml/itemProps5.xml><?xml version="1.0" encoding="utf-8"?>
<ds:datastoreItem xmlns:ds="http://schemas.openxmlformats.org/officeDocument/2006/customXml" ds:itemID="{43A94FDB-D96A-4238-B122-342D8B2D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1315</Words>
  <Characters>6973</Characters>
  <Application>Microsoft Office Word</Application>
  <DocSecurity>8</DocSecurity>
  <Lines>58</Lines>
  <Paragraphs>16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Swedish risk ranking of plant pests: additional species assessed –</vt:lpstr>
      <vt:lpstr>Swedish risk ranking of plant pests: additional species assessed –</vt:lpstr>
    </vt:vector>
  </TitlesOfParts>
  <Company>Sveriges lantbruksuniversitet</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risk ranking of plant pests: additional species assessed –</dc:title>
  <dc:subject/>
  <dc:creator>Template</dc:creator>
  <cp:keywords/>
  <dc:description/>
  <cp:lastModifiedBy>Anders Olsson</cp:lastModifiedBy>
  <cp:revision>2</cp:revision>
  <cp:lastPrinted>2025-06-24T12:06:00Z</cp:lastPrinted>
  <dcterms:created xsi:type="dcterms:W3CDTF">2025-12-03T14:44:00Z</dcterms:created>
  <dcterms:modified xsi:type="dcterms:W3CDTF">2025-12-03T14:44:00Z</dcterms:modified>
  <cp:category>SLU Risk Assessment of Plant Pests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0x0101006D43539D753D3A49907081EF03493A78</vt:lpwstr>
  </property>
  <property fmtid="{D5CDD505-2E9C-101B-9397-08002B2CF9AE}" pid="3" name="_DocHome">
    <vt:i4>96542079</vt:i4>
  </property>
</Properties>
</file>