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56" w:type="dxa"/>
        <w:tblLook w:val="04A0" w:firstRow="1" w:lastRow="0" w:firstColumn="1" w:lastColumn="0" w:noHBand="0" w:noVBand="1"/>
        <w:tblCaption w:val="Registration number and date"/>
      </w:tblPr>
      <w:tblGrid>
        <w:gridCol w:w="3828"/>
        <w:gridCol w:w="5528"/>
      </w:tblGrid>
      <w:tr w:rsidR="00E14549" w:rsidRPr="00BA0DAB" w14:paraId="48677DF3" w14:textId="77777777" w:rsidTr="007D6956">
        <w:trPr>
          <w:trHeight w:val="1849"/>
        </w:trPr>
        <w:tc>
          <w:tcPr>
            <w:tcW w:w="3828" w:type="dxa"/>
            <w:hideMark/>
          </w:tcPr>
          <w:p w14:paraId="3E0C167B" w14:textId="1A146C9F" w:rsidR="00E14549" w:rsidRPr="00391222" w:rsidRDefault="008C1445" w:rsidP="00072A13">
            <w:pPr>
              <w:spacing w:after="276" w:line="276" w:lineRule="auto"/>
              <w:rPr>
                <w:rFonts w:asciiTheme="majorHAnsi" w:hAnsiTheme="majorHAnsi" w:cstheme="majorBidi"/>
                <w:sz w:val="18"/>
                <w:szCs w:val="18"/>
                <w:lang w:val="en-GB"/>
              </w:rPr>
            </w:pPr>
            <w:sdt>
              <w:sdtPr>
                <w:rPr>
                  <w:rFonts w:asciiTheme="majorHAnsi" w:hAnsiTheme="majorHAnsi" w:cstheme="majorBidi"/>
                  <w:color w:val="000000"/>
                  <w:sz w:val="18"/>
                  <w:szCs w:val="18"/>
                  <w:shd w:val="clear" w:color="auto" w:fill="FFFFFF"/>
                  <w:lang w:val="en-GB"/>
                </w:rPr>
                <w:id w:val="-1700384579"/>
                <w:placeholder>
                  <w:docPart w:val="EF9E3FBA0F444045819566362B3C6378"/>
                </w:placeholder>
                <w:dataBinding w:prefixMappings="xmlns:ns0='http://purl.org/dc/elements/1.1/' xmlns:ns1='http://schemas.openxmlformats.org/package/2006/metadata/core-properties' " w:xpath="/ns1:coreProperties[1]/ns1:category[1]" w:storeItemID="{6C3C8BC8-F283-45AE-878A-BAB7291924A1}"/>
                <w:text w:multiLine="1"/>
              </w:sdtPr>
              <w:sdtEndPr>
                <w:rPr>
                  <w:color w:val="000000" w:themeColor="accent1"/>
                </w:rPr>
              </w:sdtEndPr>
              <w:sdtContent>
                <w:r w:rsidR="00C9421E" w:rsidRPr="00391222">
                  <w:rPr>
                    <w:rFonts w:asciiTheme="majorHAnsi" w:hAnsiTheme="majorHAnsi" w:cstheme="majorBidi"/>
                    <w:color w:val="000000"/>
                    <w:sz w:val="18"/>
                    <w:szCs w:val="18"/>
                    <w:shd w:val="clear" w:color="auto" w:fill="FFFFFF"/>
                    <w:lang w:val="en-GB"/>
                  </w:rPr>
                  <w:t>SLU Risk Assessment of Plant Pests</w:t>
                </w:r>
              </w:sdtContent>
            </w:sdt>
          </w:p>
        </w:tc>
        <w:tc>
          <w:tcPr>
            <w:tcW w:w="5528" w:type="dxa"/>
            <w:hideMark/>
          </w:tcPr>
          <w:p w14:paraId="56DD19DB" w14:textId="59EE1CD7" w:rsidR="009A69F1" w:rsidRPr="00BA0DAB" w:rsidRDefault="00050CF0" w:rsidP="00072A13">
            <w:pPr>
              <w:spacing w:after="120" w:line="276" w:lineRule="auto"/>
              <w:ind w:left="380"/>
              <w:rPr>
                <w:rFonts w:asciiTheme="majorHAnsi" w:hAnsiTheme="majorHAnsi" w:cstheme="majorBidi"/>
                <w:b/>
                <w:bCs/>
                <w:sz w:val="18"/>
                <w:szCs w:val="18"/>
              </w:rPr>
            </w:pPr>
            <w:r w:rsidRPr="00BA0DAB">
              <w:rPr>
                <w:rFonts w:asciiTheme="majorHAnsi" w:hAnsiTheme="majorHAnsi" w:cstheme="majorBidi"/>
                <w:b/>
                <w:bCs/>
                <w:sz w:val="18"/>
                <w:szCs w:val="18"/>
              </w:rPr>
              <w:t>SLU.ua.2022.2.6-4500</w:t>
            </w:r>
          </w:p>
          <w:p w14:paraId="2D44EDE7" w14:textId="24B231C1" w:rsidR="00E14549" w:rsidRPr="00BA0DAB" w:rsidRDefault="00B57FD3" w:rsidP="00072A13">
            <w:pPr>
              <w:spacing w:after="120" w:line="276" w:lineRule="auto"/>
              <w:ind w:left="380"/>
              <w:rPr>
                <w:rFonts w:asciiTheme="majorHAnsi" w:hAnsiTheme="majorHAnsi" w:cstheme="majorBidi"/>
                <w:b/>
                <w:bCs/>
                <w:caps/>
                <w:sz w:val="20"/>
                <w:szCs w:val="20"/>
              </w:rPr>
            </w:pPr>
            <w:r w:rsidRPr="00BA0DAB">
              <w:rPr>
                <w:rFonts w:asciiTheme="majorHAnsi" w:hAnsiTheme="majorHAnsi" w:cstheme="majorBidi"/>
                <w:b/>
                <w:bCs/>
                <w:sz w:val="18"/>
                <w:szCs w:val="18"/>
              </w:rPr>
              <w:t>Mars 2</w:t>
            </w:r>
            <w:r w:rsidR="00BA0DAB" w:rsidRPr="00BA0DAB">
              <w:rPr>
                <w:rFonts w:asciiTheme="majorHAnsi" w:hAnsiTheme="majorHAnsi" w:cstheme="majorBidi"/>
                <w:b/>
                <w:bCs/>
                <w:sz w:val="18"/>
                <w:szCs w:val="18"/>
              </w:rPr>
              <w:t>7</w:t>
            </w:r>
            <w:r w:rsidRPr="00BA0DAB">
              <w:rPr>
                <w:rFonts w:asciiTheme="majorHAnsi" w:hAnsiTheme="majorHAnsi" w:cstheme="majorBidi"/>
                <w:b/>
                <w:bCs/>
                <w:sz w:val="18"/>
                <w:szCs w:val="18"/>
              </w:rPr>
              <w:t>, 2026</w:t>
            </w:r>
          </w:p>
        </w:tc>
      </w:tr>
    </w:tbl>
    <w:p w14:paraId="70DE967B" w14:textId="4010C12C" w:rsidR="00D65B4C" w:rsidRPr="00BA0DAB" w:rsidRDefault="00D65B4C" w:rsidP="00072A13">
      <w:pPr>
        <w:spacing w:line="276" w:lineRule="auto"/>
      </w:pPr>
    </w:p>
    <w:p w14:paraId="2513ECB8" w14:textId="41074154" w:rsidR="00E16D92" w:rsidRPr="00391222" w:rsidRDefault="00E16D92" w:rsidP="00072A13">
      <w:pPr>
        <w:spacing w:line="276" w:lineRule="auto"/>
        <w:rPr>
          <w:rFonts w:asciiTheme="majorHAnsi" w:hAnsiTheme="majorHAnsi" w:cstheme="majorHAnsi"/>
          <w:sz w:val="32"/>
          <w:szCs w:val="32"/>
          <w:lang w:val="en-GB"/>
        </w:rPr>
      </w:pPr>
      <w:r w:rsidRPr="00391222">
        <w:rPr>
          <w:rFonts w:asciiTheme="majorHAnsi" w:hAnsiTheme="majorHAnsi" w:cstheme="majorHAnsi"/>
          <w:sz w:val="30"/>
          <w:szCs w:val="30"/>
          <w:lang w:val="en-GB"/>
        </w:rPr>
        <w:t>Project report:</w:t>
      </w:r>
      <w:r w:rsidRPr="00391222">
        <w:rPr>
          <w:rFonts w:asciiTheme="majorHAnsi" w:hAnsiTheme="majorHAnsi" w:cstheme="majorHAnsi"/>
          <w:sz w:val="32"/>
          <w:szCs w:val="32"/>
          <w:lang w:val="en-GB"/>
        </w:rPr>
        <w:br/>
      </w:r>
      <w:r w:rsidRPr="00391222">
        <w:rPr>
          <w:rFonts w:asciiTheme="majorHAnsi" w:hAnsiTheme="majorHAnsi" w:cstheme="majorHAnsi"/>
          <w:sz w:val="40"/>
          <w:szCs w:val="40"/>
          <w:lang w:val="en-GB"/>
        </w:rPr>
        <w:t xml:space="preserve">Swedish risk ranking of plant pests </w:t>
      </w:r>
    </w:p>
    <w:p w14:paraId="2878B37C" w14:textId="5410D6F9" w:rsidR="00043089" w:rsidRPr="00391222" w:rsidRDefault="00043089" w:rsidP="00072A13">
      <w:pPr>
        <w:spacing w:line="276" w:lineRule="auto"/>
        <w:rPr>
          <w:lang w:val="en-GB"/>
        </w:rPr>
      </w:pPr>
      <w:r w:rsidRPr="00391222">
        <w:rPr>
          <w:lang w:val="en-GB"/>
        </w:rPr>
        <w:br w:type="page"/>
      </w:r>
    </w:p>
    <w:p w14:paraId="76FE80F8" w14:textId="69C8057E" w:rsidR="00043089" w:rsidRPr="00391222" w:rsidRDefault="00043089" w:rsidP="00072A13">
      <w:pPr>
        <w:pStyle w:val="Rubrik1"/>
        <w:spacing w:line="276" w:lineRule="auto"/>
        <w:rPr>
          <w:lang w:val="en-GB"/>
        </w:rPr>
      </w:pPr>
      <w:bookmarkStart w:id="0" w:name="_Toc217316651"/>
      <w:r w:rsidRPr="00391222">
        <w:rPr>
          <w:lang w:val="en-GB"/>
        </w:rPr>
        <w:lastRenderedPageBreak/>
        <w:t>Authors</w:t>
      </w:r>
      <w:bookmarkEnd w:id="0"/>
      <w:r w:rsidRPr="00391222">
        <w:rPr>
          <w:lang w:val="en-GB"/>
        </w:rPr>
        <w:t xml:space="preserve"> </w:t>
      </w:r>
    </w:p>
    <w:p w14:paraId="2A0DA787" w14:textId="31E9F23B" w:rsidR="00043089" w:rsidRPr="00391222" w:rsidRDefault="00043089" w:rsidP="00072A13">
      <w:pPr>
        <w:spacing w:line="276" w:lineRule="auto"/>
        <w:rPr>
          <w:lang w:val="en-GB"/>
        </w:rPr>
      </w:pPr>
      <w:r w:rsidRPr="00391222">
        <w:rPr>
          <w:lang w:val="en-GB"/>
        </w:rPr>
        <w:t xml:space="preserve">This report was prepared by: </w:t>
      </w:r>
    </w:p>
    <w:p w14:paraId="68E0BAA3" w14:textId="6156C95E" w:rsidR="00043089" w:rsidRPr="00391222" w:rsidRDefault="00043089" w:rsidP="00072A13">
      <w:pPr>
        <w:spacing w:line="276" w:lineRule="auto"/>
        <w:rPr>
          <w:lang w:val="en-GB"/>
        </w:rPr>
      </w:pPr>
      <w:r w:rsidRPr="00391222">
        <w:rPr>
          <w:b/>
          <w:bCs/>
          <w:lang w:val="en-GB"/>
        </w:rPr>
        <w:t>SLU Risk Assessment of Plant Pests, Swedish University of Agricultural Sciences</w:t>
      </w:r>
      <w:r w:rsidR="00072A13" w:rsidRPr="00391222">
        <w:rPr>
          <w:b/>
          <w:bCs/>
          <w:lang w:val="en-GB"/>
        </w:rPr>
        <w:br/>
      </w:r>
      <w:r w:rsidRPr="00391222">
        <w:rPr>
          <w:lang w:val="en-GB"/>
        </w:rPr>
        <w:t xml:space="preserve">Webpage: </w:t>
      </w:r>
      <w:r w:rsidR="001731A1">
        <w:fldChar w:fldCharType="begin"/>
      </w:r>
      <w:r w:rsidR="001731A1" w:rsidRPr="004C0001">
        <w:rPr>
          <w:lang w:val="en-GB"/>
        </w:rPr>
        <w:instrText>HYPERLINK "http://www.slu.se/risk-assessment"</w:instrText>
      </w:r>
      <w:r w:rsidR="001731A1">
        <w:fldChar w:fldCharType="separate"/>
      </w:r>
      <w:r w:rsidR="001731A1" w:rsidRPr="00391222">
        <w:rPr>
          <w:rStyle w:val="Hyperlnk"/>
          <w:lang w:val="en-GB"/>
        </w:rPr>
        <w:t>www.slu.se/risk-assessment</w:t>
      </w:r>
      <w:r w:rsidR="001731A1">
        <w:fldChar w:fldCharType="end"/>
      </w:r>
      <w:r w:rsidR="001731A1" w:rsidRPr="00391222">
        <w:rPr>
          <w:lang w:val="en-GB"/>
        </w:rPr>
        <w:t xml:space="preserve"> </w:t>
      </w:r>
      <w:r w:rsidRPr="00391222">
        <w:rPr>
          <w:lang w:val="en-GB"/>
        </w:rPr>
        <w:t xml:space="preserve"> </w:t>
      </w:r>
    </w:p>
    <w:p w14:paraId="21B0BF0E" w14:textId="77777777" w:rsidR="00043089" w:rsidRPr="00391222" w:rsidRDefault="00043089" w:rsidP="00072A13">
      <w:pPr>
        <w:spacing w:line="276" w:lineRule="auto"/>
        <w:rPr>
          <w:rStyle w:val="Hyperlnk"/>
          <w:shd w:val="clear" w:color="auto" w:fill="FFFFFF"/>
          <w:lang w:val="en-GB"/>
        </w:rPr>
      </w:pPr>
      <w:r w:rsidRPr="00391222">
        <w:rPr>
          <w:shd w:val="clear" w:color="auto" w:fill="FFFFFF"/>
          <w:lang w:val="en-GB"/>
        </w:rPr>
        <w:t xml:space="preserve">Johanna Boberg, Dept. of Forest Mycology and Plant Pathology, Swedish University of Agricultural Sciences, PO Box 7026, SE-750 07 Uppsala, Sweden. Visiting address: Almas </w:t>
      </w:r>
      <w:proofErr w:type="spellStart"/>
      <w:r w:rsidRPr="00391222">
        <w:rPr>
          <w:shd w:val="clear" w:color="auto" w:fill="FFFFFF"/>
          <w:lang w:val="en-GB"/>
        </w:rPr>
        <w:t>allé</w:t>
      </w:r>
      <w:proofErr w:type="spellEnd"/>
      <w:r w:rsidRPr="00391222">
        <w:rPr>
          <w:shd w:val="clear" w:color="auto" w:fill="FFFFFF"/>
          <w:lang w:val="en-GB"/>
        </w:rPr>
        <w:t xml:space="preserve"> 5, E-mail: </w:t>
      </w:r>
      <w:r>
        <w:fldChar w:fldCharType="begin"/>
      </w:r>
      <w:r w:rsidRPr="004C0001">
        <w:rPr>
          <w:lang w:val="en-GB"/>
        </w:rPr>
        <w:instrText>HYPERLINK "mailto:Johanna.Boberg@slu.se"</w:instrText>
      </w:r>
      <w:r>
        <w:fldChar w:fldCharType="separate"/>
      </w:r>
      <w:r w:rsidRPr="00391222">
        <w:rPr>
          <w:rStyle w:val="Hyperlnk"/>
          <w:shd w:val="clear" w:color="auto" w:fill="FFFFFF"/>
          <w:lang w:val="en-GB"/>
        </w:rPr>
        <w:t>Johanna.Boberg@slu.se</w:t>
      </w:r>
      <w:r>
        <w:fldChar w:fldCharType="end"/>
      </w:r>
    </w:p>
    <w:p w14:paraId="149E425F" w14:textId="77777777" w:rsidR="00043089" w:rsidRPr="00391222" w:rsidRDefault="00043089" w:rsidP="00072A13">
      <w:pPr>
        <w:spacing w:line="276" w:lineRule="auto"/>
        <w:rPr>
          <w:rStyle w:val="Hyperlnk"/>
          <w:shd w:val="clear" w:color="auto" w:fill="FFFFFF"/>
          <w:lang w:val="en-GB"/>
        </w:rPr>
      </w:pPr>
      <w:r w:rsidRPr="00391222">
        <w:rPr>
          <w:shd w:val="clear" w:color="auto" w:fill="FFFFFF"/>
          <w:lang w:val="en-GB"/>
        </w:rPr>
        <w:t xml:space="preserve">Niklas Björklund, Dept. of Ecology, Swedish University of Agricultural Sciences, P.O. Box 7044, SE-750 07 Uppsala, Sweden. Visiting address: </w:t>
      </w:r>
      <w:proofErr w:type="spellStart"/>
      <w:r w:rsidRPr="00391222">
        <w:rPr>
          <w:shd w:val="clear" w:color="auto" w:fill="FFFFFF"/>
          <w:lang w:val="en-GB"/>
        </w:rPr>
        <w:t>Ullsväg</w:t>
      </w:r>
      <w:proofErr w:type="spellEnd"/>
      <w:r w:rsidRPr="00391222">
        <w:rPr>
          <w:shd w:val="clear" w:color="auto" w:fill="FFFFFF"/>
          <w:lang w:val="en-GB"/>
        </w:rPr>
        <w:t xml:space="preserve"> 16, E-mail: </w:t>
      </w:r>
      <w:r>
        <w:fldChar w:fldCharType="begin"/>
      </w:r>
      <w:r w:rsidRPr="004C0001">
        <w:rPr>
          <w:lang w:val="en-GB"/>
        </w:rPr>
        <w:instrText>HYPERLINK "mailto:Niklas.Bjorklund@slu.se"</w:instrText>
      </w:r>
      <w:r>
        <w:fldChar w:fldCharType="separate"/>
      </w:r>
      <w:r w:rsidRPr="00391222">
        <w:rPr>
          <w:rStyle w:val="Hyperlnk"/>
          <w:shd w:val="clear" w:color="auto" w:fill="FFFFFF"/>
          <w:lang w:val="en-GB"/>
        </w:rPr>
        <w:t>Niklas.Bjorklund@slu.se</w:t>
      </w:r>
      <w:r>
        <w:fldChar w:fldCharType="end"/>
      </w:r>
    </w:p>
    <w:p w14:paraId="026A9374" w14:textId="28C9FD92" w:rsidR="00043089" w:rsidRPr="00391222" w:rsidRDefault="00043089" w:rsidP="00072A13">
      <w:pPr>
        <w:spacing w:line="276" w:lineRule="auto"/>
        <w:rPr>
          <w:lang w:val="en-GB"/>
        </w:rPr>
      </w:pPr>
    </w:p>
    <w:p w14:paraId="68119F02" w14:textId="4F98773A" w:rsidR="00043089" w:rsidRPr="00391222" w:rsidRDefault="00043089" w:rsidP="00072A13">
      <w:pPr>
        <w:spacing w:line="276" w:lineRule="auto"/>
        <w:rPr>
          <w:rStyle w:val="Hyperlnk"/>
          <w:shd w:val="clear" w:color="auto" w:fill="FFFFFF"/>
          <w:lang w:val="en-GB"/>
        </w:rPr>
      </w:pPr>
      <w:r w:rsidRPr="00391222">
        <w:rPr>
          <w:b/>
          <w:shd w:val="clear" w:color="auto" w:fill="FFFFFF"/>
          <w:lang w:val="en-GB"/>
        </w:rPr>
        <w:t>Recommended citation:</w:t>
      </w:r>
      <w:r w:rsidRPr="00391222">
        <w:rPr>
          <w:lang w:val="en-GB"/>
        </w:rPr>
        <w:t xml:space="preserve"> </w:t>
      </w:r>
      <w:r w:rsidRPr="00391222">
        <w:rPr>
          <w:shd w:val="clear" w:color="auto" w:fill="FFFFFF"/>
          <w:lang w:val="en-GB"/>
        </w:rPr>
        <w:br/>
        <w:t>Boberg, J. and Björklund, N. (</w:t>
      </w:r>
      <w:r w:rsidR="00DB7897" w:rsidRPr="00391222">
        <w:rPr>
          <w:shd w:val="clear" w:color="auto" w:fill="FFFFFF"/>
          <w:lang w:val="en-GB"/>
        </w:rPr>
        <w:t>2026</w:t>
      </w:r>
      <w:r w:rsidRPr="00391222">
        <w:rPr>
          <w:shd w:val="clear" w:color="auto" w:fill="FFFFFF"/>
          <w:lang w:val="en-GB"/>
        </w:rPr>
        <w:t xml:space="preserve">) </w:t>
      </w:r>
      <w:r w:rsidR="0026482F" w:rsidRPr="00391222">
        <w:rPr>
          <w:shd w:val="clear" w:color="auto" w:fill="FFFFFF"/>
          <w:lang w:val="en-GB"/>
        </w:rPr>
        <w:t xml:space="preserve">Project report - </w:t>
      </w:r>
      <w:r w:rsidRPr="00391222">
        <w:rPr>
          <w:shd w:val="clear" w:color="auto" w:fill="FFFFFF"/>
          <w:lang w:val="en-GB"/>
        </w:rPr>
        <w:t xml:space="preserve">Swedish </w:t>
      </w:r>
      <w:r w:rsidR="00C93563" w:rsidRPr="00391222">
        <w:rPr>
          <w:shd w:val="clear" w:color="auto" w:fill="FFFFFF"/>
          <w:lang w:val="en-GB"/>
        </w:rPr>
        <w:t>r</w:t>
      </w:r>
      <w:r w:rsidRPr="00391222">
        <w:rPr>
          <w:shd w:val="clear" w:color="auto" w:fill="FFFFFF"/>
          <w:lang w:val="en-GB"/>
        </w:rPr>
        <w:t xml:space="preserve">isk </w:t>
      </w:r>
      <w:r w:rsidR="00C93563" w:rsidRPr="00391222">
        <w:rPr>
          <w:shd w:val="clear" w:color="auto" w:fill="FFFFFF"/>
          <w:lang w:val="en-GB"/>
        </w:rPr>
        <w:t>r</w:t>
      </w:r>
      <w:r w:rsidRPr="00391222">
        <w:rPr>
          <w:shd w:val="clear" w:color="auto" w:fill="FFFFFF"/>
          <w:lang w:val="en-GB"/>
        </w:rPr>
        <w:t xml:space="preserve">anking of </w:t>
      </w:r>
      <w:r w:rsidR="00C93563" w:rsidRPr="00391222">
        <w:rPr>
          <w:shd w:val="clear" w:color="auto" w:fill="FFFFFF"/>
          <w:lang w:val="en-GB"/>
        </w:rPr>
        <w:t>p</w:t>
      </w:r>
      <w:r w:rsidRPr="00391222">
        <w:rPr>
          <w:shd w:val="clear" w:color="auto" w:fill="FFFFFF"/>
          <w:lang w:val="en-GB"/>
        </w:rPr>
        <w:t xml:space="preserve">lant </w:t>
      </w:r>
      <w:r w:rsidR="00C93563" w:rsidRPr="00391222">
        <w:rPr>
          <w:shd w:val="clear" w:color="auto" w:fill="FFFFFF"/>
          <w:lang w:val="en-GB"/>
        </w:rPr>
        <w:t>p</w:t>
      </w:r>
      <w:r w:rsidRPr="00391222">
        <w:rPr>
          <w:shd w:val="clear" w:color="auto" w:fill="FFFFFF"/>
          <w:lang w:val="en-GB"/>
        </w:rPr>
        <w:t xml:space="preserve">ests. Technical report </w:t>
      </w:r>
      <w:r w:rsidRPr="00391222">
        <w:rPr>
          <w:bCs/>
          <w:shd w:val="clear" w:color="auto" w:fill="FFFFFF"/>
          <w:lang w:val="en-GB"/>
        </w:rPr>
        <w:t>SLU.ua.2022.2.6-4500</w:t>
      </w:r>
      <w:r w:rsidRPr="00391222">
        <w:rPr>
          <w:shd w:val="clear" w:color="auto" w:fill="FFFFFF"/>
          <w:lang w:val="en-GB"/>
        </w:rPr>
        <w:t xml:space="preserve">. SLU Risk Assessment of Plant Pests, Swedish University of Agricultural Sciences. Available from </w:t>
      </w:r>
      <w:r>
        <w:fldChar w:fldCharType="begin"/>
      </w:r>
      <w:r w:rsidRPr="004C0001">
        <w:rPr>
          <w:lang w:val="en-GB"/>
        </w:rPr>
        <w:instrText>HYPERLINK "http://www.slu.se/risk-assessment"</w:instrText>
      </w:r>
      <w:r>
        <w:fldChar w:fldCharType="separate"/>
      </w:r>
      <w:r w:rsidRPr="00391222">
        <w:rPr>
          <w:rStyle w:val="Hyperlnk"/>
          <w:shd w:val="clear" w:color="auto" w:fill="FFFFFF"/>
          <w:lang w:val="en-GB"/>
        </w:rPr>
        <w:t>www.slu.se/risk-assessment</w:t>
      </w:r>
      <w:r>
        <w:fldChar w:fldCharType="end"/>
      </w:r>
    </w:p>
    <w:p w14:paraId="60100EFA" w14:textId="7945DA87" w:rsidR="00043089" w:rsidRPr="00391222" w:rsidRDefault="00043089" w:rsidP="00072A13">
      <w:pPr>
        <w:spacing w:line="276" w:lineRule="auto"/>
        <w:rPr>
          <w:rStyle w:val="Hyperlnk"/>
          <w:shd w:val="clear" w:color="auto" w:fill="FFFFFF"/>
          <w:lang w:val="en-GB"/>
        </w:rPr>
      </w:pPr>
    </w:p>
    <w:p w14:paraId="07DD7292" w14:textId="2B3A74E2" w:rsidR="00043089" w:rsidRPr="00391222" w:rsidRDefault="00043089" w:rsidP="00072A13">
      <w:pPr>
        <w:pStyle w:val="Rubrik1"/>
        <w:spacing w:line="276" w:lineRule="auto"/>
        <w:rPr>
          <w:shd w:val="clear" w:color="auto" w:fill="FFFFFF"/>
          <w:lang w:val="en-GB"/>
        </w:rPr>
      </w:pPr>
      <w:bookmarkStart w:id="1" w:name="_Toc165642394"/>
      <w:bookmarkStart w:id="2" w:name="_Toc217316652"/>
      <w:r w:rsidRPr="00391222">
        <w:rPr>
          <w:shd w:val="clear" w:color="auto" w:fill="FFFFFF"/>
          <w:lang w:val="en-GB"/>
        </w:rPr>
        <w:t>Acknowledgement</w:t>
      </w:r>
      <w:bookmarkEnd w:id="1"/>
      <w:bookmarkEnd w:id="2"/>
    </w:p>
    <w:p w14:paraId="7F1B8FB1" w14:textId="00EEB1A3" w:rsidR="00043089" w:rsidRPr="00391222" w:rsidRDefault="00043089" w:rsidP="00072A13">
      <w:pPr>
        <w:spacing w:line="276" w:lineRule="auto"/>
        <w:rPr>
          <w:rStyle w:val="ng-binding"/>
          <w:lang w:val="en-GB"/>
        </w:rPr>
      </w:pPr>
      <w:r w:rsidRPr="00391222">
        <w:rPr>
          <w:lang w:val="en-GB"/>
        </w:rPr>
        <w:t xml:space="preserve">We would like to thank Pernilla Borgström, Eva Edin, E. Petter Axelsson and Ramesh R. </w:t>
      </w:r>
      <w:proofErr w:type="spellStart"/>
      <w:r w:rsidRPr="00391222">
        <w:rPr>
          <w:lang w:val="en-GB"/>
        </w:rPr>
        <w:t>Vetukuri</w:t>
      </w:r>
      <w:proofErr w:type="spellEnd"/>
      <w:r w:rsidRPr="00391222">
        <w:rPr>
          <w:lang w:val="en-GB"/>
        </w:rPr>
        <w:t xml:space="preserve"> for their contribution</w:t>
      </w:r>
      <w:r w:rsidR="00E8699F" w:rsidRPr="00391222">
        <w:rPr>
          <w:lang w:val="en-GB"/>
        </w:rPr>
        <w:t>s</w:t>
      </w:r>
      <w:r w:rsidRPr="00391222">
        <w:rPr>
          <w:lang w:val="en-GB"/>
        </w:rPr>
        <w:t xml:space="preserve"> to the data gathering for the different organism groups</w:t>
      </w:r>
      <w:r w:rsidR="00547FC2" w:rsidRPr="00391222">
        <w:rPr>
          <w:lang w:val="en-GB"/>
        </w:rPr>
        <w:t xml:space="preserve"> performed during 2018 and 2019 as follows</w:t>
      </w:r>
      <w:r w:rsidR="00E8699F" w:rsidRPr="00391222">
        <w:rPr>
          <w:lang w:val="en-GB"/>
        </w:rPr>
        <w:t>:</w:t>
      </w:r>
      <w:r w:rsidR="00547FC2" w:rsidRPr="00391222">
        <w:rPr>
          <w:lang w:val="en-GB"/>
        </w:rPr>
        <w:t xml:space="preserve"> insects and mites associated with agricultural systems</w:t>
      </w:r>
      <w:r w:rsidR="00B405C7" w:rsidRPr="00391222">
        <w:rPr>
          <w:lang w:val="en-GB"/>
        </w:rPr>
        <w:t xml:space="preserve"> (Pernilla</w:t>
      </w:r>
      <w:r w:rsidR="00547FC2" w:rsidRPr="00391222">
        <w:rPr>
          <w:lang w:val="en-GB"/>
        </w:rPr>
        <w:t>), nematodes</w:t>
      </w:r>
      <w:r w:rsidR="00B405C7" w:rsidRPr="00391222">
        <w:rPr>
          <w:lang w:val="en-GB"/>
        </w:rPr>
        <w:t xml:space="preserve"> (Eva</w:t>
      </w:r>
      <w:r w:rsidR="00547FC2" w:rsidRPr="00391222">
        <w:rPr>
          <w:lang w:val="en-GB"/>
        </w:rPr>
        <w:t>), insects and mites associated with trees</w:t>
      </w:r>
      <w:r w:rsidR="00B405C7" w:rsidRPr="00391222">
        <w:rPr>
          <w:lang w:val="en-GB"/>
        </w:rPr>
        <w:t xml:space="preserve"> (Petter</w:t>
      </w:r>
      <w:r w:rsidR="00547FC2" w:rsidRPr="00391222">
        <w:rPr>
          <w:lang w:val="en-GB"/>
        </w:rPr>
        <w:t>) and bacteria, fungi</w:t>
      </w:r>
      <w:r w:rsidR="00E8699F" w:rsidRPr="00391222">
        <w:rPr>
          <w:lang w:val="en-GB"/>
        </w:rPr>
        <w:t>,</w:t>
      </w:r>
      <w:r w:rsidR="00547FC2" w:rsidRPr="00391222">
        <w:rPr>
          <w:lang w:val="en-GB"/>
        </w:rPr>
        <w:t xml:space="preserve"> and viruses</w:t>
      </w:r>
      <w:r w:rsidR="00B405C7" w:rsidRPr="00391222">
        <w:rPr>
          <w:lang w:val="en-GB"/>
        </w:rPr>
        <w:t xml:space="preserve"> (Ramesh</w:t>
      </w:r>
      <w:r w:rsidR="00547FC2" w:rsidRPr="00391222">
        <w:rPr>
          <w:lang w:val="en-GB"/>
        </w:rPr>
        <w:t>)</w:t>
      </w:r>
      <w:r w:rsidRPr="00391222">
        <w:rPr>
          <w:lang w:val="en-GB"/>
        </w:rPr>
        <w:t xml:space="preserve">. </w:t>
      </w:r>
      <w:r w:rsidR="00547FC2" w:rsidRPr="00391222">
        <w:rPr>
          <w:lang w:val="en-GB"/>
        </w:rPr>
        <w:t xml:space="preserve">All experts were employed by the Swedish University of Agricultural Sciences (SLU). </w:t>
      </w:r>
      <w:r w:rsidRPr="00391222">
        <w:rPr>
          <w:lang w:val="en-GB"/>
        </w:rPr>
        <w:t>We also gratefully acknowledge all the help, support</w:t>
      </w:r>
      <w:r w:rsidR="00B41206" w:rsidRPr="00391222">
        <w:rPr>
          <w:lang w:val="en-GB"/>
        </w:rPr>
        <w:t>,</w:t>
      </w:r>
      <w:r w:rsidRPr="00391222">
        <w:rPr>
          <w:lang w:val="en-GB"/>
        </w:rPr>
        <w:t xml:space="preserve"> and advice o</w:t>
      </w:r>
      <w:r w:rsidR="00B41206" w:rsidRPr="00391222">
        <w:rPr>
          <w:lang w:val="en-GB"/>
        </w:rPr>
        <w:t>n</w:t>
      </w:r>
      <w:r w:rsidRPr="00391222">
        <w:rPr>
          <w:lang w:val="en-GB"/>
        </w:rPr>
        <w:t xml:space="preserve"> using the </w:t>
      </w:r>
      <w:proofErr w:type="spellStart"/>
      <w:r w:rsidRPr="00391222">
        <w:rPr>
          <w:lang w:val="en-GB"/>
        </w:rPr>
        <w:t>FinnPRIO</w:t>
      </w:r>
      <w:proofErr w:type="spellEnd"/>
      <w:r w:rsidRPr="00391222">
        <w:rPr>
          <w:lang w:val="en-GB"/>
        </w:rPr>
        <w:t xml:space="preserve"> model provided by </w:t>
      </w:r>
      <w:r w:rsidRPr="00391222">
        <w:rPr>
          <w:rStyle w:val="ng-binding"/>
          <w:lang w:val="en-GB"/>
        </w:rPr>
        <w:t xml:space="preserve">Juha Tuomola, Salla </w:t>
      </w:r>
      <w:proofErr w:type="spellStart"/>
      <w:r w:rsidRPr="00391222">
        <w:rPr>
          <w:rStyle w:val="ng-binding"/>
          <w:lang w:val="en-GB"/>
        </w:rPr>
        <w:t>Hannunen</w:t>
      </w:r>
      <w:proofErr w:type="spellEnd"/>
      <w:r w:rsidRPr="00391222">
        <w:rPr>
          <w:lang w:val="en-GB"/>
        </w:rPr>
        <w:t xml:space="preserve"> and </w:t>
      </w:r>
      <w:r w:rsidRPr="00391222">
        <w:rPr>
          <w:rStyle w:val="ng-binding"/>
          <w:lang w:val="en-GB"/>
        </w:rPr>
        <w:t xml:space="preserve">Mariela Marinova-Todorova from the Finnish Food Authority. </w:t>
      </w:r>
    </w:p>
    <w:p w14:paraId="5F646891" w14:textId="3CB7C859" w:rsidR="00043089" w:rsidRPr="00391222" w:rsidRDefault="00043089" w:rsidP="00072A13">
      <w:pPr>
        <w:spacing w:line="276" w:lineRule="auto"/>
        <w:rPr>
          <w:rStyle w:val="ng-binding"/>
          <w:lang w:val="en-GB"/>
        </w:rPr>
      </w:pPr>
      <w:r w:rsidRPr="00391222">
        <w:rPr>
          <w:rStyle w:val="ng-binding"/>
          <w:lang w:val="en-GB"/>
        </w:rPr>
        <w:t>We would also like to thank Johan A. Stenberg (Swedish University of Agricultural Sciences), Juha Tuomola (Finnish Food Authority)</w:t>
      </w:r>
      <w:r w:rsidR="00E8699F" w:rsidRPr="00391222">
        <w:rPr>
          <w:rStyle w:val="ng-binding"/>
          <w:lang w:val="en-GB"/>
        </w:rPr>
        <w:t>,</w:t>
      </w:r>
      <w:r w:rsidRPr="00391222">
        <w:rPr>
          <w:rStyle w:val="ng-binding"/>
          <w:lang w:val="en-GB"/>
        </w:rPr>
        <w:t xml:space="preserve"> and Daniel Flø (Norweg</w:t>
      </w:r>
      <w:r w:rsidR="00774C84" w:rsidRPr="00391222">
        <w:rPr>
          <w:rStyle w:val="ng-binding"/>
          <w:lang w:val="en-GB"/>
        </w:rPr>
        <w:t>i</w:t>
      </w:r>
      <w:r w:rsidRPr="00391222">
        <w:rPr>
          <w:rStyle w:val="ng-binding"/>
          <w:lang w:val="en-GB"/>
        </w:rPr>
        <w:t>an Scientific Comm</w:t>
      </w:r>
      <w:r w:rsidR="00C67BBF" w:rsidRPr="00391222">
        <w:rPr>
          <w:rStyle w:val="ng-binding"/>
          <w:lang w:val="en-GB"/>
        </w:rPr>
        <w:t>ittee for Food and Environment)</w:t>
      </w:r>
      <w:r w:rsidRPr="00391222">
        <w:rPr>
          <w:rStyle w:val="ng-binding"/>
          <w:lang w:val="en-GB"/>
        </w:rPr>
        <w:t xml:space="preserve"> for reviewing a draft version of the report.</w:t>
      </w:r>
    </w:p>
    <w:p w14:paraId="160C1B98" w14:textId="699139AA" w:rsidR="00072A13" w:rsidRPr="00391222" w:rsidRDefault="00072A13" w:rsidP="00072A13">
      <w:pPr>
        <w:spacing w:after="200" w:line="276" w:lineRule="auto"/>
        <w:rPr>
          <w:lang w:val="en-GB"/>
        </w:rPr>
      </w:pPr>
      <w:r w:rsidRPr="00391222">
        <w:rPr>
          <w:lang w:val="en-GB"/>
        </w:rPr>
        <w:br w:type="page"/>
      </w:r>
    </w:p>
    <w:sdt>
      <w:sdtPr>
        <w:rPr>
          <w:rFonts w:asciiTheme="minorHAnsi" w:eastAsiaTheme="minorHAnsi" w:hAnsiTheme="minorHAnsi" w:cstheme="minorBidi"/>
          <w:sz w:val="22"/>
          <w:szCs w:val="22"/>
        </w:rPr>
        <w:id w:val="1536154497"/>
        <w:docPartObj>
          <w:docPartGallery w:val="Table of Contents"/>
          <w:docPartUnique/>
        </w:docPartObj>
      </w:sdtPr>
      <w:sdtEndPr>
        <w:rPr>
          <w:b/>
          <w:bCs/>
          <w:noProof/>
          <w:sz w:val="24"/>
          <w:szCs w:val="24"/>
        </w:rPr>
      </w:sdtEndPr>
      <w:sdtContent>
        <w:p w14:paraId="41E501FF" w14:textId="7D500B80" w:rsidR="0004758A" w:rsidRPr="00BA0DAB" w:rsidRDefault="0004758A" w:rsidP="00072A13">
          <w:pPr>
            <w:pStyle w:val="Innehllsfrteckningsrubrik"/>
            <w:spacing w:line="276" w:lineRule="auto"/>
          </w:pPr>
          <w:proofErr w:type="spellStart"/>
          <w:r w:rsidRPr="00BA0DAB">
            <w:t>Contents</w:t>
          </w:r>
          <w:proofErr w:type="spellEnd"/>
        </w:p>
        <w:p w14:paraId="534DB408" w14:textId="78EB4A95" w:rsidR="00B44098" w:rsidRPr="00BA0DAB" w:rsidRDefault="0004758A" w:rsidP="00072A13">
          <w:pPr>
            <w:pStyle w:val="Innehll1"/>
            <w:spacing w:before="240" w:line="276" w:lineRule="auto"/>
            <w:rPr>
              <w:rFonts w:eastAsiaTheme="minorEastAsia"/>
              <w:noProof/>
              <w:lang w:eastAsia="sv-SE"/>
            </w:rPr>
          </w:pPr>
          <w:r w:rsidRPr="00BA0DAB">
            <w:fldChar w:fldCharType="begin"/>
          </w:r>
          <w:r w:rsidRPr="00BA0DAB">
            <w:instrText xml:space="preserve"> TOC \o "1-3" \h \z \u </w:instrText>
          </w:r>
          <w:r w:rsidRPr="00BA0DAB">
            <w:fldChar w:fldCharType="separate"/>
          </w:r>
          <w:hyperlink w:anchor="_Toc217316653" w:history="1">
            <w:r w:rsidR="00B44098" w:rsidRPr="00BA0DAB">
              <w:rPr>
                <w:rStyle w:val="Hyperlnk"/>
                <w:noProof/>
              </w:rPr>
              <w:t>Summary</w:t>
            </w:r>
            <w:r w:rsidR="00B44098" w:rsidRPr="00BA0DAB">
              <w:rPr>
                <w:noProof/>
                <w:webHidden/>
              </w:rPr>
              <w:tab/>
            </w:r>
            <w:r w:rsidR="00B44098" w:rsidRPr="00BA0DAB">
              <w:rPr>
                <w:noProof/>
                <w:webHidden/>
              </w:rPr>
              <w:fldChar w:fldCharType="begin"/>
            </w:r>
            <w:r w:rsidR="00B44098" w:rsidRPr="00BA0DAB">
              <w:rPr>
                <w:noProof/>
                <w:webHidden/>
              </w:rPr>
              <w:instrText xml:space="preserve"> PAGEREF _Toc217316653 \h </w:instrText>
            </w:r>
            <w:r w:rsidR="00B44098" w:rsidRPr="00BA0DAB">
              <w:rPr>
                <w:noProof/>
                <w:webHidden/>
              </w:rPr>
            </w:r>
            <w:r w:rsidR="00B44098" w:rsidRPr="00BA0DAB">
              <w:rPr>
                <w:noProof/>
                <w:webHidden/>
              </w:rPr>
              <w:fldChar w:fldCharType="separate"/>
            </w:r>
            <w:r w:rsidR="00CA27B9" w:rsidRPr="00BA0DAB">
              <w:rPr>
                <w:noProof/>
                <w:webHidden/>
              </w:rPr>
              <w:t>4</w:t>
            </w:r>
            <w:r w:rsidR="00B44098" w:rsidRPr="00BA0DAB">
              <w:rPr>
                <w:noProof/>
                <w:webHidden/>
              </w:rPr>
              <w:fldChar w:fldCharType="end"/>
            </w:r>
          </w:hyperlink>
        </w:p>
        <w:p w14:paraId="67006B80" w14:textId="5B7147C2" w:rsidR="00B44098" w:rsidRPr="00BA0DAB" w:rsidRDefault="00B44098" w:rsidP="00072A13">
          <w:pPr>
            <w:pStyle w:val="Innehll1"/>
            <w:spacing w:before="240" w:line="276" w:lineRule="auto"/>
            <w:rPr>
              <w:rFonts w:eastAsiaTheme="minorEastAsia"/>
              <w:noProof/>
              <w:lang w:eastAsia="sv-SE"/>
            </w:rPr>
          </w:pPr>
          <w:hyperlink w:anchor="_Toc217316654" w:history="1">
            <w:r w:rsidRPr="00BA0DAB">
              <w:rPr>
                <w:rStyle w:val="Hyperlnk"/>
                <w:noProof/>
              </w:rPr>
              <w:t>1.</w:t>
            </w:r>
            <w:r w:rsidRPr="00BA0DAB">
              <w:rPr>
                <w:rFonts w:eastAsiaTheme="minorEastAsia"/>
                <w:noProof/>
                <w:lang w:eastAsia="sv-SE"/>
              </w:rPr>
              <w:tab/>
            </w:r>
            <w:r w:rsidRPr="00BA0DAB">
              <w:rPr>
                <w:rStyle w:val="Hyperlnk"/>
                <w:noProof/>
                <w:shd w:val="clear" w:color="auto" w:fill="FFFFFF"/>
              </w:rPr>
              <w:t>Background</w:t>
            </w:r>
            <w:r w:rsidRPr="00BA0DAB">
              <w:rPr>
                <w:noProof/>
                <w:webHidden/>
              </w:rPr>
              <w:tab/>
            </w:r>
            <w:r w:rsidRPr="00BA0DAB">
              <w:rPr>
                <w:noProof/>
                <w:webHidden/>
              </w:rPr>
              <w:fldChar w:fldCharType="begin"/>
            </w:r>
            <w:r w:rsidRPr="00BA0DAB">
              <w:rPr>
                <w:noProof/>
                <w:webHidden/>
              </w:rPr>
              <w:instrText xml:space="preserve"> PAGEREF _Toc217316654 \h </w:instrText>
            </w:r>
            <w:r w:rsidRPr="00BA0DAB">
              <w:rPr>
                <w:noProof/>
                <w:webHidden/>
              </w:rPr>
            </w:r>
            <w:r w:rsidRPr="00BA0DAB">
              <w:rPr>
                <w:noProof/>
                <w:webHidden/>
              </w:rPr>
              <w:fldChar w:fldCharType="separate"/>
            </w:r>
            <w:r w:rsidR="00CA27B9" w:rsidRPr="00BA0DAB">
              <w:rPr>
                <w:noProof/>
                <w:webHidden/>
              </w:rPr>
              <w:t>5</w:t>
            </w:r>
            <w:r w:rsidRPr="00BA0DAB">
              <w:rPr>
                <w:noProof/>
                <w:webHidden/>
              </w:rPr>
              <w:fldChar w:fldCharType="end"/>
            </w:r>
          </w:hyperlink>
        </w:p>
        <w:p w14:paraId="1628EA1D" w14:textId="41E7EFAB" w:rsidR="00B44098" w:rsidRPr="00BA0DAB" w:rsidRDefault="00B44098" w:rsidP="00072A13">
          <w:pPr>
            <w:pStyle w:val="Innehll1"/>
            <w:spacing w:before="240" w:line="276" w:lineRule="auto"/>
            <w:rPr>
              <w:rFonts w:eastAsiaTheme="minorEastAsia"/>
              <w:noProof/>
              <w:lang w:eastAsia="sv-SE"/>
            </w:rPr>
          </w:pPr>
          <w:hyperlink w:anchor="_Toc217316655" w:history="1">
            <w:r w:rsidRPr="00BA0DAB">
              <w:rPr>
                <w:rStyle w:val="Hyperlnk"/>
                <w:noProof/>
              </w:rPr>
              <w:t>2.</w:t>
            </w:r>
            <w:r w:rsidRPr="00BA0DAB">
              <w:rPr>
                <w:rFonts w:eastAsiaTheme="minorEastAsia"/>
                <w:noProof/>
                <w:lang w:eastAsia="sv-SE"/>
              </w:rPr>
              <w:tab/>
            </w:r>
            <w:r w:rsidRPr="00BA0DAB">
              <w:rPr>
                <w:rStyle w:val="Hyperlnk"/>
                <w:noProof/>
              </w:rPr>
              <w:t>Methodology</w:t>
            </w:r>
            <w:r w:rsidRPr="00BA0DAB">
              <w:rPr>
                <w:noProof/>
                <w:webHidden/>
              </w:rPr>
              <w:tab/>
            </w:r>
            <w:r w:rsidRPr="00BA0DAB">
              <w:rPr>
                <w:noProof/>
                <w:webHidden/>
              </w:rPr>
              <w:fldChar w:fldCharType="begin"/>
            </w:r>
            <w:r w:rsidRPr="00BA0DAB">
              <w:rPr>
                <w:noProof/>
                <w:webHidden/>
              </w:rPr>
              <w:instrText xml:space="preserve"> PAGEREF _Toc217316655 \h </w:instrText>
            </w:r>
            <w:r w:rsidRPr="00BA0DAB">
              <w:rPr>
                <w:noProof/>
                <w:webHidden/>
              </w:rPr>
            </w:r>
            <w:r w:rsidRPr="00BA0DAB">
              <w:rPr>
                <w:noProof/>
                <w:webHidden/>
              </w:rPr>
              <w:fldChar w:fldCharType="separate"/>
            </w:r>
            <w:r w:rsidR="00CA27B9" w:rsidRPr="00BA0DAB">
              <w:rPr>
                <w:noProof/>
                <w:webHidden/>
              </w:rPr>
              <w:t>6</w:t>
            </w:r>
            <w:r w:rsidRPr="00BA0DAB">
              <w:rPr>
                <w:noProof/>
                <w:webHidden/>
              </w:rPr>
              <w:fldChar w:fldCharType="end"/>
            </w:r>
          </w:hyperlink>
        </w:p>
        <w:p w14:paraId="3AAA217E" w14:textId="1A60D75C" w:rsidR="00B44098" w:rsidRPr="00BA0DAB" w:rsidRDefault="00B44098" w:rsidP="00072A13">
          <w:pPr>
            <w:pStyle w:val="Innehll2"/>
            <w:spacing w:line="276" w:lineRule="auto"/>
            <w:rPr>
              <w:rFonts w:eastAsiaTheme="minorEastAsia"/>
              <w:noProof/>
              <w:lang w:eastAsia="sv-SE"/>
            </w:rPr>
          </w:pPr>
          <w:hyperlink w:anchor="_Toc217316656" w:history="1">
            <w:r w:rsidRPr="00BA0DAB">
              <w:rPr>
                <w:rStyle w:val="Hyperlnk"/>
                <w:noProof/>
              </w:rPr>
              <w:t>FinnPRIO risk ranking model</w:t>
            </w:r>
            <w:r w:rsidRPr="00BA0DAB">
              <w:rPr>
                <w:noProof/>
                <w:webHidden/>
              </w:rPr>
              <w:tab/>
            </w:r>
            <w:r w:rsidRPr="00BA0DAB">
              <w:rPr>
                <w:noProof/>
                <w:webHidden/>
              </w:rPr>
              <w:fldChar w:fldCharType="begin"/>
            </w:r>
            <w:r w:rsidRPr="00BA0DAB">
              <w:rPr>
                <w:noProof/>
                <w:webHidden/>
              </w:rPr>
              <w:instrText xml:space="preserve"> PAGEREF _Toc217316656 \h </w:instrText>
            </w:r>
            <w:r w:rsidRPr="00BA0DAB">
              <w:rPr>
                <w:noProof/>
                <w:webHidden/>
              </w:rPr>
            </w:r>
            <w:r w:rsidRPr="00BA0DAB">
              <w:rPr>
                <w:noProof/>
                <w:webHidden/>
              </w:rPr>
              <w:fldChar w:fldCharType="separate"/>
            </w:r>
            <w:r w:rsidR="00CA27B9" w:rsidRPr="00BA0DAB">
              <w:rPr>
                <w:noProof/>
                <w:webHidden/>
              </w:rPr>
              <w:t>6</w:t>
            </w:r>
            <w:r w:rsidRPr="00BA0DAB">
              <w:rPr>
                <w:noProof/>
                <w:webHidden/>
              </w:rPr>
              <w:fldChar w:fldCharType="end"/>
            </w:r>
          </w:hyperlink>
        </w:p>
        <w:p w14:paraId="2BD3B923" w14:textId="48229561" w:rsidR="00B44098" w:rsidRPr="00BA0DAB" w:rsidRDefault="00B44098" w:rsidP="00072A13">
          <w:pPr>
            <w:pStyle w:val="Innehll2"/>
            <w:spacing w:line="276" w:lineRule="auto"/>
            <w:rPr>
              <w:rFonts w:eastAsiaTheme="minorEastAsia"/>
              <w:noProof/>
              <w:lang w:eastAsia="sv-SE"/>
            </w:rPr>
          </w:pPr>
          <w:hyperlink w:anchor="_Toc217316657" w:history="1">
            <w:r w:rsidRPr="00BA0DAB">
              <w:rPr>
                <w:rStyle w:val="Hyperlnk"/>
                <w:noProof/>
              </w:rPr>
              <w:t>Adaptions and settings</w:t>
            </w:r>
            <w:r w:rsidRPr="00BA0DAB">
              <w:rPr>
                <w:noProof/>
                <w:webHidden/>
              </w:rPr>
              <w:tab/>
            </w:r>
            <w:r w:rsidRPr="00BA0DAB">
              <w:rPr>
                <w:noProof/>
                <w:webHidden/>
              </w:rPr>
              <w:fldChar w:fldCharType="begin"/>
            </w:r>
            <w:r w:rsidRPr="00BA0DAB">
              <w:rPr>
                <w:noProof/>
                <w:webHidden/>
              </w:rPr>
              <w:instrText xml:space="preserve"> PAGEREF _Toc217316657 \h </w:instrText>
            </w:r>
            <w:r w:rsidRPr="00BA0DAB">
              <w:rPr>
                <w:noProof/>
                <w:webHidden/>
              </w:rPr>
            </w:r>
            <w:r w:rsidRPr="00BA0DAB">
              <w:rPr>
                <w:noProof/>
                <w:webHidden/>
              </w:rPr>
              <w:fldChar w:fldCharType="separate"/>
            </w:r>
            <w:r w:rsidR="00CA27B9" w:rsidRPr="00BA0DAB">
              <w:rPr>
                <w:noProof/>
                <w:webHidden/>
              </w:rPr>
              <w:t>6</w:t>
            </w:r>
            <w:r w:rsidRPr="00BA0DAB">
              <w:rPr>
                <w:noProof/>
                <w:webHidden/>
              </w:rPr>
              <w:fldChar w:fldCharType="end"/>
            </w:r>
          </w:hyperlink>
        </w:p>
        <w:p w14:paraId="74724FCD" w14:textId="2DB9D613" w:rsidR="00B44098" w:rsidRPr="00BA0DAB" w:rsidRDefault="00B44098" w:rsidP="00072A13">
          <w:pPr>
            <w:pStyle w:val="Innehll2"/>
            <w:spacing w:line="276" w:lineRule="auto"/>
            <w:rPr>
              <w:rFonts w:eastAsiaTheme="minorEastAsia"/>
              <w:noProof/>
              <w:lang w:eastAsia="sv-SE"/>
            </w:rPr>
          </w:pPr>
          <w:hyperlink w:anchor="_Toc217316658" w:history="1">
            <w:r w:rsidRPr="00BA0DAB">
              <w:rPr>
                <w:rStyle w:val="Hyperlnk"/>
                <w:noProof/>
              </w:rPr>
              <w:t>Procedure</w:t>
            </w:r>
            <w:r w:rsidRPr="00BA0DAB">
              <w:rPr>
                <w:noProof/>
                <w:webHidden/>
              </w:rPr>
              <w:tab/>
            </w:r>
            <w:r w:rsidRPr="00BA0DAB">
              <w:rPr>
                <w:noProof/>
                <w:webHidden/>
              </w:rPr>
              <w:fldChar w:fldCharType="begin"/>
            </w:r>
            <w:r w:rsidRPr="00BA0DAB">
              <w:rPr>
                <w:noProof/>
                <w:webHidden/>
              </w:rPr>
              <w:instrText xml:space="preserve"> PAGEREF _Toc217316658 \h </w:instrText>
            </w:r>
            <w:r w:rsidRPr="00BA0DAB">
              <w:rPr>
                <w:noProof/>
                <w:webHidden/>
              </w:rPr>
            </w:r>
            <w:r w:rsidRPr="00BA0DAB">
              <w:rPr>
                <w:noProof/>
                <w:webHidden/>
              </w:rPr>
              <w:fldChar w:fldCharType="separate"/>
            </w:r>
            <w:r w:rsidR="00CA27B9" w:rsidRPr="00BA0DAB">
              <w:rPr>
                <w:noProof/>
                <w:webHidden/>
              </w:rPr>
              <w:t>8</w:t>
            </w:r>
            <w:r w:rsidRPr="00BA0DAB">
              <w:rPr>
                <w:noProof/>
                <w:webHidden/>
              </w:rPr>
              <w:fldChar w:fldCharType="end"/>
            </w:r>
          </w:hyperlink>
        </w:p>
        <w:p w14:paraId="606C4E60" w14:textId="691072BD" w:rsidR="00B44098" w:rsidRPr="00BA0DAB" w:rsidRDefault="00B44098" w:rsidP="00072A13">
          <w:pPr>
            <w:pStyle w:val="Innehll1"/>
            <w:spacing w:before="240" w:line="276" w:lineRule="auto"/>
            <w:rPr>
              <w:rFonts w:eastAsiaTheme="minorEastAsia"/>
              <w:noProof/>
              <w:lang w:eastAsia="sv-SE"/>
            </w:rPr>
          </w:pPr>
          <w:hyperlink w:anchor="_Toc217316659" w:history="1">
            <w:r w:rsidRPr="00BA0DAB">
              <w:rPr>
                <w:rStyle w:val="Hyperlnk"/>
                <w:noProof/>
              </w:rPr>
              <w:t>3.</w:t>
            </w:r>
            <w:r w:rsidRPr="00BA0DAB">
              <w:rPr>
                <w:rFonts w:eastAsiaTheme="minorEastAsia"/>
                <w:noProof/>
                <w:lang w:eastAsia="sv-SE"/>
              </w:rPr>
              <w:tab/>
            </w:r>
            <w:r w:rsidRPr="00BA0DAB">
              <w:rPr>
                <w:rStyle w:val="Hyperlnk"/>
                <w:noProof/>
              </w:rPr>
              <w:t>Results and discussion</w:t>
            </w:r>
            <w:r w:rsidRPr="00BA0DAB">
              <w:rPr>
                <w:noProof/>
                <w:webHidden/>
              </w:rPr>
              <w:tab/>
            </w:r>
            <w:r w:rsidRPr="00BA0DAB">
              <w:rPr>
                <w:noProof/>
                <w:webHidden/>
              </w:rPr>
              <w:fldChar w:fldCharType="begin"/>
            </w:r>
            <w:r w:rsidRPr="00BA0DAB">
              <w:rPr>
                <w:noProof/>
                <w:webHidden/>
              </w:rPr>
              <w:instrText xml:space="preserve"> PAGEREF _Toc217316659 \h </w:instrText>
            </w:r>
            <w:r w:rsidRPr="00BA0DAB">
              <w:rPr>
                <w:noProof/>
                <w:webHidden/>
              </w:rPr>
            </w:r>
            <w:r w:rsidRPr="00BA0DAB">
              <w:rPr>
                <w:noProof/>
                <w:webHidden/>
              </w:rPr>
              <w:fldChar w:fldCharType="separate"/>
            </w:r>
            <w:r w:rsidR="00CA27B9" w:rsidRPr="00BA0DAB">
              <w:rPr>
                <w:noProof/>
                <w:webHidden/>
              </w:rPr>
              <w:t>8</w:t>
            </w:r>
            <w:r w:rsidRPr="00BA0DAB">
              <w:rPr>
                <w:noProof/>
                <w:webHidden/>
              </w:rPr>
              <w:fldChar w:fldCharType="end"/>
            </w:r>
          </w:hyperlink>
        </w:p>
        <w:p w14:paraId="3607B016" w14:textId="049ECE2B" w:rsidR="00B44098" w:rsidRPr="00BA0DAB" w:rsidRDefault="00B44098" w:rsidP="00072A13">
          <w:pPr>
            <w:pStyle w:val="Innehll1"/>
            <w:spacing w:before="240" w:line="276" w:lineRule="auto"/>
            <w:rPr>
              <w:rFonts w:eastAsiaTheme="minorEastAsia"/>
              <w:noProof/>
              <w:lang w:eastAsia="sv-SE"/>
            </w:rPr>
          </w:pPr>
          <w:hyperlink w:anchor="_Toc217316660" w:history="1">
            <w:r w:rsidRPr="00BA0DAB">
              <w:rPr>
                <w:rStyle w:val="Hyperlnk"/>
                <w:noProof/>
              </w:rPr>
              <w:t>4.</w:t>
            </w:r>
            <w:r w:rsidRPr="00BA0DAB">
              <w:rPr>
                <w:rFonts w:eastAsiaTheme="minorEastAsia"/>
                <w:noProof/>
                <w:lang w:eastAsia="sv-SE"/>
              </w:rPr>
              <w:tab/>
            </w:r>
            <w:r w:rsidRPr="00BA0DAB">
              <w:rPr>
                <w:rStyle w:val="Hyperlnk"/>
                <w:noProof/>
              </w:rPr>
              <w:t>References</w:t>
            </w:r>
            <w:r w:rsidRPr="00BA0DAB">
              <w:rPr>
                <w:noProof/>
                <w:webHidden/>
              </w:rPr>
              <w:tab/>
            </w:r>
            <w:r w:rsidRPr="00BA0DAB">
              <w:rPr>
                <w:noProof/>
                <w:webHidden/>
              </w:rPr>
              <w:fldChar w:fldCharType="begin"/>
            </w:r>
            <w:r w:rsidRPr="00BA0DAB">
              <w:rPr>
                <w:noProof/>
                <w:webHidden/>
              </w:rPr>
              <w:instrText xml:space="preserve"> PAGEREF _Toc217316660 \h </w:instrText>
            </w:r>
            <w:r w:rsidRPr="00BA0DAB">
              <w:rPr>
                <w:noProof/>
                <w:webHidden/>
              </w:rPr>
            </w:r>
            <w:r w:rsidRPr="00BA0DAB">
              <w:rPr>
                <w:noProof/>
                <w:webHidden/>
              </w:rPr>
              <w:fldChar w:fldCharType="separate"/>
            </w:r>
            <w:r w:rsidR="00CA27B9" w:rsidRPr="00BA0DAB">
              <w:rPr>
                <w:noProof/>
                <w:webHidden/>
              </w:rPr>
              <w:t>15</w:t>
            </w:r>
            <w:r w:rsidRPr="00BA0DAB">
              <w:rPr>
                <w:noProof/>
                <w:webHidden/>
              </w:rPr>
              <w:fldChar w:fldCharType="end"/>
            </w:r>
          </w:hyperlink>
        </w:p>
        <w:p w14:paraId="5FFB1574" w14:textId="60DD80FC" w:rsidR="00B44098" w:rsidRPr="00BA0DAB" w:rsidRDefault="00B44098" w:rsidP="00072A13">
          <w:pPr>
            <w:pStyle w:val="Innehll1"/>
            <w:spacing w:before="240" w:line="276" w:lineRule="auto"/>
            <w:rPr>
              <w:rFonts w:eastAsiaTheme="minorEastAsia"/>
              <w:noProof/>
              <w:lang w:eastAsia="sv-SE"/>
            </w:rPr>
          </w:pPr>
          <w:hyperlink w:anchor="_Toc217316661" w:history="1">
            <w:r w:rsidRPr="00BA0DAB">
              <w:rPr>
                <w:rStyle w:val="Hyperlnk"/>
                <w:noProof/>
              </w:rPr>
              <w:t>Appendix 1. Instructions used for the FinnPRIO assessments</w:t>
            </w:r>
            <w:r w:rsidRPr="00BA0DAB">
              <w:rPr>
                <w:noProof/>
                <w:webHidden/>
              </w:rPr>
              <w:tab/>
            </w:r>
            <w:r w:rsidRPr="00BA0DAB">
              <w:rPr>
                <w:noProof/>
                <w:webHidden/>
              </w:rPr>
              <w:fldChar w:fldCharType="begin"/>
            </w:r>
            <w:r w:rsidRPr="00BA0DAB">
              <w:rPr>
                <w:noProof/>
                <w:webHidden/>
              </w:rPr>
              <w:instrText xml:space="preserve"> PAGEREF _Toc217316661 \h </w:instrText>
            </w:r>
            <w:r w:rsidRPr="00BA0DAB">
              <w:rPr>
                <w:noProof/>
                <w:webHidden/>
              </w:rPr>
            </w:r>
            <w:r w:rsidRPr="00BA0DAB">
              <w:rPr>
                <w:noProof/>
                <w:webHidden/>
              </w:rPr>
              <w:fldChar w:fldCharType="separate"/>
            </w:r>
            <w:r w:rsidR="00CA27B9" w:rsidRPr="00BA0DAB">
              <w:rPr>
                <w:noProof/>
                <w:webHidden/>
              </w:rPr>
              <w:t>17</w:t>
            </w:r>
            <w:r w:rsidRPr="00BA0DAB">
              <w:rPr>
                <w:noProof/>
                <w:webHidden/>
              </w:rPr>
              <w:fldChar w:fldCharType="end"/>
            </w:r>
          </w:hyperlink>
        </w:p>
        <w:p w14:paraId="3E72FEB3" w14:textId="36C17127" w:rsidR="00B44098" w:rsidRPr="00BA0DAB" w:rsidRDefault="00B44098" w:rsidP="00072A13">
          <w:pPr>
            <w:pStyle w:val="Innehll1"/>
            <w:spacing w:before="240" w:line="276" w:lineRule="auto"/>
            <w:rPr>
              <w:rFonts w:eastAsiaTheme="minorEastAsia"/>
              <w:noProof/>
              <w:lang w:eastAsia="sv-SE"/>
            </w:rPr>
          </w:pPr>
          <w:hyperlink w:anchor="_Toc217316662" w:history="1">
            <w:r w:rsidRPr="00BA0DAB">
              <w:rPr>
                <w:rStyle w:val="Hyperlnk"/>
                <w:noProof/>
              </w:rPr>
              <w:t>Appendix 2. Filtering options in HTML-versions of the figures</w:t>
            </w:r>
            <w:r w:rsidRPr="00BA0DAB">
              <w:rPr>
                <w:noProof/>
                <w:webHidden/>
              </w:rPr>
              <w:tab/>
            </w:r>
            <w:r w:rsidRPr="00BA0DAB">
              <w:rPr>
                <w:noProof/>
                <w:webHidden/>
              </w:rPr>
              <w:fldChar w:fldCharType="begin"/>
            </w:r>
            <w:r w:rsidRPr="00BA0DAB">
              <w:rPr>
                <w:noProof/>
                <w:webHidden/>
              </w:rPr>
              <w:instrText xml:space="preserve"> PAGEREF _Toc217316662 \h </w:instrText>
            </w:r>
            <w:r w:rsidRPr="00BA0DAB">
              <w:rPr>
                <w:noProof/>
                <w:webHidden/>
              </w:rPr>
            </w:r>
            <w:r w:rsidRPr="00BA0DAB">
              <w:rPr>
                <w:noProof/>
                <w:webHidden/>
              </w:rPr>
              <w:fldChar w:fldCharType="separate"/>
            </w:r>
            <w:r w:rsidR="00CA27B9" w:rsidRPr="00BA0DAB">
              <w:rPr>
                <w:noProof/>
                <w:webHidden/>
              </w:rPr>
              <w:t>36</w:t>
            </w:r>
            <w:r w:rsidRPr="00BA0DAB">
              <w:rPr>
                <w:noProof/>
                <w:webHidden/>
              </w:rPr>
              <w:fldChar w:fldCharType="end"/>
            </w:r>
          </w:hyperlink>
        </w:p>
        <w:p w14:paraId="5CA1E0A8" w14:textId="75FEB73A" w:rsidR="00B44098" w:rsidRPr="00BA0DAB" w:rsidRDefault="00B44098" w:rsidP="00072A13">
          <w:pPr>
            <w:pStyle w:val="Innehll1"/>
            <w:spacing w:before="240" w:line="276" w:lineRule="auto"/>
            <w:rPr>
              <w:rFonts w:eastAsiaTheme="minorEastAsia"/>
              <w:noProof/>
              <w:lang w:eastAsia="sv-SE"/>
            </w:rPr>
          </w:pPr>
          <w:hyperlink w:anchor="_Toc217316663" w:history="1">
            <w:r w:rsidRPr="00BA0DAB">
              <w:rPr>
                <w:rStyle w:val="Hyperlnk"/>
                <w:noProof/>
              </w:rPr>
              <w:t>Appendix 3. List of all the assessed species/genera and date of assessment</w:t>
            </w:r>
            <w:r w:rsidRPr="00BA0DAB">
              <w:rPr>
                <w:noProof/>
                <w:webHidden/>
              </w:rPr>
              <w:tab/>
            </w:r>
            <w:r w:rsidRPr="00BA0DAB">
              <w:rPr>
                <w:noProof/>
                <w:webHidden/>
              </w:rPr>
              <w:fldChar w:fldCharType="begin"/>
            </w:r>
            <w:r w:rsidRPr="00BA0DAB">
              <w:rPr>
                <w:noProof/>
                <w:webHidden/>
              </w:rPr>
              <w:instrText xml:space="preserve"> PAGEREF _Toc217316663 \h </w:instrText>
            </w:r>
            <w:r w:rsidRPr="00BA0DAB">
              <w:rPr>
                <w:noProof/>
                <w:webHidden/>
              </w:rPr>
            </w:r>
            <w:r w:rsidRPr="00BA0DAB">
              <w:rPr>
                <w:noProof/>
                <w:webHidden/>
              </w:rPr>
              <w:fldChar w:fldCharType="separate"/>
            </w:r>
            <w:r w:rsidR="00CA27B9" w:rsidRPr="00BA0DAB">
              <w:rPr>
                <w:noProof/>
                <w:webHidden/>
              </w:rPr>
              <w:t>37</w:t>
            </w:r>
            <w:r w:rsidRPr="00BA0DAB">
              <w:rPr>
                <w:noProof/>
                <w:webHidden/>
              </w:rPr>
              <w:fldChar w:fldCharType="end"/>
            </w:r>
          </w:hyperlink>
        </w:p>
        <w:p w14:paraId="098A6370" w14:textId="40068A4E" w:rsidR="0004758A" w:rsidRPr="00BA0DAB" w:rsidRDefault="00B44098" w:rsidP="00A75918">
          <w:pPr>
            <w:pStyle w:val="Innehll1"/>
            <w:spacing w:before="240" w:line="276" w:lineRule="auto"/>
          </w:pPr>
          <w:hyperlink w:anchor="_Toc217316664" w:history="1">
            <w:r w:rsidRPr="00BA0DAB">
              <w:rPr>
                <w:rStyle w:val="Hyperlnk"/>
                <w:noProof/>
              </w:rPr>
              <w:t>Appendix 4. Summary statistics</w:t>
            </w:r>
            <w:r w:rsidRPr="00BA0DAB">
              <w:rPr>
                <w:noProof/>
                <w:webHidden/>
              </w:rPr>
              <w:tab/>
            </w:r>
            <w:r w:rsidRPr="00BA0DAB">
              <w:rPr>
                <w:noProof/>
                <w:webHidden/>
              </w:rPr>
              <w:fldChar w:fldCharType="begin"/>
            </w:r>
            <w:r w:rsidRPr="00BA0DAB">
              <w:rPr>
                <w:noProof/>
                <w:webHidden/>
              </w:rPr>
              <w:instrText xml:space="preserve"> PAGEREF _Toc217316664 \h </w:instrText>
            </w:r>
            <w:r w:rsidRPr="00BA0DAB">
              <w:rPr>
                <w:noProof/>
                <w:webHidden/>
              </w:rPr>
            </w:r>
            <w:r w:rsidRPr="00BA0DAB">
              <w:rPr>
                <w:noProof/>
                <w:webHidden/>
              </w:rPr>
              <w:fldChar w:fldCharType="separate"/>
            </w:r>
            <w:r w:rsidR="00CA27B9" w:rsidRPr="00BA0DAB">
              <w:rPr>
                <w:noProof/>
                <w:webHidden/>
              </w:rPr>
              <w:t>40</w:t>
            </w:r>
            <w:r w:rsidRPr="00BA0DAB">
              <w:rPr>
                <w:noProof/>
                <w:webHidden/>
              </w:rPr>
              <w:fldChar w:fldCharType="end"/>
            </w:r>
          </w:hyperlink>
          <w:r w:rsidR="0004758A" w:rsidRPr="00BA0DAB">
            <w:rPr>
              <w:b/>
              <w:bCs/>
              <w:noProof/>
            </w:rPr>
            <w:fldChar w:fldCharType="end"/>
          </w:r>
        </w:p>
      </w:sdtContent>
    </w:sdt>
    <w:p w14:paraId="73A8EBB6" w14:textId="77777777" w:rsidR="00AE555F" w:rsidRPr="00BA0DAB" w:rsidRDefault="00AE555F">
      <w:pPr>
        <w:spacing w:after="200" w:line="276" w:lineRule="auto"/>
        <w:rPr>
          <w:rFonts w:asciiTheme="majorHAnsi" w:eastAsiaTheme="majorEastAsia" w:hAnsiTheme="majorHAnsi" w:cstheme="majorBidi"/>
          <w:sz w:val="32"/>
          <w:szCs w:val="32"/>
        </w:rPr>
      </w:pPr>
      <w:bookmarkStart w:id="3" w:name="_Toc217316653"/>
      <w:r w:rsidRPr="00BA0DAB">
        <w:br w:type="page"/>
      </w:r>
    </w:p>
    <w:p w14:paraId="354F7D47" w14:textId="2D38B5F3" w:rsidR="00F86384" w:rsidRPr="00391222" w:rsidRDefault="00F86384" w:rsidP="00072A13">
      <w:pPr>
        <w:pStyle w:val="Rubrik1"/>
        <w:spacing w:line="276" w:lineRule="auto"/>
        <w:rPr>
          <w:lang w:val="en-GB"/>
        </w:rPr>
      </w:pPr>
      <w:r w:rsidRPr="00391222">
        <w:rPr>
          <w:lang w:val="en-GB"/>
        </w:rPr>
        <w:lastRenderedPageBreak/>
        <w:t>Summary</w:t>
      </w:r>
      <w:bookmarkEnd w:id="3"/>
    </w:p>
    <w:p w14:paraId="7A86FE15" w14:textId="08D4FF9E" w:rsidR="00997D0E" w:rsidRPr="00391222" w:rsidRDefault="00997D0E" w:rsidP="00072A13">
      <w:pPr>
        <w:spacing w:line="276" w:lineRule="auto"/>
        <w:rPr>
          <w:lang w:val="en-GB"/>
        </w:rPr>
      </w:pPr>
      <w:r w:rsidRPr="00391222">
        <w:rPr>
          <w:lang w:val="en-GB"/>
        </w:rPr>
        <w:t>In the project</w:t>
      </w:r>
      <w:r w:rsidR="00AF7E9B" w:rsidRPr="00391222">
        <w:rPr>
          <w:lang w:val="en-GB"/>
        </w:rPr>
        <w:t>,</w:t>
      </w:r>
      <w:r w:rsidRPr="00391222">
        <w:rPr>
          <w:lang w:val="en-GB"/>
        </w:rPr>
        <w:t xml:space="preserve"> </w:t>
      </w:r>
      <w:r w:rsidRPr="00391222">
        <w:rPr>
          <w:i/>
          <w:lang w:val="en-GB"/>
        </w:rPr>
        <w:t xml:space="preserve">Swedish </w:t>
      </w:r>
      <w:r w:rsidR="00C93563" w:rsidRPr="00391222">
        <w:rPr>
          <w:i/>
          <w:lang w:val="en-GB"/>
        </w:rPr>
        <w:t>r</w:t>
      </w:r>
      <w:r w:rsidRPr="00391222">
        <w:rPr>
          <w:i/>
          <w:lang w:val="en-GB"/>
        </w:rPr>
        <w:t xml:space="preserve">isk </w:t>
      </w:r>
      <w:r w:rsidR="00C93563" w:rsidRPr="00391222">
        <w:rPr>
          <w:i/>
          <w:lang w:val="en-GB"/>
        </w:rPr>
        <w:t>r</w:t>
      </w:r>
      <w:r w:rsidRPr="00391222">
        <w:rPr>
          <w:i/>
          <w:lang w:val="en-GB"/>
        </w:rPr>
        <w:t xml:space="preserve">anking of </w:t>
      </w:r>
      <w:r w:rsidR="00C93563" w:rsidRPr="00391222">
        <w:rPr>
          <w:i/>
          <w:lang w:val="en-GB"/>
        </w:rPr>
        <w:t>p</w:t>
      </w:r>
      <w:r w:rsidRPr="00391222">
        <w:rPr>
          <w:i/>
          <w:lang w:val="en-GB"/>
        </w:rPr>
        <w:t xml:space="preserve">lant </w:t>
      </w:r>
      <w:r w:rsidR="00C93563" w:rsidRPr="00391222">
        <w:rPr>
          <w:i/>
          <w:lang w:val="en-GB"/>
        </w:rPr>
        <w:t>p</w:t>
      </w:r>
      <w:r w:rsidRPr="00391222">
        <w:rPr>
          <w:i/>
          <w:lang w:val="en-GB"/>
        </w:rPr>
        <w:t>ests</w:t>
      </w:r>
      <w:r w:rsidR="00AF7E9B" w:rsidRPr="00391222">
        <w:rPr>
          <w:lang w:val="en-GB"/>
        </w:rPr>
        <w:t>,</w:t>
      </w:r>
      <w:r w:rsidRPr="00391222">
        <w:rPr>
          <w:lang w:val="en-GB"/>
        </w:rPr>
        <w:t xml:space="preserve"> regulated plant pests relevant </w:t>
      </w:r>
      <w:r w:rsidR="00AF7E9B" w:rsidRPr="00391222">
        <w:rPr>
          <w:lang w:val="en-GB"/>
        </w:rPr>
        <w:t>to</w:t>
      </w:r>
      <w:r w:rsidR="00503F03" w:rsidRPr="00391222">
        <w:rPr>
          <w:lang w:val="en-GB"/>
        </w:rPr>
        <w:t xml:space="preserve"> </w:t>
      </w:r>
      <w:r w:rsidRPr="00391222">
        <w:rPr>
          <w:lang w:val="en-GB"/>
        </w:rPr>
        <w:t>Sweden will be assessed and ranked to</w:t>
      </w:r>
      <w:r w:rsidR="00A25802" w:rsidRPr="00391222">
        <w:rPr>
          <w:lang w:val="en-GB"/>
        </w:rPr>
        <w:t xml:space="preserve"> provide scientific</w:t>
      </w:r>
      <w:r w:rsidR="00E9511E" w:rsidRPr="00391222">
        <w:rPr>
          <w:lang w:val="en-GB"/>
        </w:rPr>
        <w:t>-</w:t>
      </w:r>
      <w:r w:rsidR="00A25802" w:rsidRPr="00391222">
        <w:rPr>
          <w:lang w:val="en-GB"/>
        </w:rPr>
        <w:t xml:space="preserve">based information on the risk that </w:t>
      </w:r>
      <w:r w:rsidR="007B579C" w:rsidRPr="00391222">
        <w:rPr>
          <w:lang w:val="en-GB"/>
        </w:rPr>
        <w:t>the</w:t>
      </w:r>
      <w:r w:rsidR="00B41206" w:rsidRPr="00391222">
        <w:rPr>
          <w:lang w:val="en-GB"/>
        </w:rPr>
        <w:t>se</w:t>
      </w:r>
      <w:r w:rsidR="007B579C" w:rsidRPr="00391222">
        <w:rPr>
          <w:lang w:val="en-GB"/>
        </w:rPr>
        <w:t xml:space="preserve"> </w:t>
      </w:r>
      <w:r w:rsidR="00D51288" w:rsidRPr="00391222">
        <w:rPr>
          <w:lang w:val="en-GB"/>
        </w:rPr>
        <w:t>pests may</w:t>
      </w:r>
      <w:r w:rsidR="00A25802" w:rsidRPr="00391222">
        <w:rPr>
          <w:lang w:val="en-GB"/>
        </w:rPr>
        <w:t xml:space="preserve"> constitute for plant health in</w:t>
      </w:r>
      <w:r w:rsidRPr="00391222">
        <w:rPr>
          <w:lang w:val="en-GB"/>
        </w:rPr>
        <w:t xml:space="preserve"> Sweden.</w:t>
      </w:r>
      <w:r w:rsidR="007D3391" w:rsidRPr="00391222">
        <w:rPr>
          <w:lang w:val="en-GB"/>
        </w:rPr>
        <w:t xml:space="preserve"> In addition, non-regulated pests may also be included to evaluate the risk they constitute for Sweden.</w:t>
      </w:r>
      <w:r w:rsidR="00503F03" w:rsidRPr="00391222">
        <w:rPr>
          <w:lang w:val="en-GB"/>
        </w:rPr>
        <w:t xml:space="preserve"> </w:t>
      </w:r>
      <w:r w:rsidRPr="00391222">
        <w:rPr>
          <w:lang w:val="en-GB"/>
        </w:rPr>
        <w:t xml:space="preserve">This report </w:t>
      </w:r>
      <w:r w:rsidR="00AF7E9B" w:rsidRPr="00391222">
        <w:rPr>
          <w:lang w:val="en-GB"/>
        </w:rPr>
        <w:t xml:space="preserve">describes </w:t>
      </w:r>
      <w:r w:rsidRPr="00391222">
        <w:rPr>
          <w:lang w:val="en-GB"/>
        </w:rPr>
        <w:t xml:space="preserve">the methodology used and presents the results of the </w:t>
      </w:r>
      <w:r w:rsidR="00E5476D" w:rsidRPr="00391222">
        <w:rPr>
          <w:lang w:val="en-GB"/>
        </w:rPr>
        <w:t xml:space="preserve">pests ranked </w:t>
      </w:r>
      <w:r w:rsidR="007E1BAA" w:rsidRPr="00391222">
        <w:rPr>
          <w:lang w:val="en-GB"/>
        </w:rPr>
        <w:t>to date (</w:t>
      </w:r>
      <w:r w:rsidR="00B41206" w:rsidRPr="00391222">
        <w:rPr>
          <w:lang w:val="en-GB"/>
        </w:rPr>
        <w:t xml:space="preserve">Section 3 and </w:t>
      </w:r>
      <w:r w:rsidR="007E1BAA" w:rsidRPr="00391222">
        <w:rPr>
          <w:lang w:val="en-GB"/>
        </w:rPr>
        <w:t>Appendix 3)</w:t>
      </w:r>
      <w:r w:rsidR="00E5476D" w:rsidRPr="00391222">
        <w:rPr>
          <w:lang w:val="en-GB"/>
        </w:rPr>
        <w:t>.</w:t>
      </w:r>
      <w:r w:rsidRPr="00391222">
        <w:rPr>
          <w:lang w:val="en-GB"/>
        </w:rPr>
        <w:t xml:space="preserve"> </w:t>
      </w:r>
    </w:p>
    <w:p w14:paraId="63DEF13A" w14:textId="19DBC860" w:rsidR="001F15DF" w:rsidRPr="00391222" w:rsidRDefault="00997D0E" w:rsidP="00072A13">
      <w:pPr>
        <w:spacing w:line="276" w:lineRule="auto"/>
        <w:rPr>
          <w:lang w:val="en-GB"/>
        </w:rPr>
      </w:pPr>
      <w:r w:rsidRPr="00391222">
        <w:rPr>
          <w:lang w:val="en-GB"/>
        </w:rPr>
        <w:t xml:space="preserve">The </w:t>
      </w:r>
      <w:proofErr w:type="spellStart"/>
      <w:r w:rsidRPr="00391222">
        <w:rPr>
          <w:lang w:val="en-GB"/>
        </w:rPr>
        <w:t>FinnPRIO</w:t>
      </w:r>
      <w:proofErr w:type="spellEnd"/>
      <w:r w:rsidRPr="00391222">
        <w:rPr>
          <w:lang w:val="en-GB"/>
        </w:rPr>
        <w:t xml:space="preserve"> model, </w:t>
      </w:r>
      <w:r w:rsidR="00EA2B6D" w:rsidRPr="00391222">
        <w:rPr>
          <w:lang w:val="en-GB"/>
        </w:rPr>
        <w:t>used in this project, enables</w:t>
      </w:r>
      <w:r w:rsidRPr="00391222">
        <w:rPr>
          <w:lang w:val="en-GB"/>
        </w:rPr>
        <w:t xml:space="preserve"> rapid assessments and ranking of </w:t>
      </w:r>
      <w:r w:rsidR="00613BD5" w:rsidRPr="00391222">
        <w:rPr>
          <w:lang w:val="en-GB"/>
        </w:rPr>
        <w:t xml:space="preserve">plant pests based on </w:t>
      </w:r>
      <w:r w:rsidRPr="00391222">
        <w:rPr>
          <w:lang w:val="en-GB"/>
        </w:rPr>
        <w:t>different components</w:t>
      </w:r>
      <w:r w:rsidR="001F15DF" w:rsidRPr="00391222">
        <w:rPr>
          <w:lang w:val="en-GB"/>
        </w:rPr>
        <w:t xml:space="preserve"> included in </w:t>
      </w:r>
      <w:r w:rsidR="0023041F" w:rsidRPr="00391222">
        <w:rPr>
          <w:lang w:val="en-GB"/>
        </w:rPr>
        <w:t>Pest Risk Analyses (</w:t>
      </w:r>
      <w:r w:rsidR="001F15DF" w:rsidRPr="00391222">
        <w:rPr>
          <w:lang w:val="en-GB"/>
        </w:rPr>
        <w:t>PRAs</w:t>
      </w:r>
      <w:r w:rsidR="0023041F" w:rsidRPr="00391222">
        <w:rPr>
          <w:lang w:val="en-GB"/>
        </w:rPr>
        <w:t>)</w:t>
      </w:r>
      <w:r w:rsidR="001F15DF" w:rsidRPr="00391222">
        <w:rPr>
          <w:lang w:val="en-GB"/>
        </w:rPr>
        <w:t>,</w:t>
      </w:r>
      <w:r w:rsidRPr="00391222">
        <w:rPr>
          <w:lang w:val="en-GB"/>
        </w:rPr>
        <w:t xml:space="preserve"> i.e. </w:t>
      </w:r>
      <w:r w:rsidR="0023041F" w:rsidRPr="00391222">
        <w:rPr>
          <w:lang w:val="en-GB"/>
        </w:rPr>
        <w:t xml:space="preserve">the likelihoods of </w:t>
      </w:r>
      <w:r w:rsidRPr="00391222">
        <w:rPr>
          <w:lang w:val="en-GB"/>
        </w:rPr>
        <w:t xml:space="preserve">entry, establishment &amp; spread, </w:t>
      </w:r>
      <w:r w:rsidR="0023041F" w:rsidRPr="00391222">
        <w:rPr>
          <w:lang w:val="en-GB"/>
        </w:rPr>
        <w:t xml:space="preserve">magnitude of </w:t>
      </w:r>
      <w:r w:rsidRPr="00391222">
        <w:rPr>
          <w:lang w:val="en-GB"/>
        </w:rPr>
        <w:t xml:space="preserve">impact and </w:t>
      </w:r>
      <w:r w:rsidR="00DF6E0C" w:rsidRPr="00391222">
        <w:rPr>
          <w:lang w:val="en-GB"/>
        </w:rPr>
        <w:t>feasibility of management</w:t>
      </w:r>
      <w:r w:rsidRPr="00391222">
        <w:rPr>
          <w:lang w:val="en-GB"/>
        </w:rPr>
        <w:t xml:space="preserve">. The model was developed </w:t>
      </w:r>
      <w:r w:rsidR="00050CF0" w:rsidRPr="00391222">
        <w:rPr>
          <w:lang w:val="en-GB"/>
        </w:rPr>
        <w:t>for</w:t>
      </w:r>
      <w:r w:rsidRPr="00391222">
        <w:rPr>
          <w:lang w:val="en-GB"/>
        </w:rPr>
        <w:t xml:space="preserve"> Finland and could be used</w:t>
      </w:r>
      <w:r w:rsidR="008111FD" w:rsidRPr="00391222">
        <w:rPr>
          <w:lang w:val="en-GB"/>
        </w:rPr>
        <w:t xml:space="preserve"> for Sweden</w:t>
      </w:r>
      <w:r w:rsidRPr="00391222">
        <w:rPr>
          <w:lang w:val="en-GB"/>
        </w:rPr>
        <w:t xml:space="preserve"> with minor</w:t>
      </w:r>
      <w:r w:rsidR="001F15DF" w:rsidRPr="00391222">
        <w:rPr>
          <w:lang w:val="en-GB"/>
        </w:rPr>
        <w:t xml:space="preserve"> amendments to the instructions</w:t>
      </w:r>
      <w:r w:rsidR="00A63FD9" w:rsidRPr="00391222">
        <w:rPr>
          <w:lang w:val="en-GB"/>
        </w:rPr>
        <w:t>. The instructions</w:t>
      </w:r>
      <w:r w:rsidR="003224A6" w:rsidRPr="00391222">
        <w:rPr>
          <w:lang w:val="en-GB"/>
        </w:rPr>
        <w:t xml:space="preserve"> </w:t>
      </w:r>
      <w:r w:rsidR="00EA2B6D" w:rsidRPr="00391222">
        <w:rPr>
          <w:lang w:val="en-GB"/>
        </w:rPr>
        <w:t>guide the</w:t>
      </w:r>
      <w:r w:rsidRPr="00391222">
        <w:rPr>
          <w:lang w:val="en-GB"/>
        </w:rPr>
        <w:t xml:space="preserve"> select</w:t>
      </w:r>
      <w:r w:rsidR="00EA2B6D" w:rsidRPr="00391222">
        <w:rPr>
          <w:lang w:val="en-GB"/>
        </w:rPr>
        <w:t>ion of</w:t>
      </w:r>
      <w:r w:rsidRPr="00391222">
        <w:rPr>
          <w:lang w:val="en-GB"/>
        </w:rPr>
        <w:t xml:space="preserve"> suitable answer options to the questions on which the model is based. All amendments done are shown in Appendix 1. </w:t>
      </w:r>
      <w:r w:rsidR="00676A23" w:rsidRPr="00391222">
        <w:rPr>
          <w:lang w:val="en-GB"/>
        </w:rPr>
        <w:t xml:space="preserve">Assessments were conducted for </w:t>
      </w:r>
      <w:r w:rsidR="000028FB" w:rsidRPr="00391222">
        <w:rPr>
          <w:lang w:val="en-GB"/>
        </w:rPr>
        <w:t>10</w:t>
      </w:r>
      <w:r w:rsidR="00016619" w:rsidRPr="00391222">
        <w:rPr>
          <w:lang w:val="en-GB"/>
        </w:rPr>
        <w:t>8</w:t>
      </w:r>
      <w:r w:rsidR="006B0E7B" w:rsidRPr="00391222">
        <w:rPr>
          <w:lang w:val="en-GB"/>
        </w:rPr>
        <w:t xml:space="preserve"> </w:t>
      </w:r>
      <w:r w:rsidR="00676A23" w:rsidRPr="00391222">
        <w:rPr>
          <w:lang w:val="en-GB"/>
        </w:rPr>
        <w:t>plant pests and scores for each component and risk (</w:t>
      </w:r>
      <w:r w:rsidR="00676A23" w:rsidRPr="00391222">
        <w:rPr>
          <w:i/>
          <w:lang w:val="en-GB"/>
        </w:rPr>
        <w:t>Entry</w:t>
      </w:r>
      <w:r w:rsidR="00676A23" w:rsidRPr="00391222">
        <w:rPr>
          <w:lang w:val="en-GB"/>
        </w:rPr>
        <w:t xml:space="preserve"> </w:t>
      </w:r>
      <w:r w:rsidR="00305B5D" w:rsidRPr="00391222">
        <w:rPr>
          <w:rFonts w:cstheme="minorHAnsi"/>
          <w:lang w:val="en-GB"/>
        </w:rPr>
        <w:t>×</w:t>
      </w:r>
      <w:r w:rsidR="00676A23" w:rsidRPr="00391222">
        <w:rPr>
          <w:lang w:val="en-GB"/>
        </w:rPr>
        <w:t xml:space="preserve"> </w:t>
      </w:r>
      <w:r w:rsidR="00676A23" w:rsidRPr="00391222">
        <w:rPr>
          <w:i/>
          <w:lang w:val="en-GB"/>
        </w:rPr>
        <w:t>Establishment</w:t>
      </w:r>
      <w:r w:rsidR="00676A23" w:rsidRPr="00391222">
        <w:rPr>
          <w:lang w:val="en-GB"/>
        </w:rPr>
        <w:t xml:space="preserve"> &amp; </w:t>
      </w:r>
      <w:r w:rsidR="00676A23" w:rsidRPr="00391222">
        <w:rPr>
          <w:i/>
          <w:lang w:val="en-GB"/>
        </w:rPr>
        <w:t>Spread</w:t>
      </w:r>
      <w:r w:rsidR="00676A23" w:rsidRPr="00391222">
        <w:rPr>
          <w:lang w:val="en-GB"/>
        </w:rPr>
        <w:t xml:space="preserve"> </w:t>
      </w:r>
      <w:r w:rsidR="00DD7D22" w:rsidRPr="00391222">
        <w:rPr>
          <w:rFonts w:cstheme="minorHAnsi"/>
          <w:lang w:val="en-GB"/>
        </w:rPr>
        <w:t>×</w:t>
      </w:r>
      <w:r w:rsidR="00676A23" w:rsidRPr="00391222">
        <w:rPr>
          <w:lang w:val="en-GB"/>
        </w:rPr>
        <w:t xml:space="preserve"> </w:t>
      </w:r>
      <w:r w:rsidR="00676A23" w:rsidRPr="00391222">
        <w:rPr>
          <w:i/>
          <w:lang w:val="en-GB"/>
        </w:rPr>
        <w:t>Impact</w:t>
      </w:r>
      <w:r w:rsidR="00676A23" w:rsidRPr="00391222">
        <w:rPr>
          <w:lang w:val="en-GB"/>
        </w:rPr>
        <w:t xml:space="preserve">) are presented. Different aspects of </w:t>
      </w:r>
      <w:r w:rsidR="001F15DF" w:rsidRPr="00391222">
        <w:rPr>
          <w:lang w:val="en-GB"/>
        </w:rPr>
        <w:t xml:space="preserve">the </w:t>
      </w:r>
      <w:r w:rsidR="00676A23" w:rsidRPr="00391222">
        <w:rPr>
          <w:lang w:val="en-GB"/>
        </w:rPr>
        <w:t>model and the interpretation of the results that are important to take into consideration when using the information are outlined.</w:t>
      </w:r>
      <w:r w:rsidR="001F15DF" w:rsidRPr="00391222">
        <w:rPr>
          <w:lang w:val="en-GB"/>
        </w:rPr>
        <w:t xml:space="preserve"> </w:t>
      </w:r>
      <w:r w:rsidR="008144C6" w:rsidRPr="00391222">
        <w:rPr>
          <w:bCs/>
          <w:lang w:val="en-GB"/>
        </w:rPr>
        <w:t>New</w:t>
      </w:r>
      <w:r w:rsidR="001F15DF" w:rsidRPr="00391222">
        <w:rPr>
          <w:bCs/>
          <w:lang w:val="en-GB"/>
        </w:rPr>
        <w:t xml:space="preserve"> pests will be assessed and ranked</w:t>
      </w:r>
      <w:r w:rsidR="002C2A32" w:rsidRPr="00391222">
        <w:rPr>
          <w:bCs/>
          <w:lang w:val="en-GB"/>
        </w:rPr>
        <w:t xml:space="preserve"> on an ongoing bas</w:t>
      </w:r>
      <w:r w:rsidR="003E3CE6" w:rsidRPr="00391222">
        <w:rPr>
          <w:bCs/>
          <w:lang w:val="en-GB"/>
        </w:rPr>
        <w:t>i</w:t>
      </w:r>
      <w:r w:rsidR="002C2A32" w:rsidRPr="00391222">
        <w:rPr>
          <w:bCs/>
          <w:lang w:val="en-GB"/>
        </w:rPr>
        <w:t>s</w:t>
      </w:r>
      <w:r w:rsidR="001F15DF" w:rsidRPr="00391222">
        <w:rPr>
          <w:bCs/>
          <w:lang w:val="en-GB"/>
        </w:rPr>
        <w:t>.</w:t>
      </w:r>
    </w:p>
    <w:p w14:paraId="0E2F5644" w14:textId="0AB8A28E" w:rsidR="009A7319" w:rsidRPr="00391222" w:rsidRDefault="005018E9" w:rsidP="00072A13">
      <w:pPr>
        <w:spacing w:line="276" w:lineRule="auto"/>
        <w:rPr>
          <w:shd w:val="clear" w:color="auto" w:fill="FFFFFF"/>
          <w:lang w:val="en-GB"/>
        </w:rPr>
      </w:pPr>
      <w:r w:rsidRPr="00391222">
        <w:rPr>
          <w:lang w:val="en-GB"/>
        </w:rPr>
        <w:t xml:space="preserve">Risk ranking of plant pests </w:t>
      </w:r>
      <w:r w:rsidR="007951AF" w:rsidRPr="00391222">
        <w:rPr>
          <w:lang w:val="en-GB"/>
        </w:rPr>
        <w:t>at national level</w:t>
      </w:r>
      <w:r w:rsidRPr="00391222">
        <w:rPr>
          <w:lang w:val="en-GB"/>
        </w:rPr>
        <w:t>, such as the risk score described in this report, provide</w:t>
      </w:r>
      <w:r w:rsidR="00D51288" w:rsidRPr="00391222">
        <w:rPr>
          <w:lang w:val="en-GB"/>
        </w:rPr>
        <w:t>s</w:t>
      </w:r>
      <w:r w:rsidRPr="00391222">
        <w:rPr>
          <w:lang w:val="en-GB"/>
        </w:rPr>
        <w:t xml:space="preserve"> valuable information to support plant health risk management decisions and resource allocation. </w:t>
      </w:r>
      <w:r w:rsidR="00D51288" w:rsidRPr="00391222">
        <w:rPr>
          <w:lang w:val="en-GB"/>
        </w:rPr>
        <w:t xml:space="preserve">Since risk ranking is based on quick risk assessments, </w:t>
      </w:r>
      <w:r w:rsidRPr="00391222">
        <w:rPr>
          <w:lang w:val="en-GB"/>
        </w:rPr>
        <w:t xml:space="preserve">additional </w:t>
      </w:r>
      <w:r w:rsidR="00443DC7" w:rsidRPr="00391222">
        <w:rPr>
          <w:lang w:val="en-GB"/>
        </w:rPr>
        <w:t>in-depth</w:t>
      </w:r>
      <w:r w:rsidRPr="00391222">
        <w:rPr>
          <w:lang w:val="en-GB"/>
        </w:rPr>
        <w:t xml:space="preserve"> analysis </w:t>
      </w:r>
      <w:r w:rsidR="00D51288" w:rsidRPr="00391222">
        <w:rPr>
          <w:lang w:val="en-GB"/>
        </w:rPr>
        <w:t>may be required in certain cases to provide further justifications prior to decision-making on plant health risk management level.</w:t>
      </w:r>
      <w:r w:rsidR="009A7319" w:rsidRPr="00391222">
        <w:rPr>
          <w:shd w:val="clear" w:color="auto" w:fill="FFFFFF"/>
          <w:lang w:val="en-GB"/>
        </w:rPr>
        <w:br w:type="page"/>
      </w:r>
    </w:p>
    <w:p w14:paraId="3AA1F6D9" w14:textId="436663D8" w:rsidR="006A42CC" w:rsidRPr="00391222" w:rsidRDefault="33B7F583" w:rsidP="00072A13">
      <w:pPr>
        <w:pStyle w:val="Rubrik1"/>
        <w:spacing w:line="276" w:lineRule="auto"/>
        <w:rPr>
          <w:shd w:val="clear" w:color="auto" w:fill="FFFFFF"/>
          <w:lang w:val="en-GB"/>
        </w:rPr>
      </w:pPr>
      <w:bookmarkStart w:id="4" w:name="_Toc217316654"/>
      <w:r w:rsidRPr="00391222">
        <w:rPr>
          <w:shd w:val="clear" w:color="auto" w:fill="FFFFFF"/>
          <w:lang w:val="en-GB"/>
        </w:rPr>
        <w:lastRenderedPageBreak/>
        <w:t>Background</w:t>
      </w:r>
      <w:bookmarkEnd w:id="4"/>
    </w:p>
    <w:p w14:paraId="1E94ADD7" w14:textId="5B9C174E" w:rsidR="004F026A" w:rsidRPr="00391222" w:rsidRDefault="003869A8" w:rsidP="00072A13">
      <w:pPr>
        <w:spacing w:line="276" w:lineRule="auto"/>
        <w:rPr>
          <w:lang w:val="en-GB"/>
        </w:rPr>
      </w:pPr>
      <w:r w:rsidRPr="00391222">
        <w:rPr>
          <w:lang w:val="en-GB"/>
        </w:rPr>
        <w:t xml:space="preserve">Preventive </w:t>
      </w:r>
      <w:r w:rsidR="00E36D8C" w:rsidRPr="00391222">
        <w:rPr>
          <w:lang w:val="en-GB"/>
        </w:rPr>
        <w:t>actions</w:t>
      </w:r>
      <w:r w:rsidRPr="00391222">
        <w:rPr>
          <w:lang w:val="en-GB"/>
        </w:rPr>
        <w:t xml:space="preserve"> against </w:t>
      </w:r>
      <w:r w:rsidR="00903DF7" w:rsidRPr="00391222">
        <w:rPr>
          <w:lang w:val="en-GB"/>
        </w:rPr>
        <w:t xml:space="preserve">EU </w:t>
      </w:r>
      <w:r w:rsidR="00CA5425" w:rsidRPr="00391222">
        <w:rPr>
          <w:lang w:val="en-GB"/>
        </w:rPr>
        <w:t>quarantine</w:t>
      </w:r>
      <w:r w:rsidRPr="00391222">
        <w:rPr>
          <w:lang w:val="en-GB"/>
        </w:rPr>
        <w:t xml:space="preserve"> pests are a</w:t>
      </w:r>
      <w:r w:rsidR="00B91234" w:rsidRPr="00391222">
        <w:rPr>
          <w:lang w:val="en-GB"/>
        </w:rPr>
        <w:t>n important</w:t>
      </w:r>
      <w:r w:rsidRPr="00391222">
        <w:rPr>
          <w:lang w:val="en-GB"/>
        </w:rPr>
        <w:t xml:space="preserve"> component of</w:t>
      </w:r>
      <w:r w:rsidR="0061447A" w:rsidRPr="00391222">
        <w:rPr>
          <w:lang w:val="en-GB"/>
        </w:rPr>
        <w:t xml:space="preserve"> </w:t>
      </w:r>
      <w:r w:rsidRPr="00391222">
        <w:rPr>
          <w:lang w:val="en-GB"/>
        </w:rPr>
        <w:t xml:space="preserve">national </w:t>
      </w:r>
      <w:r w:rsidR="00FC339D" w:rsidRPr="00391222">
        <w:rPr>
          <w:lang w:val="en-GB"/>
        </w:rPr>
        <w:t xml:space="preserve">plant health </w:t>
      </w:r>
      <w:r w:rsidRPr="00391222">
        <w:rPr>
          <w:lang w:val="en-GB"/>
        </w:rPr>
        <w:t xml:space="preserve">risk management. </w:t>
      </w:r>
      <w:r w:rsidR="00BF073C" w:rsidRPr="00391222">
        <w:rPr>
          <w:lang w:val="en-GB"/>
        </w:rPr>
        <w:t>Regular s</w:t>
      </w:r>
      <w:r w:rsidRPr="00391222">
        <w:rPr>
          <w:lang w:val="en-GB"/>
        </w:rPr>
        <w:t xml:space="preserve">urveys </w:t>
      </w:r>
      <w:r w:rsidR="00E36D8C" w:rsidRPr="00391222">
        <w:rPr>
          <w:lang w:val="en-GB"/>
        </w:rPr>
        <w:t xml:space="preserve">for </w:t>
      </w:r>
      <w:r w:rsidR="00EF455B" w:rsidRPr="00391222">
        <w:rPr>
          <w:lang w:val="en-GB"/>
        </w:rPr>
        <w:t xml:space="preserve">these </w:t>
      </w:r>
      <w:r w:rsidR="00E36D8C" w:rsidRPr="00391222">
        <w:rPr>
          <w:lang w:val="en-GB"/>
        </w:rPr>
        <w:t xml:space="preserve">pests </w:t>
      </w:r>
      <w:r w:rsidR="00BF073C" w:rsidRPr="00391222">
        <w:rPr>
          <w:lang w:val="en-GB"/>
        </w:rPr>
        <w:t xml:space="preserve">are for example </w:t>
      </w:r>
      <w:r w:rsidR="00E36D8C" w:rsidRPr="00391222">
        <w:rPr>
          <w:lang w:val="en-GB"/>
        </w:rPr>
        <w:t xml:space="preserve">performed to </w:t>
      </w:r>
      <w:r w:rsidRPr="00391222">
        <w:rPr>
          <w:lang w:val="en-GB"/>
        </w:rPr>
        <w:t>enable detection of an outbreak at an early stage</w:t>
      </w:r>
      <w:r w:rsidR="00BF073C" w:rsidRPr="00391222">
        <w:rPr>
          <w:lang w:val="en-GB"/>
        </w:rPr>
        <w:t xml:space="preserve">. </w:t>
      </w:r>
      <w:r w:rsidR="00B95DD2" w:rsidRPr="00391222">
        <w:rPr>
          <w:lang w:val="en-GB"/>
        </w:rPr>
        <w:t>Analysing and evaluating whether</w:t>
      </w:r>
      <w:r w:rsidR="00B91234" w:rsidRPr="00391222">
        <w:rPr>
          <w:lang w:val="en-GB"/>
        </w:rPr>
        <w:t xml:space="preserve"> </w:t>
      </w:r>
      <w:r w:rsidR="00BF073C" w:rsidRPr="00391222">
        <w:rPr>
          <w:lang w:val="en-GB"/>
        </w:rPr>
        <w:t xml:space="preserve">new pests </w:t>
      </w:r>
      <w:r w:rsidR="00B95DD2" w:rsidRPr="00391222">
        <w:rPr>
          <w:lang w:val="en-GB"/>
        </w:rPr>
        <w:t xml:space="preserve">fulfil the criteria </w:t>
      </w:r>
      <w:r w:rsidR="00BF073C" w:rsidRPr="00391222">
        <w:rPr>
          <w:lang w:val="en-GB"/>
        </w:rPr>
        <w:t xml:space="preserve">to become regulated </w:t>
      </w:r>
      <w:r w:rsidR="00B95DD2" w:rsidRPr="00391222">
        <w:rPr>
          <w:lang w:val="en-GB"/>
        </w:rPr>
        <w:t xml:space="preserve">using pest risk analysis </w:t>
      </w:r>
      <w:r w:rsidR="00BF073C" w:rsidRPr="00391222">
        <w:rPr>
          <w:lang w:val="en-GB"/>
        </w:rPr>
        <w:t xml:space="preserve">is another </w:t>
      </w:r>
      <w:r w:rsidR="00B95DD2" w:rsidRPr="00391222">
        <w:rPr>
          <w:lang w:val="en-GB"/>
        </w:rPr>
        <w:t>central</w:t>
      </w:r>
      <w:r w:rsidR="00B91234" w:rsidRPr="00391222">
        <w:rPr>
          <w:lang w:val="en-GB"/>
        </w:rPr>
        <w:t xml:space="preserve"> activity. These types of preventative activities are very</w:t>
      </w:r>
      <w:r w:rsidRPr="00391222">
        <w:rPr>
          <w:lang w:val="en-GB"/>
        </w:rPr>
        <w:t xml:space="preserve"> </w:t>
      </w:r>
      <w:r w:rsidR="00655183" w:rsidRPr="00391222">
        <w:rPr>
          <w:lang w:val="en-GB"/>
        </w:rPr>
        <w:t>resource demanding</w:t>
      </w:r>
      <w:r w:rsidR="00903DF7" w:rsidRPr="00391222">
        <w:rPr>
          <w:lang w:val="en-GB"/>
        </w:rPr>
        <w:t xml:space="preserve"> and the risk that different pests constitute differ between countries</w:t>
      </w:r>
      <w:r w:rsidR="00B91234" w:rsidRPr="00391222">
        <w:rPr>
          <w:lang w:val="en-GB"/>
        </w:rPr>
        <w:t>.</w:t>
      </w:r>
      <w:r w:rsidR="00E36D8C" w:rsidRPr="00391222">
        <w:rPr>
          <w:lang w:val="en-GB"/>
        </w:rPr>
        <w:t xml:space="preserve"> </w:t>
      </w:r>
      <w:r w:rsidR="00CE6635" w:rsidRPr="00391222">
        <w:rPr>
          <w:lang w:val="en-GB"/>
        </w:rPr>
        <w:t xml:space="preserve">The </w:t>
      </w:r>
      <w:r w:rsidR="00394319" w:rsidRPr="00391222">
        <w:rPr>
          <w:lang w:val="en-GB"/>
        </w:rPr>
        <w:t xml:space="preserve">high </w:t>
      </w:r>
      <w:r w:rsidR="00CE6635" w:rsidRPr="00391222">
        <w:rPr>
          <w:lang w:val="en-GB"/>
        </w:rPr>
        <w:t xml:space="preserve">number of pests </w:t>
      </w:r>
      <w:r w:rsidR="00394319" w:rsidRPr="00391222">
        <w:rPr>
          <w:lang w:val="en-GB"/>
        </w:rPr>
        <w:t xml:space="preserve">in relation to available resources </w:t>
      </w:r>
      <w:r w:rsidR="00CE6635" w:rsidRPr="00391222">
        <w:rPr>
          <w:lang w:val="en-GB"/>
        </w:rPr>
        <w:t xml:space="preserve">do not allow </w:t>
      </w:r>
      <w:r w:rsidR="00F4286F" w:rsidRPr="00391222">
        <w:rPr>
          <w:lang w:val="en-GB"/>
        </w:rPr>
        <w:t>performing</w:t>
      </w:r>
      <w:r w:rsidR="00394319" w:rsidRPr="00391222">
        <w:rPr>
          <w:lang w:val="en-GB"/>
        </w:rPr>
        <w:t xml:space="preserve"> </w:t>
      </w:r>
      <w:r w:rsidR="00CE6635" w:rsidRPr="00391222">
        <w:rPr>
          <w:lang w:val="en-GB"/>
        </w:rPr>
        <w:t xml:space="preserve">full pest risk assessments for all </w:t>
      </w:r>
      <w:r w:rsidR="00394319" w:rsidRPr="00391222">
        <w:rPr>
          <w:lang w:val="en-GB"/>
        </w:rPr>
        <w:t xml:space="preserve">pests </w:t>
      </w:r>
      <w:r w:rsidR="00CE6635" w:rsidRPr="00391222">
        <w:rPr>
          <w:lang w:val="en-GB"/>
        </w:rPr>
        <w:t>at the national level.</w:t>
      </w:r>
      <w:r w:rsidR="00804D71" w:rsidRPr="00391222">
        <w:rPr>
          <w:lang w:val="en-GB"/>
        </w:rPr>
        <w:t xml:space="preserve"> </w:t>
      </w:r>
      <w:r w:rsidR="00CE6635" w:rsidRPr="00391222">
        <w:rPr>
          <w:lang w:val="en-GB"/>
        </w:rPr>
        <w:t>Q</w:t>
      </w:r>
      <w:r w:rsidR="00655183" w:rsidRPr="00391222">
        <w:rPr>
          <w:lang w:val="en-GB"/>
        </w:rPr>
        <w:t xml:space="preserve">uick </w:t>
      </w:r>
      <w:r w:rsidR="00012BF8" w:rsidRPr="00391222">
        <w:rPr>
          <w:lang w:val="en-GB"/>
        </w:rPr>
        <w:t xml:space="preserve">risk </w:t>
      </w:r>
      <w:r w:rsidR="00655183" w:rsidRPr="00391222">
        <w:rPr>
          <w:lang w:val="en-GB"/>
        </w:rPr>
        <w:t xml:space="preserve">assessments </w:t>
      </w:r>
      <w:r w:rsidR="00CE6635" w:rsidRPr="00391222">
        <w:rPr>
          <w:lang w:val="en-GB"/>
        </w:rPr>
        <w:t xml:space="preserve">are therefore needed to </w:t>
      </w:r>
      <w:r w:rsidR="00655183" w:rsidRPr="00391222">
        <w:rPr>
          <w:lang w:val="en-GB"/>
        </w:rPr>
        <w:t>compar</w:t>
      </w:r>
      <w:r w:rsidR="007D0FC2" w:rsidRPr="00391222">
        <w:rPr>
          <w:lang w:val="en-GB"/>
        </w:rPr>
        <w:t>e the risk posed</w:t>
      </w:r>
      <w:r w:rsidR="00A302BA" w:rsidRPr="00391222">
        <w:rPr>
          <w:lang w:val="en-GB"/>
        </w:rPr>
        <w:t xml:space="preserve"> by</w:t>
      </w:r>
      <w:r w:rsidR="00903CE0" w:rsidRPr="00391222">
        <w:rPr>
          <w:lang w:val="en-GB"/>
        </w:rPr>
        <w:t xml:space="preserve"> </w:t>
      </w:r>
      <w:r w:rsidR="007D0FC2" w:rsidRPr="00391222">
        <w:rPr>
          <w:lang w:val="en-GB"/>
        </w:rPr>
        <w:t xml:space="preserve">different </w:t>
      </w:r>
      <w:r w:rsidR="00903CE0" w:rsidRPr="00391222">
        <w:rPr>
          <w:lang w:val="en-GB"/>
        </w:rPr>
        <w:t>pests</w:t>
      </w:r>
      <w:r w:rsidR="00072A13" w:rsidRPr="00391222">
        <w:rPr>
          <w:lang w:val="en-GB"/>
        </w:rPr>
        <w:t xml:space="preserve"> </w:t>
      </w:r>
      <w:r w:rsidR="00CE6635" w:rsidRPr="00391222">
        <w:rPr>
          <w:lang w:val="en-GB"/>
        </w:rPr>
        <w:t xml:space="preserve">and </w:t>
      </w:r>
      <w:r w:rsidR="00655183" w:rsidRPr="00391222">
        <w:rPr>
          <w:lang w:val="en-GB"/>
        </w:rPr>
        <w:t xml:space="preserve">to support </w:t>
      </w:r>
      <w:r w:rsidR="00903DF7" w:rsidRPr="00391222">
        <w:rPr>
          <w:lang w:val="en-GB"/>
        </w:rPr>
        <w:t xml:space="preserve">prioritization of </w:t>
      </w:r>
      <w:r w:rsidR="00EF455B" w:rsidRPr="00391222">
        <w:rPr>
          <w:lang w:val="en-GB"/>
        </w:rPr>
        <w:t xml:space="preserve">resources and </w:t>
      </w:r>
      <w:r w:rsidR="00655183" w:rsidRPr="00391222">
        <w:rPr>
          <w:lang w:val="en-GB"/>
        </w:rPr>
        <w:t>risk management decisions.</w:t>
      </w:r>
    </w:p>
    <w:p w14:paraId="3F7037E5" w14:textId="7BEF90B1" w:rsidR="0081022C" w:rsidRPr="00391222" w:rsidRDefault="009C1D1F" w:rsidP="00072A13">
      <w:pPr>
        <w:spacing w:line="276" w:lineRule="auto"/>
        <w:rPr>
          <w:lang w:val="en-GB"/>
        </w:rPr>
      </w:pPr>
      <w:r w:rsidRPr="00391222">
        <w:rPr>
          <w:i/>
          <w:lang w:val="en-GB"/>
        </w:rPr>
        <w:t>SLU Risk Assessment of Plant Pests</w:t>
      </w:r>
      <w:r w:rsidRPr="00391222">
        <w:rPr>
          <w:lang w:val="en-GB"/>
        </w:rPr>
        <w:t xml:space="preserve"> was requested by the </w:t>
      </w:r>
      <w:r w:rsidRPr="00391222">
        <w:rPr>
          <w:i/>
          <w:lang w:val="en-GB"/>
        </w:rPr>
        <w:t>Swedish Board of Agriculture</w:t>
      </w:r>
      <w:r w:rsidRPr="00391222">
        <w:rPr>
          <w:lang w:val="en-GB"/>
        </w:rPr>
        <w:t xml:space="preserve"> </w:t>
      </w:r>
      <w:r w:rsidR="0096402E" w:rsidRPr="00391222">
        <w:rPr>
          <w:lang w:val="en-GB"/>
        </w:rPr>
        <w:t xml:space="preserve">(NPPO) </w:t>
      </w:r>
      <w:r w:rsidRPr="00391222">
        <w:rPr>
          <w:lang w:val="en-GB"/>
        </w:rPr>
        <w:t xml:space="preserve">to conduct </w:t>
      </w:r>
      <w:r w:rsidR="003D6A4E" w:rsidRPr="00391222">
        <w:rPr>
          <w:lang w:val="en-GB"/>
        </w:rPr>
        <w:t>a</w:t>
      </w:r>
      <w:r w:rsidRPr="00391222">
        <w:rPr>
          <w:lang w:val="en-GB"/>
        </w:rPr>
        <w:t xml:space="preserve"> risk ranking of </w:t>
      </w:r>
      <w:r w:rsidR="00D32DC5" w:rsidRPr="00391222">
        <w:rPr>
          <w:lang w:val="en-GB"/>
        </w:rPr>
        <w:t xml:space="preserve">all regulated </w:t>
      </w:r>
      <w:r w:rsidRPr="00391222">
        <w:rPr>
          <w:lang w:val="en-GB"/>
        </w:rPr>
        <w:t xml:space="preserve">plant pests </w:t>
      </w:r>
      <w:r w:rsidR="00D32DC5" w:rsidRPr="00391222">
        <w:rPr>
          <w:lang w:val="en-GB"/>
        </w:rPr>
        <w:t xml:space="preserve">relevant </w:t>
      </w:r>
      <w:r w:rsidR="003D6A4E" w:rsidRPr="00391222">
        <w:rPr>
          <w:lang w:val="en-GB"/>
        </w:rPr>
        <w:t xml:space="preserve">to </w:t>
      </w:r>
      <w:r w:rsidR="00D32DC5" w:rsidRPr="00391222">
        <w:rPr>
          <w:lang w:val="en-GB"/>
        </w:rPr>
        <w:t>Sweden</w:t>
      </w:r>
      <w:r w:rsidR="00C36B7D" w:rsidRPr="00391222">
        <w:rPr>
          <w:lang w:val="en-GB"/>
        </w:rPr>
        <w:t xml:space="preserve"> as well as for some pests that currently are not regulated but that may </w:t>
      </w:r>
      <w:proofErr w:type="spellStart"/>
      <w:r w:rsidR="00C36B7D" w:rsidRPr="00391222">
        <w:rPr>
          <w:lang w:val="en-GB"/>
        </w:rPr>
        <w:t>fulfill</w:t>
      </w:r>
      <w:proofErr w:type="spellEnd"/>
      <w:r w:rsidR="00C36B7D" w:rsidRPr="00391222">
        <w:rPr>
          <w:lang w:val="en-GB"/>
        </w:rPr>
        <w:t xml:space="preserve"> the criteria to become regulated</w:t>
      </w:r>
      <w:r w:rsidR="00D32DC5" w:rsidRPr="00391222">
        <w:rPr>
          <w:lang w:val="en-GB"/>
        </w:rPr>
        <w:t>. T</w:t>
      </w:r>
      <w:r w:rsidR="0081022C" w:rsidRPr="00391222">
        <w:rPr>
          <w:lang w:val="en-GB"/>
        </w:rPr>
        <w:t xml:space="preserve">he main aim </w:t>
      </w:r>
      <w:r w:rsidR="00D32DC5" w:rsidRPr="00391222">
        <w:rPr>
          <w:lang w:val="en-GB"/>
        </w:rPr>
        <w:t xml:space="preserve">of the risk ranking is to </w:t>
      </w:r>
      <w:r w:rsidR="001042D6" w:rsidRPr="00391222">
        <w:rPr>
          <w:lang w:val="en-GB"/>
        </w:rPr>
        <w:t xml:space="preserve">enable </w:t>
      </w:r>
      <w:r w:rsidR="003D6A4E" w:rsidRPr="00391222">
        <w:rPr>
          <w:lang w:val="en-GB"/>
        </w:rPr>
        <w:t xml:space="preserve">the </w:t>
      </w:r>
      <w:r w:rsidR="008A48B1" w:rsidRPr="00391222">
        <w:rPr>
          <w:lang w:val="en-GB"/>
        </w:rPr>
        <w:t>p</w:t>
      </w:r>
      <w:r w:rsidR="0081022C" w:rsidRPr="00391222">
        <w:rPr>
          <w:lang w:val="en-GB"/>
        </w:rPr>
        <w:t>rioritiz</w:t>
      </w:r>
      <w:r w:rsidR="008A48B1" w:rsidRPr="00391222">
        <w:rPr>
          <w:lang w:val="en-GB"/>
        </w:rPr>
        <w:t xml:space="preserve">ation of </w:t>
      </w:r>
      <w:r w:rsidR="0081022C" w:rsidRPr="00391222">
        <w:rPr>
          <w:lang w:val="en-GB"/>
        </w:rPr>
        <w:t>resources to pest</w:t>
      </w:r>
      <w:r w:rsidR="009C0F52" w:rsidRPr="00391222">
        <w:rPr>
          <w:lang w:val="en-GB"/>
        </w:rPr>
        <w:t>s</w:t>
      </w:r>
      <w:r w:rsidR="0081022C" w:rsidRPr="00391222">
        <w:rPr>
          <w:lang w:val="en-GB"/>
        </w:rPr>
        <w:t xml:space="preserve"> with the highest associated risk to Sweden. </w:t>
      </w:r>
    </w:p>
    <w:p w14:paraId="297D12C8" w14:textId="0CEF535E" w:rsidR="0081022C" w:rsidRPr="00391222" w:rsidRDefault="0081022C" w:rsidP="00072A13">
      <w:pPr>
        <w:spacing w:line="276" w:lineRule="auto"/>
        <w:rPr>
          <w:lang w:val="en-GB"/>
        </w:rPr>
      </w:pPr>
      <w:r w:rsidRPr="00391222">
        <w:rPr>
          <w:lang w:val="en-GB"/>
        </w:rPr>
        <w:t xml:space="preserve">More specifically the </w:t>
      </w:r>
      <w:r w:rsidR="00E841D8" w:rsidRPr="00391222">
        <w:rPr>
          <w:lang w:val="en-GB"/>
        </w:rPr>
        <w:t xml:space="preserve">‘Swedish risk ranking of plant pests’ </w:t>
      </w:r>
      <w:r w:rsidRPr="00391222">
        <w:rPr>
          <w:lang w:val="en-GB"/>
        </w:rPr>
        <w:t xml:space="preserve">project </w:t>
      </w:r>
      <w:r w:rsidR="009C0F52" w:rsidRPr="00391222">
        <w:rPr>
          <w:lang w:val="en-GB"/>
        </w:rPr>
        <w:t>aims to</w:t>
      </w:r>
      <w:r w:rsidRPr="00391222">
        <w:rPr>
          <w:lang w:val="en-GB"/>
        </w:rPr>
        <w:t xml:space="preserve"> provide </w:t>
      </w:r>
      <w:r w:rsidR="004B2206" w:rsidRPr="00391222">
        <w:rPr>
          <w:lang w:val="en-GB"/>
        </w:rPr>
        <w:t>evidence-based</w:t>
      </w:r>
      <w:r w:rsidRPr="00391222">
        <w:rPr>
          <w:lang w:val="en-GB"/>
        </w:rPr>
        <w:t xml:space="preserve"> assessment</w:t>
      </w:r>
      <w:r w:rsidR="008A48B1" w:rsidRPr="00391222">
        <w:rPr>
          <w:lang w:val="en-GB"/>
        </w:rPr>
        <w:t>s</w:t>
      </w:r>
      <w:r w:rsidRPr="00391222">
        <w:rPr>
          <w:lang w:val="en-GB"/>
        </w:rPr>
        <w:t xml:space="preserve"> </w:t>
      </w:r>
      <w:r w:rsidR="00F233B6" w:rsidRPr="00391222">
        <w:rPr>
          <w:lang w:val="en-GB"/>
        </w:rPr>
        <w:t xml:space="preserve">that </w:t>
      </w:r>
      <w:r w:rsidR="005E28E7" w:rsidRPr="00391222">
        <w:rPr>
          <w:lang w:val="en-GB"/>
        </w:rPr>
        <w:t xml:space="preserve">could </w:t>
      </w:r>
      <w:r w:rsidR="00F233B6" w:rsidRPr="00391222">
        <w:rPr>
          <w:lang w:val="en-GB"/>
        </w:rPr>
        <w:t>support</w:t>
      </w:r>
      <w:r w:rsidR="005E28E7" w:rsidRPr="00391222">
        <w:rPr>
          <w:lang w:val="en-GB"/>
        </w:rPr>
        <w:t xml:space="preserve"> risk management actions related to</w:t>
      </w:r>
      <w:r w:rsidRPr="00391222">
        <w:rPr>
          <w:lang w:val="en-GB"/>
        </w:rPr>
        <w:t xml:space="preserve">: </w:t>
      </w:r>
    </w:p>
    <w:p w14:paraId="60949F44" w14:textId="030F61E3" w:rsidR="00E466E6" w:rsidRPr="00391222" w:rsidRDefault="00E466E6" w:rsidP="00072A13">
      <w:pPr>
        <w:pStyle w:val="Liststycke"/>
        <w:numPr>
          <w:ilvl w:val="0"/>
          <w:numId w:val="7"/>
        </w:numPr>
        <w:spacing w:line="276" w:lineRule="auto"/>
        <w:rPr>
          <w:lang w:val="en-GB"/>
        </w:rPr>
      </w:pPr>
      <w:r w:rsidRPr="00391222">
        <w:rPr>
          <w:lang w:val="en-GB"/>
        </w:rPr>
        <w:t xml:space="preserve">Prioritization of resources for </w:t>
      </w:r>
      <w:r w:rsidR="001954AA" w:rsidRPr="00391222">
        <w:rPr>
          <w:lang w:val="en-GB"/>
        </w:rPr>
        <w:t>survey of</w:t>
      </w:r>
      <w:r w:rsidRPr="00391222">
        <w:rPr>
          <w:lang w:val="en-GB"/>
        </w:rPr>
        <w:t xml:space="preserve"> different pests in Sweden</w:t>
      </w:r>
      <w:r w:rsidR="000C3D97" w:rsidRPr="00391222">
        <w:rPr>
          <w:lang w:val="en-GB"/>
        </w:rPr>
        <w:t>.</w:t>
      </w:r>
    </w:p>
    <w:p w14:paraId="55BB1F5D" w14:textId="6E414026" w:rsidR="00E466E6" w:rsidRPr="00391222" w:rsidRDefault="00E466E6" w:rsidP="00072A13">
      <w:pPr>
        <w:pStyle w:val="Liststycke"/>
        <w:numPr>
          <w:ilvl w:val="0"/>
          <w:numId w:val="7"/>
        </w:numPr>
        <w:spacing w:line="276" w:lineRule="auto"/>
        <w:rPr>
          <w:lang w:val="en-GB"/>
        </w:rPr>
      </w:pPr>
      <w:r w:rsidRPr="00391222">
        <w:rPr>
          <w:lang w:val="en-GB"/>
        </w:rPr>
        <w:t>Prioritization of resources for inspections of pathways (import control, inspection at nurseries, market control).</w:t>
      </w:r>
    </w:p>
    <w:p w14:paraId="3E465261" w14:textId="4B530204" w:rsidR="0081022C" w:rsidRPr="00391222" w:rsidRDefault="0081022C" w:rsidP="00072A13">
      <w:pPr>
        <w:pStyle w:val="Liststycke"/>
        <w:numPr>
          <w:ilvl w:val="0"/>
          <w:numId w:val="7"/>
        </w:numPr>
        <w:spacing w:line="276" w:lineRule="auto"/>
        <w:rPr>
          <w:lang w:val="en-GB"/>
        </w:rPr>
      </w:pPr>
      <w:r w:rsidRPr="00391222">
        <w:rPr>
          <w:lang w:val="en-GB"/>
        </w:rPr>
        <w:t>Identif</w:t>
      </w:r>
      <w:r w:rsidR="00BE2EC2" w:rsidRPr="00391222">
        <w:rPr>
          <w:lang w:val="en-GB"/>
        </w:rPr>
        <w:t>ication of</w:t>
      </w:r>
      <w:r w:rsidRPr="00391222">
        <w:rPr>
          <w:lang w:val="en-GB"/>
        </w:rPr>
        <w:t xml:space="preserve"> pests for further risk assessments, such as PRA</w:t>
      </w:r>
      <w:r w:rsidR="008A48B1" w:rsidRPr="00391222">
        <w:rPr>
          <w:lang w:val="en-GB"/>
        </w:rPr>
        <w:t>s</w:t>
      </w:r>
      <w:r w:rsidRPr="00391222">
        <w:rPr>
          <w:lang w:val="en-GB"/>
        </w:rPr>
        <w:t xml:space="preserve"> to evaluate whether the pest potentially </w:t>
      </w:r>
      <w:proofErr w:type="spellStart"/>
      <w:r w:rsidRPr="00391222">
        <w:rPr>
          <w:lang w:val="en-GB"/>
        </w:rPr>
        <w:t>fulfil</w:t>
      </w:r>
      <w:r w:rsidR="002F4A6A" w:rsidRPr="00391222">
        <w:rPr>
          <w:lang w:val="en-GB"/>
        </w:rPr>
        <w:t>l</w:t>
      </w:r>
      <w:r w:rsidRPr="00391222">
        <w:rPr>
          <w:lang w:val="en-GB"/>
        </w:rPr>
        <w:t>s</w:t>
      </w:r>
      <w:proofErr w:type="spellEnd"/>
      <w:r w:rsidRPr="00391222">
        <w:rPr>
          <w:lang w:val="en-GB"/>
        </w:rPr>
        <w:t xml:space="preserve"> the criteria to become regulated.</w:t>
      </w:r>
    </w:p>
    <w:p w14:paraId="2AD33745" w14:textId="6C8CB439" w:rsidR="0081022C" w:rsidRPr="00391222" w:rsidRDefault="0081022C" w:rsidP="00072A13">
      <w:pPr>
        <w:pStyle w:val="Liststycke"/>
        <w:numPr>
          <w:ilvl w:val="0"/>
          <w:numId w:val="7"/>
        </w:numPr>
        <w:spacing w:line="276" w:lineRule="auto"/>
        <w:rPr>
          <w:lang w:val="en-GB"/>
        </w:rPr>
      </w:pPr>
      <w:r w:rsidRPr="00391222">
        <w:rPr>
          <w:lang w:val="en-GB"/>
        </w:rPr>
        <w:t>Identif</w:t>
      </w:r>
      <w:r w:rsidR="00BE2EC2" w:rsidRPr="00391222">
        <w:rPr>
          <w:lang w:val="en-GB"/>
        </w:rPr>
        <w:t>ication of</w:t>
      </w:r>
      <w:r w:rsidRPr="00391222">
        <w:rPr>
          <w:lang w:val="en-GB"/>
        </w:rPr>
        <w:t xml:space="preserve"> pests for which contingency plans or specific management plans </w:t>
      </w:r>
      <w:r w:rsidR="00394D4F" w:rsidRPr="00391222">
        <w:rPr>
          <w:lang w:val="en-GB"/>
        </w:rPr>
        <w:t xml:space="preserve">may </w:t>
      </w:r>
      <w:r w:rsidRPr="00391222">
        <w:rPr>
          <w:lang w:val="en-GB"/>
        </w:rPr>
        <w:t>be developed.</w:t>
      </w:r>
    </w:p>
    <w:p w14:paraId="03FC185A" w14:textId="35FD7D27" w:rsidR="0081022C" w:rsidRPr="00391222" w:rsidRDefault="0081022C" w:rsidP="00072A13">
      <w:pPr>
        <w:pStyle w:val="Liststycke"/>
        <w:numPr>
          <w:ilvl w:val="0"/>
          <w:numId w:val="7"/>
        </w:numPr>
        <w:spacing w:line="276" w:lineRule="auto"/>
        <w:rPr>
          <w:lang w:val="en-GB"/>
        </w:rPr>
      </w:pPr>
      <w:r w:rsidRPr="00391222">
        <w:rPr>
          <w:lang w:val="en-GB"/>
        </w:rPr>
        <w:t xml:space="preserve">A </w:t>
      </w:r>
      <w:r w:rsidR="00F50A3C" w:rsidRPr="00391222">
        <w:rPr>
          <w:lang w:val="en-GB"/>
        </w:rPr>
        <w:t xml:space="preserve">knowledge </w:t>
      </w:r>
      <w:r w:rsidR="002C2A32" w:rsidRPr="00391222">
        <w:rPr>
          <w:lang w:val="en-GB"/>
        </w:rPr>
        <w:t xml:space="preserve">base </w:t>
      </w:r>
      <w:r w:rsidRPr="00391222">
        <w:rPr>
          <w:lang w:val="en-GB"/>
        </w:rPr>
        <w:t xml:space="preserve">for communicating information </w:t>
      </w:r>
      <w:r w:rsidR="002A7ABE" w:rsidRPr="00391222">
        <w:rPr>
          <w:lang w:val="en-GB"/>
        </w:rPr>
        <w:t>concerning</w:t>
      </w:r>
      <w:r w:rsidRPr="00391222">
        <w:rPr>
          <w:lang w:val="en-GB"/>
        </w:rPr>
        <w:t xml:space="preserve"> areas of responsibility and management actions to relevant stakeholders.</w:t>
      </w:r>
    </w:p>
    <w:p w14:paraId="793EF6B4" w14:textId="58B7122A" w:rsidR="0081022C" w:rsidRPr="00391222" w:rsidRDefault="0081022C" w:rsidP="00072A13">
      <w:pPr>
        <w:pStyle w:val="Liststycke"/>
        <w:numPr>
          <w:ilvl w:val="0"/>
          <w:numId w:val="7"/>
        </w:numPr>
        <w:spacing w:line="276" w:lineRule="auto"/>
        <w:rPr>
          <w:lang w:val="en-GB"/>
        </w:rPr>
      </w:pPr>
      <w:r w:rsidRPr="00391222">
        <w:rPr>
          <w:lang w:val="en-GB"/>
        </w:rPr>
        <w:t xml:space="preserve">A </w:t>
      </w:r>
      <w:r w:rsidR="00B5574F" w:rsidRPr="00391222">
        <w:rPr>
          <w:lang w:val="en-GB"/>
        </w:rPr>
        <w:t xml:space="preserve">knowledge </w:t>
      </w:r>
      <w:r w:rsidR="002C2A32" w:rsidRPr="00391222">
        <w:rPr>
          <w:lang w:val="en-GB"/>
        </w:rPr>
        <w:t xml:space="preserve">base </w:t>
      </w:r>
      <w:r w:rsidRPr="00391222">
        <w:rPr>
          <w:lang w:val="en-GB"/>
        </w:rPr>
        <w:t xml:space="preserve">for communicating information to the </w:t>
      </w:r>
      <w:proofErr w:type="gramStart"/>
      <w:r w:rsidRPr="00391222">
        <w:rPr>
          <w:lang w:val="en-GB"/>
        </w:rPr>
        <w:t>general public</w:t>
      </w:r>
      <w:proofErr w:type="gramEnd"/>
      <w:r w:rsidRPr="00391222">
        <w:rPr>
          <w:lang w:val="en-GB"/>
        </w:rPr>
        <w:t>.</w:t>
      </w:r>
    </w:p>
    <w:p w14:paraId="375F0D27" w14:textId="2C025705" w:rsidR="0004758A" w:rsidRPr="00391222" w:rsidRDefault="00F233B6" w:rsidP="00072A13">
      <w:pPr>
        <w:pStyle w:val="Liststycke"/>
        <w:numPr>
          <w:ilvl w:val="0"/>
          <w:numId w:val="7"/>
        </w:numPr>
        <w:spacing w:line="276" w:lineRule="auto"/>
        <w:rPr>
          <w:lang w:val="en-GB"/>
        </w:rPr>
      </w:pPr>
      <w:r w:rsidRPr="00391222">
        <w:rPr>
          <w:lang w:val="en-GB"/>
        </w:rPr>
        <w:t>I</w:t>
      </w:r>
      <w:r w:rsidR="0081022C" w:rsidRPr="00391222">
        <w:rPr>
          <w:lang w:val="en-GB"/>
        </w:rPr>
        <w:t>dentif</w:t>
      </w:r>
      <w:r w:rsidRPr="00391222">
        <w:rPr>
          <w:lang w:val="en-GB"/>
        </w:rPr>
        <w:t>ication</w:t>
      </w:r>
      <w:r w:rsidR="0081022C" w:rsidRPr="00391222">
        <w:rPr>
          <w:lang w:val="en-GB"/>
        </w:rPr>
        <w:t xml:space="preserve"> </w:t>
      </w:r>
      <w:r w:rsidRPr="00391222">
        <w:rPr>
          <w:lang w:val="en-GB"/>
        </w:rPr>
        <w:t>of the main uncertainties of the risk assessments</w:t>
      </w:r>
      <w:r w:rsidR="0061447A" w:rsidRPr="00391222">
        <w:rPr>
          <w:lang w:val="en-GB"/>
        </w:rPr>
        <w:t>,</w:t>
      </w:r>
      <w:r w:rsidRPr="00391222">
        <w:rPr>
          <w:lang w:val="en-GB"/>
        </w:rPr>
        <w:t xml:space="preserve"> </w:t>
      </w:r>
      <w:r w:rsidR="002C25E6" w:rsidRPr="00391222">
        <w:rPr>
          <w:lang w:val="en-GB"/>
        </w:rPr>
        <w:t xml:space="preserve">which </w:t>
      </w:r>
      <w:r w:rsidR="001954AA" w:rsidRPr="00391222">
        <w:rPr>
          <w:lang w:val="en-GB"/>
        </w:rPr>
        <w:t xml:space="preserve">could translate into </w:t>
      </w:r>
      <w:r w:rsidR="0081022C" w:rsidRPr="00391222">
        <w:rPr>
          <w:lang w:val="en-GB"/>
        </w:rPr>
        <w:t xml:space="preserve">questions for which further research </w:t>
      </w:r>
      <w:r w:rsidR="002A7ABE" w:rsidRPr="00391222">
        <w:rPr>
          <w:lang w:val="en-GB"/>
        </w:rPr>
        <w:t xml:space="preserve">is </w:t>
      </w:r>
      <w:r w:rsidR="0081022C" w:rsidRPr="00391222">
        <w:rPr>
          <w:lang w:val="en-GB"/>
        </w:rPr>
        <w:t>needed.</w:t>
      </w:r>
    </w:p>
    <w:p w14:paraId="04D1D94B" w14:textId="21A29D98" w:rsidR="001954AA" w:rsidRPr="00391222" w:rsidRDefault="001954AA" w:rsidP="00072A13">
      <w:pPr>
        <w:spacing w:line="276" w:lineRule="auto"/>
        <w:rPr>
          <w:lang w:val="en-GB"/>
        </w:rPr>
      </w:pPr>
      <w:r w:rsidRPr="00391222">
        <w:rPr>
          <w:lang w:val="en-GB"/>
        </w:rPr>
        <w:t>Numerous models have been developed for this purpose representing different methods to score and/or rank plant pests according to their risk (e.g., Baker et al. 2014; Heikkilä et al. 2016; van der Gaag et al. 2017; Tayeh et al. 2021; EFSA et al. 2022). Although the specific purpose of the models may differ, they generally have similar features and often developed with similar general objectives to facilitate decisions and prioritize among actions. The models usually follow the principles of</w:t>
      </w:r>
      <w:r w:rsidR="00A26C26" w:rsidRPr="00391222">
        <w:rPr>
          <w:lang w:val="en-GB"/>
        </w:rPr>
        <w:t xml:space="preserve"> a PRA</w:t>
      </w:r>
      <w:r w:rsidRPr="00391222">
        <w:rPr>
          <w:lang w:val="en-GB"/>
        </w:rPr>
        <w:t xml:space="preserve"> </w:t>
      </w:r>
      <w:r w:rsidR="00A26C26" w:rsidRPr="00391222">
        <w:rPr>
          <w:lang w:val="en-GB"/>
        </w:rPr>
        <w:t>(</w:t>
      </w:r>
      <w:r w:rsidRPr="00391222">
        <w:rPr>
          <w:lang w:val="en-GB"/>
        </w:rPr>
        <w:t>ISPM2, ISPM11</w:t>
      </w:r>
      <w:r w:rsidR="00A32E1A" w:rsidRPr="00391222">
        <w:rPr>
          <w:lang w:val="en-GB"/>
        </w:rPr>
        <w:t>) but</w:t>
      </w:r>
      <w:r w:rsidRPr="00391222">
        <w:rPr>
          <w:lang w:val="en-GB"/>
        </w:rPr>
        <w:t xml:space="preserve"> are often based on quick assessments and within a framework that aims to improve consistency to facilitate direct comparisons between pests (see, e.g., review by EFSA et al. (2021)). </w:t>
      </w:r>
    </w:p>
    <w:p w14:paraId="05B0B787" w14:textId="50CB00B0" w:rsidR="00D621FD" w:rsidRPr="00391222" w:rsidRDefault="00810B4A" w:rsidP="00072A13">
      <w:pPr>
        <w:spacing w:line="276" w:lineRule="auto"/>
        <w:rPr>
          <w:lang w:val="en-GB"/>
        </w:rPr>
      </w:pPr>
      <w:r w:rsidRPr="00391222">
        <w:rPr>
          <w:lang w:val="en-GB"/>
        </w:rPr>
        <w:lastRenderedPageBreak/>
        <w:t>Previo</w:t>
      </w:r>
      <w:r w:rsidR="008A48B1" w:rsidRPr="00391222">
        <w:rPr>
          <w:lang w:val="en-GB"/>
        </w:rPr>
        <w:t>u</w:t>
      </w:r>
      <w:r w:rsidRPr="00391222">
        <w:rPr>
          <w:lang w:val="en-GB"/>
        </w:rPr>
        <w:t xml:space="preserve">sly, an evaluation of a selection of available risk ranking models was performed </w:t>
      </w:r>
      <w:r w:rsidR="009C0F52" w:rsidRPr="00391222">
        <w:rPr>
          <w:lang w:val="en-GB"/>
        </w:rPr>
        <w:t xml:space="preserve">based on the </w:t>
      </w:r>
      <w:r w:rsidR="004B2206" w:rsidRPr="00391222">
        <w:rPr>
          <w:lang w:val="en-GB"/>
        </w:rPr>
        <w:t>above-mentioned</w:t>
      </w:r>
      <w:r w:rsidR="009C0F52" w:rsidRPr="00391222">
        <w:rPr>
          <w:lang w:val="en-GB"/>
        </w:rPr>
        <w:t xml:space="preserve"> requirements</w:t>
      </w:r>
      <w:r w:rsidR="00561686" w:rsidRPr="00391222">
        <w:rPr>
          <w:lang w:val="en-GB"/>
        </w:rPr>
        <w:t xml:space="preserve"> (SLU Risk assessment of plant pests 2017)</w:t>
      </w:r>
      <w:r w:rsidR="008A48B1" w:rsidRPr="00391222">
        <w:rPr>
          <w:lang w:val="en-GB"/>
        </w:rPr>
        <w:t>. T</w:t>
      </w:r>
      <w:r w:rsidRPr="00391222">
        <w:rPr>
          <w:lang w:val="en-GB"/>
        </w:rPr>
        <w:t xml:space="preserve">he </w:t>
      </w:r>
      <w:r w:rsidR="003F7BA4" w:rsidRPr="00391222">
        <w:rPr>
          <w:lang w:val="en-GB"/>
        </w:rPr>
        <w:t xml:space="preserve">risk ranking model </w:t>
      </w:r>
      <w:proofErr w:type="spellStart"/>
      <w:r w:rsidR="003F7BA4" w:rsidRPr="00391222">
        <w:rPr>
          <w:lang w:val="en-GB"/>
        </w:rPr>
        <w:t>FinnPRIO</w:t>
      </w:r>
      <w:proofErr w:type="spellEnd"/>
      <w:r w:rsidR="003F7BA4" w:rsidRPr="00391222">
        <w:rPr>
          <w:lang w:val="en-GB"/>
        </w:rPr>
        <w:t xml:space="preserve"> (Heikkilä et al. 2016) developed </w:t>
      </w:r>
      <w:r w:rsidRPr="00391222">
        <w:rPr>
          <w:lang w:val="en-GB"/>
        </w:rPr>
        <w:t xml:space="preserve">in Finland was </w:t>
      </w:r>
      <w:r w:rsidR="00561686" w:rsidRPr="00391222">
        <w:rPr>
          <w:lang w:val="en-GB"/>
        </w:rPr>
        <w:t xml:space="preserve">considered </w:t>
      </w:r>
      <w:r w:rsidR="009C1D1F" w:rsidRPr="00391222">
        <w:rPr>
          <w:lang w:val="en-GB"/>
        </w:rPr>
        <w:t>to best suit the needs in Sweden</w:t>
      </w:r>
      <w:r w:rsidR="009C0F52" w:rsidRPr="00391222">
        <w:rPr>
          <w:lang w:val="en-GB"/>
        </w:rPr>
        <w:t>.</w:t>
      </w:r>
      <w:r w:rsidRPr="00391222">
        <w:rPr>
          <w:lang w:val="en-GB"/>
        </w:rPr>
        <w:t xml:space="preserve"> </w:t>
      </w:r>
      <w:r w:rsidR="0004758A" w:rsidRPr="00391222">
        <w:rPr>
          <w:lang w:val="en-GB"/>
        </w:rPr>
        <w:t>Th</w:t>
      </w:r>
      <w:r w:rsidR="00561686" w:rsidRPr="00391222">
        <w:rPr>
          <w:lang w:val="en-GB"/>
        </w:rPr>
        <w:t xml:space="preserve">e current </w:t>
      </w:r>
      <w:r w:rsidR="0004758A" w:rsidRPr="00391222">
        <w:rPr>
          <w:lang w:val="en-GB"/>
        </w:rPr>
        <w:t xml:space="preserve">report presents the </w:t>
      </w:r>
      <w:r w:rsidR="00E841D8" w:rsidRPr="00391222">
        <w:rPr>
          <w:lang w:val="en-GB"/>
        </w:rPr>
        <w:t>‘Swedish risk ranking of plant pests’</w:t>
      </w:r>
      <w:r w:rsidR="0004758A" w:rsidRPr="00391222">
        <w:rPr>
          <w:lang w:val="en-GB"/>
        </w:rPr>
        <w:t xml:space="preserve"> </w:t>
      </w:r>
      <w:r w:rsidR="008A48B1" w:rsidRPr="00391222">
        <w:rPr>
          <w:lang w:val="en-GB"/>
        </w:rPr>
        <w:t xml:space="preserve">project </w:t>
      </w:r>
      <w:r w:rsidR="0004758A" w:rsidRPr="00391222">
        <w:rPr>
          <w:lang w:val="en-GB"/>
        </w:rPr>
        <w:t>and provides a description of the methodology used and the results of the plant pests ranked</w:t>
      </w:r>
      <w:r w:rsidR="00C651E9" w:rsidRPr="00391222">
        <w:rPr>
          <w:lang w:val="en-GB"/>
        </w:rPr>
        <w:t xml:space="preserve"> </w:t>
      </w:r>
      <w:r w:rsidR="007E1BAA" w:rsidRPr="00391222">
        <w:rPr>
          <w:lang w:val="en-GB"/>
        </w:rPr>
        <w:t xml:space="preserve">to date </w:t>
      </w:r>
      <w:r w:rsidR="008C1BBE" w:rsidRPr="00391222">
        <w:rPr>
          <w:lang w:val="en-GB"/>
        </w:rPr>
        <w:t>(Appendix 3)</w:t>
      </w:r>
      <w:r w:rsidR="0004758A" w:rsidRPr="00391222">
        <w:rPr>
          <w:lang w:val="en-GB"/>
        </w:rPr>
        <w:t xml:space="preserve">. </w:t>
      </w:r>
    </w:p>
    <w:p w14:paraId="6DFA5C6A" w14:textId="6C8FB990" w:rsidR="00BB7832" w:rsidRPr="00391222" w:rsidRDefault="008D7C2B" w:rsidP="00072A13">
      <w:pPr>
        <w:pStyle w:val="Rubrik1"/>
        <w:spacing w:line="276" w:lineRule="auto"/>
        <w:rPr>
          <w:lang w:val="en-GB"/>
        </w:rPr>
      </w:pPr>
      <w:bookmarkStart w:id="5" w:name="_Toc217316655"/>
      <w:r w:rsidRPr="00391222">
        <w:rPr>
          <w:lang w:val="en-GB"/>
        </w:rPr>
        <w:t>M</w:t>
      </w:r>
      <w:r w:rsidR="00C059EC" w:rsidRPr="00391222">
        <w:rPr>
          <w:lang w:val="en-GB"/>
        </w:rPr>
        <w:t>ethod</w:t>
      </w:r>
      <w:r w:rsidRPr="00391222">
        <w:rPr>
          <w:lang w:val="en-GB"/>
        </w:rPr>
        <w:t>ology</w:t>
      </w:r>
      <w:bookmarkEnd w:id="5"/>
    </w:p>
    <w:p w14:paraId="39555B24" w14:textId="63D5E177" w:rsidR="0081022C" w:rsidRPr="00391222" w:rsidRDefault="0081022C" w:rsidP="00072A13">
      <w:pPr>
        <w:pStyle w:val="Rubrik2"/>
        <w:spacing w:line="276" w:lineRule="auto"/>
        <w:ind w:left="360" w:hanging="360"/>
        <w:rPr>
          <w:lang w:val="en-GB"/>
        </w:rPr>
      </w:pPr>
      <w:bookmarkStart w:id="6" w:name="_Toc217316656"/>
      <w:proofErr w:type="spellStart"/>
      <w:r w:rsidRPr="00391222">
        <w:rPr>
          <w:lang w:val="en-GB"/>
        </w:rPr>
        <w:t>FinnPRIO</w:t>
      </w:r>
      <w:proofErr w:type="spellEnd"/>
      <w:r w:rsidRPr="00391222">
        <w:rPr>
          <w:lang w:val="en-GB"/>
        </w:rPr>
        <w:t xml:space="preserve"> risk ranking model</w:t>
      </w:r>
      <w:bookmarkEnd w:id="6"/>
    </w:p>
    <w:p w14:paraId="1429772F" w14:textId="6F78379C" w:rsidR="0081022C" w:rsidRPr="00391222" w:rsidRDefault="0081022C" w:rsidP="00072A13">
      <w:pPr>
        <w:spacing w:line="276" w:lineRule="auto"/>
        <w:rPr>
          <w:lang w:val="en-GB"/>
        </w:rPr>
      </w:pPr>
      <w:r w:rsidRPr="00391222">
        <w:rPr>
          <w:lang w:val="en-GB"/>
        </w:rPr>
        <w:t xml:space="preserve">The </w:t>
      </w:r>
      <w:proofErr w:type="spellStart"/>
      <w:r w:rsidRPr="00391222">
        <w:rPr>
          <w:lang w:val="en-GB"/>
        </w:rPr>
        <w:t>FinnPRIO</w:t>
      </w:r>
      <w:proofErr w:type="spellEnd"/>
      <w:r w:rsidRPr="00391222">
        <w:rPr>
          <w:lang w:val="en-GB"/>
        </w:rPr>
        <w:t xml:space="preserve"> model rank</w:t>
      </w:r>
      <w:r w:rsidR="00471600" w:rsidRPr="00391222">
        <w:rPr>
          <w:lang w:val="en-GB"/>
        </w:rPr>
        <w:t>s</w:t>
      </w:r>
      <w:r w:rsidRPr="00391222">
        <w:rPr>
          <w:lang w:val="en-GB"/>
        </w:rPr>
        <w:t xml:space="preserve"> invasive plant pests according to the </w:t>
      </w:r>
      <w:r w:rsidR="002F4A6A" w:rsidRPr="00391222">
        <w:rPr>
          <w:lang w:val="en-GB"/>
        </w:rPr>
        <w:t xml:space="preserve">relative </w:t>
      </w:r>
      <w:r w:rsidRPr="00391222">
        <w:rPr>
          <w:lang w:val="en-GB"/>
        </w:rPr>
        <w:t xml:space="preserve">risk they pose </w:t>
      </w:r>
      <w:r w:rsidR="00C76506" w:rsidRPr="00391222">
        <w:rPr>
          <w:lang w:val="en-GB"/>
        </w:rPr>
        <w:t xml:space="preserve">to </w:t>
      </w:r>
      <w:r w:rsidR="00580BF6" w:rsidRPr="00391222">
        <w:rPr>
          <w:lang w:val="en-GB"/>
        </w:rPr>
        <w:t>a country</w:t>
      </w:r>
      <w:r w:rsidR="003F7BA4" w:rsidRPr="00391222">
        <w:rPr>
          <w:lang w:val="en-GB"/>
        </w:rPr>
        <w:t xml:space="preserve"> (Heikkilä et al. 2016)</w:t>
      </w:r>
      <w:r w:rsidRPr="00391222">
        <w:rPr>
          <w:lang w:val="en-GB"/>
        </w:rPr>
        <w:t xml:space="preserve">. </w:t>
      </w:r>
      <w:proofErr w:type="spellStart"/>
      <w:r w:rsidR="00DB3DF6" w:rsidRPr="00391222">
        <w:rPr>
          <w:lang w:val="en-GB"/>
        </w:rPr>
        <w:t>FinnPRIO</w:t>
      </w:r>
      <w:proofErr w:type="spellEnd"/>
      <w:r w:rsidR="00DB3DF6" w:rsidRPr="00391222">
        <w:rPr>
          <w:lang w:val="en-GB"/>
        </w:rPr>
        <w:t xml:space="preserve"> </w:t>
      </w:r>
      <w:r w:rsidR="00580BF6" w:rsidRPr="00391222">
        <w:rPr>
          <w:lang w:val="en-GB"/>
        </w:rPr>
        <w:t xml:space="preserve">was developed for Finland but can be adapted to other countries. </w:t>
      </w:r>
      <w:r w:rsidRPr="00391222">
        <w:rPr>
          <w:lang w:val="en-GB"/>
        </w:rPr>
        <w:t xml:space="preserve">The model </w:t>
      </w:r>
      <w:r w:rsidR="00580BF6" w:rsidRPr="00391222">
        <w:rPr>
          <w:lang w:val="en-GB"/>
        </w:rPr>
        <w:t>allows</w:t>
      </w:r>
      <w:r w:rsidRPr="00391222">
        <w:rPr>
          <w:lang w:val="en-GB"/>
        </w:rPr>
        <w:t xml:space="preserve"> </w:t>
      </w:r>
      <w:r w:rsidR="002F4A6A" w:rsidRPr="00391222">
        <w:rPr>
          <w:lang w:val="en-GB"/>
        </w:rPr>
        <w:t xml:space="preserve">for </w:t>
      </w:r>
      <w:r w:rsidRPr="00391222">
        <w:rPr>
          <w:lang w:val="en-GB"/>
        </w:rPr>
        <w:t>rapid assessment</w:t>
      </w:r>
      <w:r w:rsidR="00C76506" w:rsidRPr="00391222">
        <w:rPr>
          <w:lang w:val="en-GB"/>
        </w:rPr>
        <w:t xml:space="preserve">s, </w:t>
      </w:r>
      <w:r w:rsidR="002F4A6A" w:rsidRPr="00391222">
        <w:rPr>
          <w:lang w:val="en-GB"/>
        </w:rPr>
        <w:t xml:space="preserve">and </w:t>
      </w:r>
      <w:r w:rsidRPr="00391222">
        <w:rPr>
          <w:lang w:val="en-GB"/>
        </w:rPr>
        <w:t>the assessment</w:t>
      </w:r>
      <w:r w:rsidR="001A2A24" w:rsidRPr="00391222">
        <w:rPr>
          <w:lang w:val="en-GB"/>
        </w:rPr>
        <w:t xml:space="preserve"> </w:t>
      </w:r>
      <w:r w:rsidR="00C76506" w:rsidRPr="00391222">
        <w:rPr>
          <w:lang w:val="en-GB"/>
        </w:rPr>
        <w:t xml:space="preserve">of </w:t>
      </w:r>
      <w:r w:rsidR="001A2A24" w:rsidRPr="00391222">
        <w:rPr>
          <w:lang w:val="en-GB"/>
        </w:rPr>
        <w:t xml:space="preserve">each pest </w:t>
      </w:r>
      <w:r w:rsidR="00EC1B68" w:rsidRPr="00391222">
        <w:rPr>
          <w:lang w:val="en-GB"/>
        </w:rPr>
        <w:t>was</w:t>
      </w:r>
      <w:r w:rsidR="00471600" w:rsidRPr="00391222">
        <w:rPr>
          <w:lang w:val="en-GB"/>
        </w:rPr>
        <w:t xml:space="preserve"> </w:t>
      </w:r>
      <w:proofErr w:type="spellStart"/>
      <w:r w:rsidR="00EC1B68" w:rsidRPr="00391222">
        <w:rPr>
          <w:lang w:val="en-GB"/>
        </w:rPr>
        <w:t>orginally</w:t>
      </w:r>
      <w:proofErr w:type="spellEnd"/>
      <w:r w:rsidR="00EC1B68" w:rsidRPr="00391222">
        <w:rPr>
          <w:lang w:val="en-GB"/>
        </w:rPr>
        <w:t xml:space="preserve"> </w:t>
      </w:r>
      <w:r w:rsidR="00C76506" w:rsidRPr="00391222">
        <w:rPr>
          <w:lang w:val="en-GB"/>
        </w:rPr>
        <w:t xml:space="preserve">estimated to </w:t>
      </w:r>
      <w:r w:rsidRPr="00391222">
        <w:rPr>
          <w:lang w:val="en-GB"/>
        </w:rPr>
        <w:t>tak</w:t>
      </w:r>
      <w:r w:rsidR="00C76506" w:rsidRPr="00391222">
        <w:rPr>
          <w:lang w:val="en-GB"/>
        </w:rPr>
        <w:t xml:space="preserve">e </w:t>
      </w:r>
      <w:r w:rsidR="001A2A24" w:rsidRPr="00391222">
        <w:rPr>
          <w:lang w:val="en-GB"/>
        </w:rPr>
        <w:t xml:space="preserve">approximately </w:t>
      </w:r>
      <w:r w:rsidR="00C76506" w:rsidRPr="00391222">
        <w:rPr>
          <w:lang w:val="en-GB"/>
        </w:rPr>
        <w:t>4</w:t>
      </w:r>
      <w:r w:rsidR="001A2A24" w:rsidRPr="00391222">
        <w:rPr>
          <w:lang w:val="en-GB"/>
        </w:rPr>
        <w:t xml:space="preserve"> – 16 </w:t>
      </w:r>
      <w:r w:rsidRPr="00391222">
        <w:rPr>
          <w:lang w:val="en-GB"/>
        </w:rPr>
        <w:t>hours to complete.</w:t>
      </w:r>
      <w:r w:rsidR="00EC1B68" w:rsidRPr="00391222">
        <w:rPr>
          <w:lang w:val="en-GB"/>
        </w:rPr>
        <w:t xml:space="preserve"> </w:t>
      </w:r>
      <w:r w:rsidR="005B2CBA" w:rsidRPr="00391222">
        <w:rPr>
          <w:lang w:val="en-GB"/>
        </w:rPr>
        <w:t>However, much more time has been spent on many of the species included in the current project.</w:t>
      </w:r>
      <w:r w:rsidR="00EC1B68" w:rsidRPr="00391222">
        <w:rPr>
          <w:lang w:val="en-GB"/>
        </w:rPr>
        <w:t xml:space="preserve">  </w:t>
      </w:r>
    </w:p>
    <w:p w14:paraId="360A238D" w14:textId="6944D38E" w:rsidR="0081022C" w:rsidRPr="00391222" w:rsidRDefault="002F4A6A" w:rsidP="00072A13">
      <w:pPr>
        <w:spacing w:line="276" w:lineRule="auto"/>
        <w:rPr>
          <w:lang w:val="en-GB"/>
        </w:rPr>
      </w:pPr>
      <w:proofErr w:type="spellStart"/>
      <w:r w:rsidRPr="00391222">
        <w:rPr>
          <w:lang w:val="en-GB"/>
        </w:rPr>
        <w:t>FinnPRIO</w:t>
      </w:r>
      <w:proofErr w:type="spellEnd"/>
      <w:r w:rsidRPr="00391222" w:rsidDel="002F4A6A">
        <w:rPr>
          <w:lang w:val="en-GB"/>
        </w:rPr>
        <w:t xml:space="preserve"> </w:t>
      </w:r>
      <w:r w:rsidR="0081022C" w:rsidRPr="00391222">
        <w:rPr>
          <w:lang w:val="en-GB"/>
        </w:rPr>
        <w:t xml:space="preserve">follows the basic structure of a full </w:t>
      </w:r>
      <w:proofErr w:type="gramStart"/>
      <w:r w:rsidR="0081022C" w:rsidRPr="00391222">
        <w:rPr>
          <w:lang w:val="en-GB"/>
        </w:rPr>
        <w:t>PRA</w:t>
      </w:r>
      <w:proofErr w:type="gramEnd"/>
      <w:r w:rsidR="0081022C" w:rsidRPr="00391222">
        <w:rPr>
          <w:lang w:val="en-GB"/>
        </w:rPr>
        <w:t xml:space="preserve"> and assessments are done for the components ‘likelihood of </w:t>
      </w:r>
      <w:r w:rsidR="003A185F" w:rsidRPr="00391222">
        <w:rPr>
          <w:lang w:val="en-GB"/>
        </w:rPr>
        <w:t>entry’</w:t>
      </w:r>
      <w:r w:rsidR="006F62E3" w:rsidRPr="00391222">
        <w:rPr>
          <w:lang w:val="en-GB"/>
        </w:rPr>
        <w:t xml:space="preserve"> (hereafter </w:t>
      </w:r>
      <w:proofErr w:type="spellStart"/>
      <w:r w:rsidR="006F62E3" w:rsidRPr="00391222">
        <w:rPr>
          <w:lang w:val="en-GB"/>
        </w:rPr>
        <w:t>refered</w:t>
      </w:r>
      <w:proofErr w:type="spellEnd"/>
      <w:r w:rsidR="006F62E3" w:rsidRPr="00391222">
        <w:rPr>
          <w:lang w:val="en-GB"/>
        </w:rPr>
        <w:t xml:space="preserve"> to as </w:t>
      </w:r>
      <w:r w:rsidR="006F62E3" w:rsidRPr="00391222">
        <w:rPr>
          <w:i/>
          <w:lang w:val="en-GB"/>
        </w:rPr>
        <w:t>Entry</w:t>
      </w:r>
      <w:r w:rsidR="006F62E3" w:rsidRPr="00391222">
        <w:rPr>
          <w:lang w:val="en-GB"/>
        </w:rPr>
        <w:t>)</w:t>
      </w:r>
      <w:r w:rsidR="0081022C" w:rsidRPr="00391222">
        <w:rPr>
          <w:lang w:val="en-GB"/>
        </w:rPr>
        <w:t>, ‘likelihood of establishment and spread’</w:t>
      </w:r>
      <w:r w:rsidR="006F62E3" w:rsidRPr="00391222">
        <w:rPr>
          <w:lang w:val="en-GB"/>
        </w:rPr>
        <w:t xml:space="preserve"> (</w:t>
      </w:r>
      <w:r w:rsidR="006F62E3" w:rsidRPr="00391222">
        <w:rPr>
          <w:i/>
          <w:lang w:val="en-GB"/>
        </w:rPr>
        <w:t>Establishment &amp; Spread</w:t>
      </w:r>
      <w:r w:rsidR="006F62E3" w:rsidRPr="00391222">
        <w:rPr>
          <w:lang w:val="en-GB"/>
        </w:rPr>
        <w:t>)</w:t>
      </w:r>
      <w:r w:rsidR="0081022C" w:rsidRPr="00391222">
        <w:rPr>
          <w:lang w:val="en-GB"/>
        </w:rPr>
        <w:t>, ‘potential impact’</w:t>
      </w:r>
      <w:r w:rsidR="006F62E3" w:rsidRPr="00391222">
        <w:rPr>
          <w:lang w:val="en-GB"/>
        </w:rPr>
        <w:t xml:space="preserve"> (</w:t>
      </w:r>
      <w:r w:rsidR="006F62E3" w:rsidRPr="00391222">
        <w:rPr>
          <w:i/>
          <w:lang w:val="en-GB"/>
        </w:rPr>
        <w:t>Impact</w:t>
      </w:r>
      <w:r w:rsidR="006F62E3" w:rsidRPr="00391222">
        <w:rPr>
          <w:lang w:val="en-GB"/>
        </w:rPr>
        <w:t>)</w:t>
      </w:r>
      <w:r w:rsidR="0081022C" w:rsidRPr="00391222">
        <w:rPr>
          <w:lang w:val="en-GB"/>
        </w:rPr>
        <w:t xml:space="preserve"> as well as for ‘manageability’</w:t>
      </w:r>
      <w:r w:rsidR="006F43C8" w:rsidRPr="00391222">
        <w:rPr>
          <w:lang w:val="en-GB"/>
        </w:rPr>
        <w:t xml:space="preserve"> (</w:t>
      </w:r>
      <w:r w:rsidR="006F43C8" w:rsidRPr="00391222">
        <w:rPr>
          <w:bCs/>
          <w:i/>
          <w:iCs/>
          <w:lang w:val="en-GB"/>
        </w:rPr>
        <w:t>Preventability</w:t>
      </w:r>
      <w:r w:rsidR="006F43C8" w:rsidRPr="00391222">
        <w:rPr>
          <w:bCs/>
          <w:lang w:val="en-GB"/>
        </w:rPr>
        <w:t xml:space="preserve"> and </w:t>
      </w:r>
      <w:r w:rsidR="006F43C8" w:rsidRPr="00391222">
        <w:rPr>
          <w:bCs/>
          <w:i/>
          <w:iCs/>
          <w:lang w:val="en-GB"/>
        </w:rPr>
        <w:t>Controllability</w:t>
      </w:r>
      <w:r w:rsidR="006F43C8" w:rsidRPr="00391222">
        <w:rPr>
          <w:bCs/>
          <w:iCs/>
          <w:lang w:val="en-GB"/>
        </w:rPr>
        <w:t>)</w:t>
      </w:r>
      <w:r w:rsidR="0081022C" w:rsidRPr="00391222">
        <w:rPr>
          <w:lang w:val="en-GB"/>
        </w:rPr>
        <w:t>.</w:t>
      </w:r>
      <w:r w:rsidR="00290EB9" w:rsidRPr="00391222">
        <w:rPr>
          <w:lang w:val="en-GB"/>
        </w:rPr>
        <w:t xml:space="preserve"> </w:t>
      </w:r>
      <w:r w:rsidR="0081022C" w:rsidRPr="00391222">
        <w:rPr>
          <w:lang w:val="en-GB"/>
        </w:rPr>
        <w:t xml:space="preserve">Semi-quantitative assessments are obtained by answering a set of </w:t>
      </w:r>
      <w:r w:rsidR="00C06150" w:rsidRPr="00391222">
        <w:rPr>
          <w:lang w:val="en-GB"/>
        </w:rPr>
        <w:t>multiple</w:t>
      </w:r>
      <w:r w:rsidR="00E36D8C" w:rsidRPr="00391222">
        <w:rPr>
          <w:lang w:val="en-GB"/>
        </w:rPr>
        <w:t>-</w:t>
      </w:r>
      <w:r w:rsidR="00C06150" w:rsidRPr="00391222">
        <w:rPr>
          <w:lang w:val="en-GB"/>
        </w:rPr>
        <w:t xml:space="preserve">choice </w:t>
      </w:r>
      <w:r w:rsidR="0081022C" w:rsidRPr="00391222">
        <w:rPr>
          <w:lang w:val="en-GB"/>
        </w:rPr>
        <w:t xml:space="preserve">questions </w:t>
      </w:r>
      <w:r w:rsidR="00C06150" w:rsidRPr="00391222">
        <w:rPr>
          <w:lang w:val="en-GB"/>
        </w:rPr>
        <w:t>where each</w:t>
      </w:r>
      <w:r w:rsidR="0081022C" w:rsidRPr="00391222">
        <w:rPr>
          <w:lang w:val="en-GB"/>
        </w:rPr>
        <w:t xml:space="preserve"> answer option</w:t>
      </w:r>
      <w:r w:rsidR="00F4286F" w:rsidRPr="00391222">
        <w:rPr>
          <w:lang w:val="en-GB"/>
        </w:rPr>
        <w:t xml:space="preserve"> </w:t>
      </w:r>
      <w:r w:rsidR="00AC6250" w:rsidRPr="00391222">
        <w:rPr>
          <w:lang w:val="en-GB"/>
        </w:rPr>
        <w:t>carr</w:t>
      </w:r>
      <w:r w:rsidR="00B624BB" w:rsidRPr="00391222">
        <w:rPr>
          <w:lang w:val="en-GB"/>
        </w:rPr>
        <w:t>ies</w:t>
      </w:r>
      <w:r w:rsidR="00AC6250" w:rsidRPr="00391222">
        <w:rPr>
          <w:lang w:val="en-GB"/>
        </w:rPr>
        <w:t xml:space="preserve"> a predefined</w:t>
      </w:r>
      <w:r w:rsidR="0081022C" w:rsidRPr="00391222">
        <w:rPr>
          <w:lang w:val="en-GB"/>
        </w:rPr>
        <w:t xml:space="preserve"> value that is used to calculate a score for each component. </w:t>
      </w:r>
      <w:r w:rsidR="00476650" w:rsidRPr="00391222">
        <w:rPr>
          <w:lang w:val="en-GB"/>
        </w:rPr>
        <w:t xml:space="preserve">A justification with references </w:t>
      </w:r>
      <w:r w:rsidR="00C06150" w:rsidRPr="00391222">
        <w:rPr>
          <w:lang w:val="en-GB"/>
        </w:rPr>
        <w:t xml:space="preserve">should be </w:t>
      </w:r>
      <w:r w:rsidR="00476650" w:rsidRPr="00391222">
        <w:rPr>
          <w:lang w:val="en-GB"/>
        </w:rPr>
        <w:t xml:space="preserve">provided for each question to support the selected answer option. </w:t>
      </w:r>
      <w:r w:rsidR="00C06150" w:rsidRPr="00391222">
        <w:rPr>
          <w:lang w:val="en-GB"/>
        </w:rPr>
        <w:t>An estimation of t</w:t>
      </w:r>
      <w:r w:rsidR="0081022C" w:rsidRPr="00391222">
        <w:rPr>
          <w:lang w:val="en-GB"/>
        </w:rPr>
        <w:t>he uncertainty of the assessments is also included in the model</w:t>
      </w:r>
      <w:r w:rsidR="004D150F" w:rsidRPr="00391222">
        <w:rPr>
          <w:lang w:val="en-GB"/>
        </w:rPr>
        <w:t>, where</w:t>
      </w:r>
      <w:r w:rsidR="0081022C" w:rsidRPr="00391222">
        <w:rPr>
          <w:lang w:val="en-GB"/>
        </w:rPr>
        <w:t xml:space="preserve"> </w:t>
      </w:r>
      <w:r w:rsidR="004D150F" w:rsidRPr="00391222">
        <w:rPr>
          <w:lang w:val="en-GB"/>
        </w:rPr>
        <w:t xml:space="preserve">for </w:t>
      </w:r>
      <w:r w:rsidR="0081022C" w:rsidRPr="00391222">
        <w:rPr>
          <w:lang w:val="en-GB"/>
        </w:rPr>
        <w:t>each question</w:t>
      </w:r>
      <w:r w:rsidRPr="00391222">
        <w:rPr>
          <w:lang w:val="en-GB"/>
        </w:rPr>
        <w:t>,</w:t>
      </w:r>
      <w:r w:rsidR="0081022C" w:rsidRPr="00391222">
        <w:rPr>
          <w:lang w:val="en-GB"/>
        </w:rPr>
        <w:t xml:space="preserve"> the most likely answer option as well as the plausible minimum and maximum answer options are assigned. These are then used to define a PERT</w:t>
      </w:r>
      <w:r w:rsidR="008B60CF" w:rsidRPr="00BA0DAB">
        <w:rPr>
          <w:rStyle w:val="Fotnotsreferens"/>
        </w:rPr>
        <w:footnoteReference w:id="2"/>
      </w:r>
      <w:r w:rsidR="0081022C" w:rsidRPr="00391222">
        <w:rPr>
          <w:lang w:val="en-GB"/>
        </w:rPr>
        <w:t xml:space="preserve"> probability distribution </w:t>
      </w:r>
      <w:r w:rsidR="004959B6" w:rsidRPr="00391222">
        <w:rPr>
          <w:lang w:val="en-GB"/>
        </w:rPr>
        <w:t>for the answers to each question</w:t>
      </w:r>
      <w:r w:rsidR="00B95DD2" w:rsidRPr="00391222">
        <w:rPr>
          <w:lang w:val="en-GB"/>
        </w:rPr>
        <w:t>,</w:t>
      </w:r>
      <w:r w:rsidR="004959B6" w:rsidRPr="00391222">
        <w:rPr>
          <w:lang w:val="en-GB"/>
        </w:rPr>
        <w:t xml:space="preserve"> which are then </w:t>
      </w:r>
      <w:r w:rsidR="0081022C" w:rsidRPr="00391222">
        <w:rPr>
          <w:lang w:val="en-GB"/>
        </w:rPr>
        <w:t xml:space="preserve">used in Monte Carlo simulations to generate a probability distribution of each component score. The summary statistics, </w:t>
      </w:r>
      <w:r w:rsidR="00F4286F" w:rsidRPr="00391222">
        <w:rPr>
          <w:lang w:val="en-GB"/>
        </w:rPr>
        <w:t xml:space="preserve">for example </w:t>
      </w:r>
      <w:r w:rsidR="0081022C" w:rsidRPr="00391222">
        <w:rPr>
          <w:lang w:val="en-GB"/>
        </w:rPr>
        <w:t>the mean values and the 5th and 95th percentile of each pr</w:t>
      </w:r>
      <w:r w:rsidR="00290EB9" w:rsidRPr="00391222">
        <w:rPr>
          <w:lang w:val="en-GB"/>
        </w:rPr>
        <w:t>obabi</w:t>
      </w:r>
      <w:r w:rsidR="0081022C" w:rsidRPr="00391222">
        <w:rPr>
          <w:lang w:val="en-GB"/>
        </w:rPr>
        <w:t>lity distribution</w:t>
      </w:r>
      <w:r w:rsidR="00853B9E" w:rsidRPr="00391222">
        <w:rPr>
          <w:lang w:val="en-GB"/>
        </w:rPr>
        <w:t xml:space="preserve"> of the scores</w:t>
      </w:r>
      <w:r w:rsidR="0081022C" w:rsidRPr="00391222">
        <w:rPr>
          <w:lang w:val="en-GB"/>
        </w:rPr>
        <w:t xml:space="preserve">, </w:t>
      </w:r>
      <w:r w:rsidR="003618D1" w:rsidRPr="00391222">
        <w:rPr>
          <w:lang w:val="en-GB"/>
        </w:rPr>
        <w:t>c</w:t>
      </w:r>
      <w:r w:rsidR="00B95DD2" w:rsidRPr="00391222">
        <w:rPr>
          <w:lang w:val="en-GB"/>
        </w:rPr>
        <w:t>an then be plotted to visualize</w:t>
      </w:r>
      <w:r w:rsidR="003618D1" w:rsidRPr="00391222">
        <w:rPr>
          <w:lang w:val="en-GB"/>
        </w:rPr>
        <w:t xml:space="preserve"> the results for all assessed pests</w:t>
      </w:r>
      <w:r w:rsidR="0081022C" w:rsidRPr="00391222">
        <w:rPr>
          <w:lang w:val="en-GB"/>
        </w:rPr>
        <w:t xml:space="preserve">. </w:t>
      </w:r>
    </w:p>
    <w:p w14:paraId="027E743D" w14:textId="1074CBE0" w:rsidR="0081022C" w:rsidRPr="00391222" w:rsidRDefault="000A6A02" w:rsidP="00072A13">
      <w:pPr>
        <w:spacing w:line="276" w:lineRule="auto"/>
        <w:rPr>
          <w:lang w:val="en-GB"/>
        </w:rPr>
      </w:pPr>
      <w:r w:rsidRPr="00391222">
        <w:rPr>
          <w:lang w:val="en-GB"/>
        </w:rPr>
        <w:t xml:space="preserve">The assessed pests can be ranked based on the scores for each component or </w:t>
      </w:r>
      <w:r w:rsidR="00A633AB" w:rsidRPr="00391222">
        <w:rPr>
          <w:lang w:val="en-GB"/>
        </w:rPr>
        <w:t>based on the overall risk</w:t>
      </w:r>
      <w:r w:rsidR="00853B9E" w:rsidRPr="00391222">
        <w:rPr>
          <w:lang w:val="en-GB"/>
        </w:rPr>
        <w:t xml:space="preserve"> score</w:t>
      </w:r>
      <w:r w:rsidR="00A633AB" w:rsidRPr="00391222">
        <w:rPr>
          <w:lang w:val="en-GB"/>
        </w:rPr>
        <w:t>, i.e.</w:t>
      </w:r>
      <w:r w:rsidR="004D150F" w:rsidRPr="00391222">
        <w:rPr>
          <w:lang w:val="en-GB"/>
        </w:rPr>
        <w:t>,</w:t>
      </w:r>
      <w:r w:rsidR="00A633AB" w:rsidRPr="00391222">
        <w:rPr>
          <w:lang w:val="en-GB"/>
        </w:rPr>
        <w:t xml:space="preserve"> a combination of</w:t>
      </w:r>
      <w:r w:rsidRPr="00391222">
        <w:rPr>
          <w:lang w:val="en-GB"/>
        </w:rPr>
        <w:t xml:space="preserve"> the scores</w:t>
      </w:r>
      <w:r w:rsidR="0081022C" w:rsidRPr="00391222">
        <w:rPr>
          <w:lang w:val="en-GB"/>
        </w:rPr>
        <w:t xml:space="preserve">. The scores for </w:t>
      </w:r>
      <w:r w:rsidR="00290EB9" w:rsidRPr="00391222">
        <w:rPr>
          <w:lang w:val="en-GB"/>
        </w:rPr>
        <w:t>the component</w:t>
      </w:r>
      <w:r w:rsidR="00C02F6A" w:rsidRPr="00391222">
        <w:rPr>
          <w:lang w:val="en-GB"/>
        </w:rPr>
        <w:t>s</w:t>
      </w:r>
      <w:r w:rsidR="00290EB9" w:rsidRPr="00391222">
        <w:rPr>
          <w:lang w:val="en-GB"/>
        </w:rPr>
        <w:t xml:space="preserve"> </w:t>
      </w:r>
      <w:r w:rsidR="0081022C" w:rsidRPr="00391222">
        <w:rPr>
          <w:i/>
          <w:iCs/>
          <w:lang w:val="en-GB"/>
        </w:rPr>
        <w:t>Entry</w:t>
      </w:r>
      <w:r w:rsidR="00C02F6A" w:rsidRPr="00391222">
        <w:rPr>
          <w:i/>
          <w:iCs/>
          <w:lang w:val="en-GB"/>
        </w:rPr>
        <w:t xml:space="preserve"> </w:t>
      </w:r>
      <w:r w:rsidR="00C02F6A" w:rsidRPr="00391222">
        <w:rPr>
          <w:iCs/>
          <w:lang w:val="en-GB"/>
        </w:rPr>
        <w:t>and</w:t>
      </w:r>
      <w:r w:rsidR="00277B22" w:rsidRPr="00391222">
        <w:rPr>
          <w:lang w:val="en-GB"/>
        </w:rPr>
        <w:t xml:space="preserve"> </w:t>
      </w:r>
      <w:r w:rsidR="0081022C" w:rsidRPr="00391222">
        <w:rPr>
          <w:i/>
          <w:iCs/>
          <w:lang w:val="en-GB"/>
        </w:rPr>
        <w:t>Establishment &amp; Spread</w:t>
      </w:r>
      <w:r w:rsidR="0081022C" w:rsidRPr="00391222">
        <w:rPr>
          <w:lang w:val="en-GB"/>
        </w:rPr>
        <w:t xml:space="preserve"> are multiplied to obtain an </w:t>
      </w:r>
      <w:proofErr w:type="gramStart"/>
      <w:r w:rsidR="0081022C" w:rsidRPr="00391222">
        <w:rPr>
          <w:i/>
          <w:iCs/>
          <w:lang w:val="en-GB"/>
        </w:rPr>
        <w:t>Invasion</w:t>
      </w:r>
      <w:proofErr w:type="gramEnd"/>
      <w:r w:rsidR="0081022C" w:rsidRPr="00391222">
        <w:rPr>
          <w:lang w:val="en-GB"/>
        </w:rPr>
        <w:t xml:space="preserve"> score. The </w:t>
      </w:r>
      <w:r w:rsidR="0081022C" w:rsidRPr="00391222">
        <w:rPr>
          <w:i/>
          <w:lang w:val="en-GB"/>
        </w:rPr>
        <w:t>Invasion</w:t>
      </w:r>
      <w:r w:rsidR="0081022C" w:rsidRPr="00391222">
        <w:rPr>
          <w:lang w:val="en-GB"/>
        </w:rPr>
        <w:t xml:space="preserve"> score multiplied </w:t>
      </w:r>
      <w:r w:rsidR="00471600" w:rsidRPr="00391222">
        <w:rPr>
          <w:lang w:val="en-GB"/>
        </w:rPr>
        <w:t xml:space="preserve">by </w:t>
      </w:r>
      <w:r w:rsidR="0081022C" w:rsidRPr="00391222">
        <w:rPr>
          <w:lang w:val="en-GB"/>
        </w:rPr>
        <w:t xml:space="preserve">the </w:t>
      </w:r>
      <w:r w:rsidR="00BA4322" w:rsidRPr="00391222">
        <w:rPr>
          <w:lang w:val="en-GB"/>
        </w:rPr>
        <w:t xml:space="preserve">score for the component </w:t>
      </w:r>
      <w:r w:rsidR="0081022C" w:rsidRPr="00391222">
        <w:rPr>
          <w:i/>
          <w:lang w:val="en-GB"/>
        </w:rPr>
        <w:t>Impact</w:t>
      </w:r>
      <w:r w:rsidR="0081022C" w:rsidRPr="00391222">
        <w:rPr>
          <w:lang w:val="en-GB"/>
        </w:rPr>
        <w:t xml:space="preserve"> provides a score for the </w:t>
      </w:r>
      <w:r w:rsidR="006140B0" w:rsidRPr="00391222">
        <w:rPr>
          <w:i/>
          <w:iCs/>
          <w:lang w:val="en-GB"/>
        </w:rPr>
        <w:t>Risk</w:t>
      </w:r>
      <w:r w:rsidR="0081022C" w:rsidRPr="00391222">
        <w:rPr>
          <w:lang w:val="en-GB"/>
        </w:rPr>
        <w:t xml:space="preserve">. The </w:t>
      </w:r>
      <w:r w:rsidR="006140B0" w:rsidRPr="00391222">
        <w:rPr>
          <w:lang w:val="en-GB"/>
        </w:rPr>
        <w:t xml:space="preserve">score for </w:t>
      </w:r>
      <w:r w:rsidR="0081022C" w:rsidRPr="00391222">
        <w:rPr>
          <w:lang w:val="en-GB"/>
        </w:rPr>
        <w:t xml:space="preserve">Manageability is defined as the lowest score of </w:t>
      </w:r>
      <w:r w:rsidR="00290EB9" w:rsidRPr="00391222">
        <w:rPr>
          <w:lang w:val="en-GB"/>
        </w:rPr>
        <w:t xml:space="preserve">the </w:t>
      </w:r>
      <w:r w:rsidR="0088227D" w:rsidRPr="00391222">
        <w:rPr>
          <w:lang w:val="en-GB"/>
        </w:rPr>
        <w:t xml:space="preserve">components </w:t>
      </w:r>
      <w:r w:rsidR="0081022C" w:rsidRPr="00391222">
        <w:rPr>
          <w:i/>
          <w:lang w:val="en-GB"/>
        </w:rPr>
        <w:lastRenderedPageBreak/>
        <w:t>Preventability</w:t>
      </w:r>
      <w:r w:rsidR="0081022C" w:rsidRPr="00391222">
        <w:rPr>
          <w:lang w:val="en-GB"/>
        </w:rPr>
        <w:t xml:space="preserve"> or </w:t>
      </w:r>
      <w:r w:rsidR="0081022C" w:rsidRPr="00391222">
        <w:rPr>
          <w:i/>
          <w:lang w:val="en-GB"/>
        </w:rPr>
        <w:t>Controllability</w:t>
      </w:r>
      <w:r w:rsidR="0081022C" w:rsidRPr="00391222">
        <w:rPr>
          <w:lang w:val="en-GB"/>
        </w:rPr>
        <w:t xml:space="preserve">, and the assessed pests can also </w:t>
      </w:r>
      <w:r w:rsidR="003F7BA4" w:rsidRPr="00391222">
        <w:rPr>
          <w:lang w:val="en-GB"/>
        </w:rPr>
        <w:t xml:space="preserve">be </w:t>
      </w:r>
      <w:r w:rsidR="0081022C" w:rsidRPr="00391222">
        <w:rPr>
          <w:lang w:val="en-GB"/>
        </w:rPr>
        <w:t xml:space="preserve">ranked based on the score for any of these components. A full description of the </w:t>
      </w:r>
      <w:proofErr w:type="spellStart"/>
      <w:r w:rsidR="0081022C" w:rsidRPr="00391222">
        <w:rPr>
          <w:lang w:val="en-GB"/>
        </w:rPr>
        <w:t>FinnPRIO</w:t>
      </w:r>
      <w:proofErr w:type="spellEnd"/>
      <w:r w:rsidR="0081022C" w:rsidRPr="00391222">
        <w:rPr>
          <w:lang w:val="en-GB"/>
        </w:rPr>
        <w:t xml:space="preserve"> model and the calculations done to obtain the </w:t>
      </w:r>
      <w:r w:rsidR="003F7BA4" w:rsidRPr="00391222">
        <w:rPr>
          <w:lang w:val="en-GB"/>
        </w:rPr>
        <w:t xml:space="preserve">different </w:t>
      </w:r>
      <w:r w:rsidR="0081022C" w:rsidRPr="00391222">
        <w:rPr>
          <w:lang w:val="en-GB"/>
        </w:rPr>
        <w:t>scores can be found in Heikkilä et al. (2016).</w:t>
      </w:r>
    </w:p>
    <w:p w14:paraId="483E005B" w14:textId="6118872A" w:rsidR="0081022C" w:rsidRPr="00391222" w:rsidRDefault="0081022C" w:rsidP="00072A13">
      <w:pPr>
        <w:pStyle w:val="Rubrik2"/>
        <w:spacing w:line="276" w:lineRule="auto"/>
        <w:ind w:left="360" w:hanging="360"/>
        <w:rPr>
          <w:lang w:val="en-GB"/>
        </w:rPr>
      </w:pPr>
      <w:bookmarkStart w:id="7" w:name="_Toc217316657"/>
      <w:r w:rsidRPr="00391222">
        <w:rPr>
          <w:lang w:val="en-GB"/>
        </w:rPr>
        <w:t xml:space="preserve">Adaptions </w:t>
      </w:r>
      <w:r w:rsidR="001A2A24" w:rsidRPr="00391222">
        <w:rPr>
          <w:lang w:val="en-GB"/>
        </w:rPr>
        <w:t>and settings</w:t>
      </w:r>
      <w:bookmarkEnd w:id="7"/>
    </w:p>
    <w:p w14:paraId="0DA085BF" w14:textId="60A907A1" w:rsidR="0081022C" w:rsidRPr="00391222" w:rsidRDefault="0081022C" w:rsidP="00072A13">
      <w:pPr>
        <w:spacing w:line="276" w:lineRule="auto"/>
        <w:rPr>
          <w:lang w:val="en-GB"/>
        </w:rPr>
      </w:pPr>
      <w:r w:rsidRPr="00391222">
        <w:rPr>
          <w:lang w:val="en-GB"/>
        </w:rPr>
        <w:t xml:space="preserve">The </w:t>
      </w:r>
      <w:proofErr w:type="spellStart"/>
      <w:r w:rsidRPr="00391222">
        <w:rPr>
          <w:lang w:val="en-GB"/>
        </w:rPr>
        <w:t>FinnPRIO</w:t>
      </w:r>
      <w:proofErr w:type="spellEnd"/>
      <w:r w:rsidRPr="00391222">
        <w:rPr>
          <w:lang w:val="en-GB"/>
        </w:rPr>
        <w:t xml:space="preserve"> assessments for the Swedish risk ranking were </w:t>
      </w:r>
      <w:r w:rsidR="00A909BE" w:rsidRPr="00391222">
        <w:rPr>
          <w:lang w:val="en-GB"/>
        </w:rPr>
        <w:t xml:space="preserve">initially </w:t>
      </w:r>
      <w:r w:rsidRPr="00391222">
        <w:rPr>
          <w:lang w:val="en-GB"/>
        </w:rPr>
        <w:t xml:space="preserve">performed using the graphical user interface </w:t>
      </w:r>
      <w:r w:rsidR="009D26F5" w:rsidRPr="00391222">
        <w:rPr>
          <w:lang w:val="en-GB"/>
        </w:rPr>
        <w:t xml:space="preserve">of the model </w:t>
      </w:r>
      <w:r w:rsidRPr="00391222">
        <w:rPr>
          <w:lang w:val="en-GB"/>
        </w:rPr>
        <w:t>(</w:t>
      </w:r>
      <w:r w:rsidR="009D26F5" w:rsidRPr="00391222">
        <w:rPr>
          <w:lang w:val="en-GB"/>
        </w:rPr>
        <w:t xml:space="preserve">i.e., </w:t>
      </w:r>
      <w:proofErr w:type="spellStart"/>
      <w:r w:rsidRPr="00391222">
        <w:rPr>
          <w:lang w:val="en-GB"/>
        </w:rPr>
        <w:t>FinnPRIO</w:t>
      </w:r>
      <w:proofErr w:type="spellEnd"/>
      <w:r w:rsidRPr="00391222">
        <w:rPr>
          <w:lang w:val="en-GB"/>
        </w:rPr>
        <w:t xml:space="preserve"> GUI) developed by Marinova-Todorova et al. (2019)</w:t>
      </w:r>
      <w:r w:rsidR="00A909BE" w:rsidRPr="00391222">
        <w:rPr>
          <w:lang w:val="en-GB"/>
        </w:rPr>
        <w:t xml:space="preserve"> and later performed using the </w:t>
      </w:r>
      <w:proofErr w:type="spellStart"/>
      <w:r w:rsidR="00A909BE" w:rsidRPr="00391222">
        <w:rPr>
          <w:lang w:val="en-GB"/>
        </w:rPr>
        <w:t>FinnPRIO</w:t>
      </w:r>
      <w:proofErr w:type="spellEnd"/>
      <w:r w:rsidR="00A909BE" w:rsidRPr="00391222">
        <w:rPr>
          <w:lang w:val="en-GB"/>
        </w:rPr>
        <w:t xml:space="preserve"> Assessor application (</w:t>
      </w:r>
      <w:proofErr w:type="spellStart"/>
      <w:r w:rsidR="00A909BE" w:rsidRPr="00391222">
        <w:rPr>
          <w:lang w:val="en-GB"/>
        </w:rPr>
        <w:t>Ruete</w:t>
      </w:r>
      <w:proofErr w:type="spellEnd"/>
      <w:r w:rsidR="00A909BE" w:rsidRPr="00391222">
        <w:rPr>
          <w:lang w:val="en-GB"/>
        </w:rPr>
        <w:t xml:space="preserve"> et al. 2025a)</w:t>
      </w:r>
      <w:r w:rsidRPr="00391222">
        <w:rPr>
          <w:lang w:val="en-GB"/>
        </w:rPr>
        <w:t xml:space="preserve">. Finland and Sweden are </w:t>
      </w:r>
      <w:r w:rsidR="006F43C8" w:rsidRPr="00391222">
        <w:rPr>
          <w:lang w:val="en-GB"/>
        </w:rPr>
        <w:t xml:space="preserve">to a large degree </w:t>
      </w:r>
      <w:r w:rsidRPr="00391222">
        <w:rPr>
          <w:lang w:val="en-GB"/>
        </w:rPr>
        <w:t>similar in terms of plant production systems used and environmental conditions affecting the risk of plant pests</w:t>
      </w:r>
      <w:r w:rsidR="006F43C8" w:rsidRPr="00391222">
        <w:rPr>
          <w:lang w:val="en-GB"/>
        </w:rPr>
        <w:t xml:space="preserve">, although it is acknowledged that the </w:t>
      </w:r>
      <w:proofErr w:type="gramStart"/>
      <w:r w:rsidR="006F43C8" w:rsidRPr="00391222">
        <w:rPr>
          <w:lang w:val="en-GB"/>
        </w:rPr>
        <w:t>conditions</w:t>
      </w:r>
      <w:proofErr w:type="gramEnd"/>
      <w:r w:rsidR="006F43C8" w:rsidRPr="00391222">
        <w:rPr>
          <w:lang w:val="en-GB"/>
        </w:rPr>
        <w:t xml:space="preserve"> in southern Sweden differs</w:t>
      </w:r>
      <w:r w:rsidRPr="00391222">
        <w:rPr>
          <w:lang w:val="en-GB"/>
        </w:rPr>
        <w:t>.</w:t>
      </w:r>
      <w:r w:rsidR="003C135A" w:rsidRPr="00391222">
        <w:rPr>
          <w:lang w:val="en-GB"/>
        </w:rPr>
        <w:t xml:space="preserve"> </w:t>
      </w:r>
      <w:r w:rsidR="001B1C3B" w:rsidRPr="00391222">
        <w:rPr>
          <w:lang w:val="en-GB"/>
        </w:rPr>
        <w:t xml:space="preserve">Rescaling some of the answer options related to </w:t>
      </w:r>
      <w:r w:rsidR="001B1C3B" w:rsidRPr="00391222">
        <w:rPr>
          <w:i/>
          <w:lang w:val="en-GB"/>
        </w:rPr>
        <w:t>Entry</w:t>
      </w:r>
      <w:r w:rsidR="001B1C3B" w:rsidRPr="00391222">
        <w:rPr>
          <w:lang w:val="en-GB"/>
        </w:rPr>
        <w:t xml:space="preserve">, </w:t>
      </w:r>
      <w:r w:rsidR="001B1C3B" w:rsidRPr="00391222">
        <w:rPr>
          <w:i/>
          <w:lang w:val="en-GB"/>
        </w:rPr>
        <w:t>Establishment &amp; Spread</w:t>
      </w:r>
      <w:r w:rsidR="001B1C3B" w:rsidRPr="00391222">
        <w:rPr>
          <w:lang w:val="en-GB"/>
        </w:rPr>
        <w:t xml:space="preserve"> and </w:t>
      </w:r>
      <w:r w:rsidR="001B1C3B" w:rsidRPr="00391222">
        <w:rPr>
          <w:i/>
          <w:lang w:val="en-GB"/>
        </w:rPr>
        <w:t>Impact</w:t>
      </w:r>
      <w:r w:rsidR="001B1C3B" w:rsidRPr="00391222">
        <w:rPr>
          <w:lang w:val="en-GB"/>
        </w:rPr>
        <w:t xml:space="preserve"> to adapt </w:t>
      </w:r>
      <w:proofErr w:type="spellStart"/>
      <w:r w:rsidR="001B1C3B" w:rsidRPr="00391222">
        <w:rPr>
          <w:lang w:val="en-GB"/>
        </w:rPr>
        <w:t>FinnPRIO</w:t>
      </w:r>
      <w:proofErr w:type="spellEnd"/>
      <w:r w:rsidR="001B1C3B" w:rsidRPr="00391222">
        <w:rPr>
          <w:lang w:val="en-GB"/>
        </w:rPr>
        <w:t xml:space="preserve"> to other countries was suggested by Heikkilä et al. (2016)</w:t>
      </w:r>
      <w:r w:rsidR="00012069" w:rsidRPr="00BA0DAB">
        <w:rPr>
          <w:rStyle w:val="Fotnotsreferens"/>
        </w:rPr>
        <w:footnoteReference w:id="3"/>
      </w:r>
      <w:r w:rsidR="001B1C3B" w:rsidRPr="00391222">
        <w:rPr>
          <w:lang w:val="en-GB"/>
        </w:rPr>
        <w:t xml:space="preserve">. However, since the range of trade volumes and host plant areas is relatively similar in size between the two countries (e.g., Ekström and </w:t>
      </w:r>
      <w:proofErr w:type="spellStart"/>
      <w:r w:rsidR="001B1C3B" w:rsidRPr="00391222">
        <w:rPr>
          <w:lang w:val="en-GB"/>
        </w:rPr>
        <w:t>Hannerz</w:t>
      </w:r>
      <w:proofErr w:type="spellEnd"/>
      <w:r w:rsidR="001B1C3B" w:rsidRPr="00391222">
        <w:rPr>
          <w:lang w:val="en-GB"/>
        </w:rPr>
        <w:t xml:space="preserve"> 2020), no rescaling was deemed necessary (see Appendix 1). </w:t>
      </w:r>
      <w:r w:rsidRPr="00391222">
        <w:rPr>
          <w:lang w:val="en-GB"/>
        </w:rPr>
        <w:t xml:space="preserve">The </w:t>
      </w:r>
      <w:proofErr w:type="spellStart"/>
      <w:r w:rsidRPr="00391222">
        <w:rPr>
          <w:lang w:val="en-GB"/>
        </w:rPr>
        <w:t>FinnPRIO</w:t>
      </w:r>
      <w:proofErr w:type="spellEnd"/>
      <w:r w:rsidRPr="00391222">
        <w:rPr>
          <w:lang w:val="en-GB"/>
        </w:rPr>
        <w:t xml:space="preserve"> model could thus be used for Sweden with </w:t>
      </w:r>
      <w:r w:rsidR="003F7BA4" w:rsidRPr="00391222">
        <w:rPr>
          <w:lang w:val="en-GB"/>
        </w:rPr>
        <w:t xml:space="preserve">only </w:t>
      </w:r>
      <w:r w:rsidRPr="00391222">
        <w:rPr>
          <w:lang w:val="en-GB"/>
        </w:rPr>
        <w:t xml:space="preserve">minor </w:t>
      </w:r>
      <w:r w:rsidR="009D26F5" w:rsidRPr="00391222">
        <w:rPr>
          <w:lang w:val="en-GB"/>
        </w:rPr>
        <w:t>amendments</w:t>
      </w:r>
      <w:r w:rsidR="008A48B1" w:rsidRPr="00391222">
        <w:rPr>
          <w:lang w:val="en-GB"/>
        </w:rPr>
        <w:t xml:space="preserve"> to</w:t>
      </w:r>
      <w:r w:rsidRPr="00391222">
        <w:rPr>
          <w:lang w:val="en-GB"/>
        </w:rPr>
        <w:t xml:space="preserve"> the instructions</w:t>
      </w:r>
      <w:r w:rsidR="008A48B1" w:rsidRPr="00391222">
        <w:rPr>
          <w:lang w:val="en-GB"/>
        </w:rPr>
        <w:t xml:space="preserve"> that define the questions and answer options</w:t>
      </w:r>
      <w:r w:rsidRPr="00391222">
        <w:rPr>
          <w:lang w:val="en-GB"/>
        </w:rPr>
        <w:t xml:space="preserve">. </w:t>
      </w:r>
      <w:r w:rsidR="002C11C9" w:rsidRPr="00391222">
        <w:rPr>
          <w:lang w:val="en-GB"/>
        </w:rPr>
        <w:t>T</w:t>
      </w:r>
      <w:r w:rsidRPr="00391222">
        <w:rPr>
          <w:lang w:val="en-GB"/>
        </w:rPr>
        <w:t xml:space="preserve">he answer options related to climate suitability </w:t>
      </w:r>
      <w:r w:rsidR="00FD0155" w:rsidRPr="00391222">
        <w:rPr>
          <w:lang w:val="en-GB"/>
        </w:rPr>
        <w:t>question EST1</w:t>
      </w:r>
      <w:r w:rsidR="00B330A2" w:rsidRPr="00BA0DAB">
        <w:rPr>
          <w:rStyle w:val="Fotnotsreferens"/>
        </w:rPr>
        <w:footnoteReference w:id="4"/>
      </w:r>
      <w:r w:rsidR="00FD0155" w:rsidRPr="00391222">
        <w:rPr>
          <w:lang w:val="en-GB"/>
        </w:rPr>
        <w:t xml:space="preserve"> </w:t>
      </w:r>
      <w:r w:rsidRPr="00391222">
        <w:rPr>
          <w:lang w:val="en-GB"/>
        </w:rPr>
        <w:t xml:space="preserve">was adapted to suit </w:t>
      </w:r>
      <w:r w:rsidR="002C11C9" w:rsidRPr="00391222">
        <w:rPr>
          <w:lang w:val="en-GB"/>
        </w:rPr>
        <w:t>the climate in Sweden</w:t>
      </w:r>
      <w:r w:rsidRPr="00391222">
        <w:rPr>
          <w:lang w:val="en-GB"/>
        </w:rPr>
        <w:t xml:space="preserve"> and further clarifications to some questions and answer options were added</w:t>
      </w:r>
      <w:r w:rsidR="0033303B" w:rsidRPr="00391222">
        <w:rPr>
          <w:lang w:val="en-GB"/>
        </w:rPr>
        <w:t>, most of them</w:t>
      </w:r>
      <w:r w:rsidRPr="00391222">
        <w:rPr>
          <w:lang w:val="en-GB"/>
        </w:rPr>
        <w:t xml:space="preserve"> following personal communication with J. Tuomola and M. Marinova-Todorova</w:t>
      </w:r>
      <w:r w:rsidR="00FD0155" w:rsidRPr="00391222">
        <w:rPr>
          <w:lang w:val="en-GB"/>
        </w:rPr>
        <w:t xml:space="preserve"> (</w:t>
      </w:r>
      <w:r w:rsidRPr="00391222">
        <w:rPr>
          <w:lang w:val="en-GB"/>
        </w:rPr>
        <w:t>Finnish Food Authority</w:t>
      </w:r>
      <w:r w:rsidR="00181B2B" w:rsidRPr="00391222">
        <w:rPr>
          <w:lang w:val="en-GB"/>
        </w:rPr>
        <w:t xml:space="preserve"> 2016-2018)</w:t>
      </w:r>
      <w:r w:rsidRPr="00391222">
        <w:rPr>
          <w:lang w:val="en-GB"/>
        </w:rPr>
        <w:t>. The instructions used</w:t>
      </w:r>
      <w:r w:rsidR="00F7722B" w:rsidRPr="00391222">
        <w:rPr>
          <w:lang w:val="en-GB"/>
        </w:rPr>
        <w:t xml:space="preserve"> for</w:t>
      </w:r>
      <w:r w:rsidR="00B330A2" w:rsidRPr="00391222">
        <w:rPr>
          <w:lang w:val="en-GB"/>
        </w:rPr>
        <w:t xml:space="preserve"> </w:t>
      </w:r>
      <w:r w:rsidR="00073B21" w:rsidRPr="00391222">
        <w:rPr>
          <w:lang w:val="en-GB"/>
        </w:rPr>
        <w:t xml:space="preserve">the </w:t>
      </w:r>
      <w:r w:rsidR="00E841D8" w:rsidRPr="00391222">
        <w:rPr>
          <w:lang w:val="en-GB"/>
        </w:rPr>
        <w:t>‘Swedish risk ranking of plant pests’</w:t>
      </w:r>
      <w:r w:rsidR="00B330A2" w:rsidRPr="00391222">
        <w:rPr>
          <w:shd w:val="clear" w:color="auto" w:fill="FFFFFF"/>
          <w:lang w:val="en-GB"/>
        </w:rPr>
        <w:t xml:space="preserve"> project</w:t>
      </w:r>
      <w:r w:rsidR="00DA09B7" w:rsidRPr="00391222">
        <w:rPr>
          <w:lang w:val="en-GB"/>
        </w:rPr>
        <w:t>,</w:t>
      </w:r>
      <w:r w:rsidRPr="00391222">
        <w:rPr>
          <w:lang w:val="en-GB"/>
        </w:rPr>
        <w:t xml:space="preserve"> including the </w:t>
      </w:r>
      <w:r w:rsidR="001A2A24" w:rsidRPr="00391222">
        <w:rPr>
          <w:lang w:val="en-GB"/>
        </w:rPr>
        <w:t>amendments</w:t>
      </w:r>
      <w:r w:rsidRPr="00391222">
        <w:rPr>
          <w:lang w:val="en-GB"/>
        </w:rPr>
        <w:t xml:space="preserve"> done</w:t>
      </w:r>
      <w:r w:rsidR="002C11C9" w:rsidRPr="00391222">
        <w:rPr>
          <w:lang w:val="en-GB"/>
        </w:rPr>
        <w:t>,</w:t>
      </w:r>
      <w:r w:rsidRPr="00391222">
        <w:rPr>
          <w:lang w:val="en-GB"/>
        </w:rPr>
        <w:t xml:space="preserve"> are </w:t>
      </w:r>
      <w:r w:rsidR="002C11C9" w:rsidRPr="00391222">
        <w:rPr>
          <w:lang w:val="en-GB"/>
        </w:rPr>
        <w:t xml:space="preserve">provided </w:t>
      </w:r>
      <w:r w:rsidRPr="00391222">
        <w:rPr>
          <w:lang w:val="en-GB"/>
        </w:rPr>
        <w:t>in Appendix 1.</w:t>
      </w:r>
    </w:p>
    <w:p w14:paraId="2C2761EE" w14:textId="77777777" w:rsidR="004328B2" w:rsidRPr="00391222" w:rsidRDefault="004328B2" w:rsidP="00072A13">
      <w:pPr>
        <w:spacing w:line="276" w:lineRule="auto"/>
        <w:rPr>
          <w:lang w:val="en-GB"/>
        </w:rPr>
      </w:pPr>
      <w:r w:rsidRPr="00391222">
        <w:rPr>
          <w:lang w:val="en-GB"/>
        </w:rPr>
        <w:t xml:space="preserve">The model calculations were run with 50 000 iterations, and the PERT distribution used a lambda value of 4 as in Heikkilä et al. (2016). Equal weighting of the scores obtained in the </w:t>
      </w:r>
      <w:proofErr w:type="spellStart"/>
      <w:r w:rsidRPr="00391222">
        <w:rPr>
          <w:lang w:val="en-GB"/>
        </w:rPr>
        <w:t>i</w:t>
      </w:r>
      <w:proofErr w:type="spellEnd"/>
      <w:r w:rsidRPr="00391222">
        <w:rPr>
          <w:lang w:val="en-GB"/>
        </w:rPr>
        <w:t xml:space="preserve">) economic and ii) combined environmental and social impact sections was used in the calculations as decided by the risk managers at the Swedish NPPO. This setting may however be adjusted in the future. All </w:t>
      </w:r>
      <w:proofErr w:type="spellStart"/>
      <w:r w:rsidRPr="00391222">
        <w:rPr>
          <w:lang w:val="en-GB"/>
        </w:rPr>
        <w:t>FinnPRIO</w:t>
      </w:r>
      <w:proofErr w:type="spellEnd"/>
      <w:r w:rsidRPr="00391222">
        <w:rPr>
          <w:lang w:val="en-GB"/>
        </w:rPr>
        <w:t xml:space="preserve"> scores generated by the current version of the </w:t>
      </w:r>
      <w:proofErr w:type="spellStart"/>
      <w:r w:rsidRPr="00391222">
        <w:rPr>
          <w:lang w:val="en-GB"/>
        </w:rPr>
        <w:t>FinnPRIO</w:t>
      </w:r>
      <w:proofErr w:type="spellEnd"/>
      <w:r w:rsidRPr="00391222">
        <w:rPr>
          <w:lang w:val="en-GB"/>
        </w:rPr>
        <w:t xml:space="preserve"> model are normalized to a scale from 0–1 (Marinova-Todorova et al. 2019). The </w:t>
      </w:r>
      <w:proofErr w:type="spellStart"/>
      <w:r w:rsidRPr="00391222">
        <w:rPr>
          <w:lang w:val="en-GB"/>
        </w:rPr>
        <w:t>FinnPRIO</w:t>
      </w:r>
      <w:proofErr w:type="spellEnd"/>
      <w:r w:rsidRPr="00391222">
        <w:rPr>
          <w:lang w:val="en-GB"/>
        </w:rPr>
        <w:t xml:space="preserve"> scores were generated using the </w:t>
      </w:r>
      <w:proofErr w:type="spellStart"/>
      <w:r w:rsidRPr="00391222">
        <w:rPr>
          <w:lang w:val="en-GB"/>
        </w:rPr>
        <w:t>FinnPRIO</w:t>
      </w:r>
      <w:proofErr w:type="spellEnd"/>
      <w:r w:rsidRPr="00391222">
        <w:rPr>
          <w:lang w:val="en-GB"/>
        </w:rPr>
        <w:t xml:space="preserve"> Assessor application (</w:t>
      </w:r>
      <w:proofErr w:type="spellStart"/>
      <w:r w:rsidRPr="00391222">
        <w:rPr>
          <w:lang w:val="en-GB"/>
        </w:rPr>
        <w:t>Ruete</w:t>
      </w:r>
      <w:proofErr w:type="spellEnd"/>
      <w:r w:rsidRPr="00391222">
        <w:rPr>
          <w:lang w:val="en-GB"/>
        </w:rPr>
        <w:t xml:space="preserve"> et al. 2025a).</w:t>
      </w:r>
    </w:p>
    <w:p w14:paraId="5C13B0D4" w14:textId="341BDE2E" w:rsidR="004053DD" w:rsidRPr="00391222" w:rsidRDefault="0081022C" w:rsidP="00072A13">
      <w:pPr>
        <w:spacing w:line="276" w:lineRule="auto"/>
        <w:rPr>
          <w:lang w:val="en-GB"/>
        </w:rPr>
      </w:pPr>
      <w:r w:rsidRPr="00391222">
        <w:rPr>
          <w:lang w:val="en-GB"/>
        </w:rPr>
        <w:t xml:space="preserve">There are different ways to rank the pests based on the scores and the probability distribution obtained from the </w:t>
      </w:r>
      <w:proofErr w:type="spellStart"/>
      <w:r w:rsidRPr="00391222">
        <w:rPr>
          <w:lang w:val="en-GB"/>
        </w:rPr>
        <w:t>FinnPRIO</w:t>
      </w:r>
      <w:proofErr w:type="spellEnd"/>
      <w:r w:rsidRPr="00391222">
        <w:rPr>
          <w:lang w:val="en-GB"/>
        </w:rPr>
        <w:t xml:space="preserve"> model. In Heikkilä et al. (2016) the </w:t>
      </w:r>
      <w:r w:rsidR="00495CB9" w:rsidRPr="00391222">
        <w:rPr>
          <w:i/>
          <w:lang w:val="en-GB"/>
        </w:rPr>
        <w:t xml:space="preserve">Risk </w:t>
      </w:r>
      <w:r w:rsidRPr="00391222">
        <w:rPr>
          <w:lang w:val="en-GB"/>
        </w:rPr>
        <w:t>score for the pests were</w:t>
      </w:r>
      <w:r w:rsidR="00A777B9" w:rsidRPr="00391222">
        <w:rPr>
          <w:lang w:val="en-GB"/>
        </w:rPr>
        <w:t xml:space="preserve"> generated by </w:t>
      </w:r>
      <w:r w:rsidRPr="00391222">
        <w:rPr>
          <w:lang w:val="en-GB"/>
        </w:rPr>
        <w:t>rank</w:t>
      </w:r>
      <w:r w:rsidR="00A777B9" w:rsidRPr="00391222">
        <w:rPr>
          <w:lang w:val="en-GB"/>
        </w:rPr>
        <w:t xml:space="preserve">ing the pests in </w:t>
      </w:r>
      <w:r w:rsidRPr="00391222">
        <w:rPr>
          <w:lang w:val="en-GB"/>
        </w:rPr>
        <w:t xml:space="preserve">each iteration providing a probability distribution </w:t>
      </w:r>
      <w:r w:rsidR="00495CB9" w:rsidRPr="00391222">
        <w:rPr>
          <w:lang w:val="en-GB"/>
        </w:rPr>
        <w:t xml:space="preserve">(i.e., reflecting the uncertainty of the score) </w:t>
      </w:r>
      <w:r w:rsidRPr="00391222">
        <w:rPr>
          <w:lang w:val="en-GB"/>
        </w:rPr>
        <w:t xml:space="preserve">of the ranks </w:t>
      </w:r>
      <w:r w:rsidR="00121AE0" w:rsidRPr="00391222">
        <w:rPr>
          <w:lang w:val="en-GB"/>
        </w:rPr>
        <w:t xml:space="preserve">received by each </w:t>
      </w:r>
      <w:r w:rsidRPr="00391222">
        <w:rPr>
          <w:lang w:val="en-GB"/>
        </w:rPr>
        <w:t xml:space="preserve">pest. In other applications of the </w:t>
      </w:r>
      <w:proofErr w:type="spellStart"/>
      <w:r w:rsidRPr="00391222">
        <w:rPr>
          <w:lang w:val="en-GB"/>
        </w:rPr>
        <w:t>FinnPRIO</w:t>
      </w:r>
      <w:proofErr w:type="spellEnd"/>
      <w:r w:rsidRPr="00391222">
        <w:rPr>
          <w:lang w:val="en-GB"/>
        </w:rPr>
        <w:t xml:space="preserve"> model, the pests </w:t>
      </w:r>
      <w:r w:rsidR="00CB2DEA" w:rsidRPr="00391222">
        <w:rPr>
          <w:lang w:val="en-GB"/>
        </w:rPr>
        <w:t xml:space="preserve">are </w:t>
      </w:r>
      <w:r w:rsidRPr="00391222">
        <w:rPr>
          <w:lang w:val="en-GB"/>
        </w:rPr>
        <w:lastRenderedPageBreak/>
        <w:t xml:space="preserve">compared and ranked </w:t>
      </w:r>
      <w:proofErr w:type="gramStart"/>
      <w:r w:rsidRPr="00391222">
        <w:rPr>
          <w:lang w:val="en-GB"/>
        </w:rPr>
        <w:t>taking into account</w:t>
      </w:r>
      <w:proofErr w:type="gramEnd"/>
      <w:r w:rsidRPr="00391222">
        <w:rPr>
          <w:lang w:val="en-GB"/>
        </w:rPr>
        <w:t xml:space="preserve"> the whole probability distribution using the hypervolume approach (</w:t>
      </w:r>
      <w:proofErr w:type="spellStart"/>
      <w:r w:rsidRPr="00391222">
        <w:rPr>
          <w:lang w:val="en-GB"/>
        </w:rPr>
        <w:t>Yemshanov</w:t>
      </w:r>
      <w:proofErr w:type="spellEnd"/>
      <w:r w:rsidRPr="00391222">
        <w:rPr>
          <w:lang w:val="en-GB"/>
        </w:rPr>
        <w:t xml:space="preserve"> et al. 2017; Tuomola et al. 2018</w:t>
      </w:r>
      <w:r w:rsidR="00706855" w:rsidRPr="00391222">
        <w:rPr>
          <w:lang w:val="en-GB"/>
        </w:rPr>
        <w:t>; Marinova-Todorova et al. 2020</w:t>
      </w:r>
      <w:r w:rsidRPr="00391222">
        <w:rPr>
          <w:lang w:val="en-GB"/>
        </w:rPr>
        <w:t xml:space="preserve">). </w:t>
      </w:r>
      <w:r w:rsidR="00BF033B" w:rsidRPr="00391222">
        <w:rPr>
          <w:lang w:val="en-GB"/>
        </w:rPr>
        <w:t xml:space="preserve">This approach ranks the pests based on statistical </w:t>
      </w:r>
      <w:r w:rsidR="00774C84" w:rsidRPr="00391222">
        <w:rPr>
          <w:lang w:val="en-GB"/>
        </w:rPr>
        <w:t>differences</w:t>
      </w:r>
      <w:r w:rsidR="00BF033B" w:rsidRPr="00391222">
        <w:rPr>
          <w:lang w:val="en-GB"/>
        </w:rPr>
        <w:t xml:space="preserve"> in the probability distribution of scores. </w:t>
      </w:r>
      <w:r w:rsidR="004B459F" w:rsidRPr="00391222">
        <w:rPr>
          <w:lang w:val="en-GB"/>
        </w:rPr>
        <w:t xml:space="preserve">The uncertainty is thereby </w:t>
      </w:r>
      <w:proofErr w:type="gramStart"/>
      <w:r w:rsidR="004B459F" w:rsidRPr="00391222">
        <w:rPr>
          <w:lang w:val="en-GB"/>
        </w:rPr>
        <w:t>taken into account</w:t>
      </w:r>
      <w:proofErr w:type="gramEnd"/>
      <w:r w:rsidR="004B459F" w:rsidRPr="00391222">
        <w:rPr>
          <w:lang w:val="en-GB"/>
        </w:rPr>
        <w:t xml:space="preserve"> in the ranking, but </w:t>
      </w:r>
      <w:r w:rsidR="00FB5C11" w:rsidRPr="00391222">
        <w:rPr>
          <w:lang w:val="en-GB"/>
        </w:rPr>
        <w:t xml:space="preserve">this </w:t>
      </w:r>
      <w:r w:rsidR="004B459F" w:rsidRPr="00391222">
        <w:rPr>
          <w:lang w:val="en-GB"/>
        </w:rPr>
        <w:t>also means that the uncertainty</w:t>
      </w:r>
      <w:r w:rsidR="005C474B" w:rsidRPr="00391222">
        <w:rPr>
          <w:lang w:val="en-GB"/>
        </w:rPr>
        <w:t xml:space="preserve"> associated with the assessment for each pest</w:t>
      </w:r>
      <w:r w:rsidR="004B459F" w:rsidRPr="00391222">
        <w:rPr>
          <w:lang w:val="en-GB"/>
        </w:rPr>
        <w:t xml:space="preserve"> is not visible in the output ranks. </w:t>
      </w:r>
      <w:r w:rsidR="006A574C" w:rsidRPr="00391222">
        <w:rPr>
          <w:lang w:val="en-GB"/>
        </w:rPr>
        <w:t>In addition, in the hypervolume approach</w:t>
      </w:r>
      <w:r w:rsidR="004053DD" w:rsidRPr="00391222">
        <w:rPr>
          <w:lang w:val="en-GB"/>
        </w:rPr>
        <w:t xml:space="preserve"> the ranking </w:t>
      </w:r>
      <w:r w:rsidR="007429C0" w:rsidRPr="00391222">
        <w:rPr>
          <w:lang w:val="en-GB"/>
        </w:rPr>
        <w:t xml:space="preserve">needs to be </w:t>
      </w:r>
      <w:r w:rsidR="00D65B4C" w:rsidRPr="00391222">
        <w:rPr>
          <w:lang w:val="en-GB"/>
        </w:rPr>
        <w:t>re-</w:t>
      </w:r>
      <w:r w:rsidR="007429C0" w:rsidRPr="00391222">
        <w:rPr>
          <w:lang w:val="en-GB"/>
        </w:rPr>
        <w:t>computed each time a</w:t>
      </w:r>
      <w:r w:rsidR="0098159F" w:rsidRPr="00391222">
        <w:rPr>
          <w:lang w:val="en-GB"/>
        </w:rPr>
        <w:t xml:space="preserve"> new pest </w:t>
      </w:r>
      <w:r w:rsidR="007429C0" w:rsidRPr="00391222">
        <w:rPr>
          <w:lang w:val="en-GB"/>
        </w:rPr>
        <w:t xml:space="preserve">is </w:t>
      </w:r>
      <w:proofErr w:type="gramStart"/>
      <w:r w:rsidR="0098159F" w:rsidRPr="00391222">
        <w:rPr>
          <w:lang w:val="en-GB"/>
        </w:rPr>
        <w:t>included</w:t>
      </w:r>
      <w:proofErr w:type="gramEnd"/>
      <w:r w:rsidR="00D05E08" w:rsidRPr="00391222">
        <w:rPr>
          <w:lang w:val="en-GB"/>
        </w:rPr>
        <w:t xml:space="preserve"> and it is not </w:t>
      </w:r>
      <w:r w:rsidR="00C26D65" w:rsidRPr="00391222">
        <w:rPr>
          <w:lang w:val="en-GB"/>
        </w:rPr>
        <w:t xml:space="preserve">feasible </w:t>
      </w:r>
      <w:r w:rsidR="00D05E08" w:rsidRPr="00391222">
        <w:rPr>
          <w:lang w:val="en-GB"/>
        </w:rPr>
        <w:t xml:space="preserve">to produce plots of the invasion x impact of the type shown in </w:t>
      </w:r>
      <w:r w:rsidR="0096402E" w:rsidRPr="00391222">
        <w:rPr>
          <w:lang w:val="en-GB"/>
        </w:rPr>
        <w:t>F</w:t>
      </w:r>
      <w:r w:rsidR="00D05E08" w:rsidRPr="00391222">
        <w:rPr>
          <w:lang w:val="en-GB"/>
        </w:rPr>
        <w:t>igure 1</w:t>
      </w:r>
      <w:r w:rsidR="0098159F" w:rsidRPr="00391222">
        <w:rPr>
          <w:lang w:val="en-GB"/>
        </w:rPr>
        <w:t>.</w:t>
      </w:r>
      <w:r w:rsidR="00FA099B" w:rsidRPr="00391222">
        <w:rPr>
          <w:lang w:val="en-GB"/>
        </w:rPr>
        <w:t xml:space="preserve"> </w:t>
      </w:r>
      <w:r w:rsidR="007429C0" w:rsidRPr="00391222">
        <w:rPr>
          <w:lang w:val="en-GB"/>
        </w:rPr>
        <w:t xml:space="preserve">Considering the </w:t>
      </w:r>
      <w:r w:rsidR="004053DD" w:rsidRPr="00391222">
        <w:rPr>
          <w:lang w:val="en-GB"/>
        </w:rPr>
        <w:t>purpose of this project</w:t>
      </w:r>
      <w:r w:rsidR="00D65B4C" w:rsidRPr="00391222">
        <w:rPr>
          <w:lang w:val="en-GB"/>
        </w:rPr>
        <w:t xml:space="preserve"> and </w:t>
      </w:r>
      <w:r w:rsidR="00471600" w:rsidRPr="00391222">
        <w:rPr>
          <w:lang w:val="en-GB"/>
        </w:rPr>
        <w:t xml:space="preserve">the </w:t>
      </w:r>
      <w:r w:rsidR="00D65B4C" w:rsidRPr="00391222">
        <w:rPr>
          <w:lang w:val="en-GB"/>
        </w:rPr>
        <w:t xml:space="preserve">expected </w:t>
      </w:r>
      <w:r w:rsidR="005C474B" w:rsidRPr="00391222">
        <w:rPr>
          <w:lang w:val="en-GB"/>
        </w:rPr>
        <w:t>application</w:t>
      </w:r>
      <w:r w:rsidR="00D65B4C" w:rsidRPr="00391222">
        <w:rPr>
          <w:lang w:val="en-GB"/>
        </w:rPr>
        <w:t xml:space="preserve"> of the results</w:t>
      </w:r>
      <w:r w:rsidR="00CA1F58" w:rsidRPr="00391222">
        <w:rPr>
          <w:lang w:val="en-GB"/>
        </w:rPr>
        <w:t>,</w:t>
      </w:r>
      <w:r w:rsidR="00FA099B" w:rsidRPr="00391222">
        <w:rPr>
          <w:lang w:val="en-GB"/>
        </w:rPr>
        <w:t xml:space="preserve"> </w:t>
      </w:r>
      <w:r w:rsidR="00D65B4C" w:rsidRPr="00391222">
        <w:rPr>
          <w:lang w:val="en-GB"/>
        </w:rPr>
        <w:t xml:space="preserve">the </w:t>
      </w:r>
      <w:r w:rsidRPr="00391222">
        <w:rPr>
          <w:lang w:val="en-GB"/>
        </w:rPr>
        <w:t xml:space="preserve">assessed pests were </w:t>
      </w:r>
      <w:r w:rsidR="00CA1F58" w:rsidRPr="00391222">
        <w:rPr>
          <w:lang w:val="en-GB"/>
        </w:rPr>
        <w:t xml:space="preserve">here </w:t>
      </w:r>
      <w:r w:rsidRPr="00391222">
        <w:rPr>
          <w:lang w:val="en-GB"/>
        </w:rPr>
        <w:t xml:space="preserve">ranked </w:t>
      </w:r>
      <w:r w:rsidR="00A57E37" w:rsidRPr="00391222">
        <w:rPr>
          <w:lang w:val="en-GB"/>
        </w:rPr>
        <w:t xml:space="preserve">using </w:t>
      </w:r>
      <w:r w:rsidRPr="00391222">
        <w:rPr>
          <w:lang w:val="en-GB"/>
        </w:rPr>
        <w:t>the summary statistics of the distribution</w:t>
      </w:r>
      <w:r w:rsidR="00A57E37" w:rsidRPr="00391222">
        <w:rPr>
          <w:lang w:val="en-GB"/>
        </w:rPr>
        <w:t xml:space="preserve"> of the </w:t>
      </w:r>
      <w:proofErr w:type="spellStart"/>
      <w:r w:rsidR="00A57E37" w:rsidRPr="00391222">
        <w:rPr>
          <w:lang w:val="en-GB"/>
        </w:rPr>
        <w:t>FinnPRIO</w:t>
      </w:r>
      <w:proofErr w:type="spellEnd"/>
      <w:r w:rsidR="00A57E37" w:rsidRPr="00391222">
        <w:rPr>
          <w:lang w:val="en-GB"/>
        </w:rPr>
        <w:t xml:space="preserve"> score</w:t>
      </w:r>
      <w:r w:rsidR="006131A5" w:rsidRPr="00391222">
        <w:rPr>
          <w:lang w:val="en-GB"/>
        </w:rPr>
        <w:t>s</w:t>
      </w:r>
      <w:r w:rsidRPr="00391222">
        <w:rPr>
          <w:lang w:val="en-GB"/>
        </w:rPr>
        <w:t>.</w:t>
      </w:r>
      <w:r w:rsidR="00CA1F58" w:rsidRPr="00391222">
        <w:rPr>
          <w:lang w:val="en-GB"/>
        </w:rPr>
        <w:t xml:space="preserve"> </w:t>
      </w:r>
      <w:r w:rsidR="008F0999" w:rsidRPr="00391222">
        <w:rPr>
          <w:lang w:val="en-GB"/>
        </w:rPr>
        <w:t>The h</w:t>
      </w:r>
      <w:r w:rsidR="00CA1F58" w:rsidRPr="00391222">
        <w:rPr>
          <w:lang w:val="en-GB"/>
        </w:rPr>
        <w:t>ypervo</w:t>
      </w:r>
      <w:r w:rsidR="00120586" w:rsidRPr="00391222">
        <w:rPr>
          <w:lang w:val="en-GB"/>
        </w:rPr>
        <w:t>lume</w:t>
      </w:r>
      <w:r w:rsidR="00CD03DE" w:rsidRPr="00391222">
        <w:rPr>
          <w:lang w:val="en-GB"/>
        </w:rPr>
        <w:t xml:space="preserve"> approach </w:t>
      </w:r>
      <w:r w:rsidR="00120586" w:rsidRPr="00391222">
        <w:rPr>
          <w:lang w:val="en-GB"/>
        </w:rPr>
        <w:t xml:space="preserve">may however be used in the future should a </w:t>
      </w:r>
      <w:proofErr w:type="gramStart"/>
      <w:r w:rsidR="00120586" w:rsidRPr="00391222">
        <w:rPr>
          <w:lang w:val="en-GB"/>
        </w:rPr>
        <w:t>statistically</w:t>
      </w:r>
      <w:r w:rsidR="00E92C33" w:rsidRPr="00391222">
        <w:rPr>
          <w:lang w:val="en-GB"/>
        </w:rPr>
        <w:t>-</w:t>
      </w:r>
      <w:r w:rsidR="00120586" w:rsidRPr="00391222">
        <w:rPr>
          <w:lang w:val="en-GB"/>
        </w:rPr>
        <w:t>based</w:t>
      </w:r>
      <w:proofErr w:type="gramEnd"/>
      <w:r w:rsidR="00120586" w:rsidRPr="00391222">
        <w:rPr>
          <w:lang w:val="en-GB"/>
        </w:rPr>
        <w:t xml:space="preserve"> separation of the ranked pests be required.</w:t>
      </w:r>
    </w:p>
    <w:p w14:paraId="5B0281B3" w14:textId="00F55F14" w:rsidR="008A185A" w:rsidRPr="00391222" w:rsidRDefault="008A185A" w:rsidP="00072A13">
      <w:pPr>
        <w:pStyle w:val="Rubrik2"/>
        <w:spacing w:line="276" w:lineRule="auto"/>
        <w:ind w:left="360" w:hanging="360"/>
        <w:rPr>
          <w:lang w:val="en-GB"/>
        </w:rPr>
      </w:pPr>
      <w:bookmarkStart w:id="8" w:name="_Toc217316658"/>
      <w:r w:rsidRPr="00391222">
        <w:rPr>
          <w:lang w:val="en-GB"/>
        </w:rPr>
        <w:t>Procedure</w:t>
      </w:r>
      <w:bookmarkEnd w:id="8"/>
    </w:p>
    <w:p w14:paraId="42417321" w14:textId="760A73B3" w:rsidR="00F10519" w:rsidRPr="00391222" w:rsidRDefault="00F10519" w:rsidP="00072A13">
      <w:pPr>
        <w:spacing w:line="276" w:lineRule="auto"/>
        <w:rPr>
          <w:lang w:val="en-GB"/>
        </w:rPr>
      </w:pPr>
      <w:r w:rsidRPr="00391222" w:rsidDel="002431CE">
        <w:rPr>
          <w:lang w:val="en-GB"/>
        </w:rPr>
        <w:t xml:space="preserve">All </w:t>
      </w:r>
      <w:r w:rsidR="00BF7FA8" w:rsidRPr="00391222" w:rsidDel="002431CE">
        <w:rPr>
          <w:lang w:val="en-GB"/>
        </w:rPr>
        <w:t xml:space="preserve">EU </w:t>
      </w:r>
      <w:r w:rsidR="00637013" w:rsidRPr="00391222" w:rsidDel="002431CE">
        <w:rPr>
          <w:lang w:val="en-GB"/>
        </w:rPr>
        <w:t>quarantine</w:t>
      </w:r>
      <w:r w:rsidRPr="00391222" w:rsidDel="002431CE">
        <w:rPr>
          <w:lang w:val="en-GB"/>
        </w:rPr>
        <w:t xml:space="preserve"> plant pests </w:t>
      </w:r>
      <w:r w:rsidR="0033303B" w:rsidRPr="00391222" w:rsidDel="002431CE">
        <w:rPr>
          <w:lang w:val="en-GB"/>
        </w:rPr>
        <w:t>(</w:t>
      </w:r>
      <w:r w:rsidR="00773E17" w:rsidRPr="00391222">
        <w:rPr>
          <w:lang w:val="en-GB"/>
        </w:rPr>
        <w:t xml:space="preserve">Annex II of </w:t>
      </w:r>
      <w:r w:rsidR="0033303B" w:rsidRPr="00391222" w:rsidDel="002431CE">
        <w:rPr>
          <w:lang w:val="en-GB"/>
        </w:rPr>
        <w:t>(EU) 2019/2072)</w:t>
      </w:r>
      <w:r w:rsidR="0074629C" w:rsidRPr="00BA0DAB">
        <w:rPr>
          <w:rStyle w:val="Fotnotsreferens"/>
        </w:rPr>
        <w:footnoteReference w:id="5"/>
      </w:r>
      <w:r w:rsidR="0033303B" w:rsidRPr="00391222" w:rsidDel="002431CE">
        <w:rPr>
          <w:lang w:val="en-GB"/>
        </w:rPr>
        <w:t xml:space="preserve"> </w:t>
      </w:r>
      <w:r w:rsidRPr="00391222" w:rsidDel="002431CE">
        <w:rPr>
          <w:lang w:val="en-GB"/>
        </w:rPr>
        <w:t xml:space="preserve">relevant for Sweden will be assessed and ranked in the project. Excluded are pests that </w:t>
      </w:r>
      <w:r w:rsidR="00144E50" w:rsidRPr="00391222" w:rsidDel="002431CE">
        <w:rPr>
          <w:lang w:val="en-GB"/>
        </w:rPr>
        <w:t>already</w:t>
      </w:r>
      <w:r w:rsidRPr="00391222" w:rsidDel="002431CE">
        <w:rPr>
          <w:lang w:val="en-GB"/>
        </w:rPr>
        <w:t xml:space="preserve"> </w:t>
      </w:r>
      <w:r w:rsidR="001948E2" w:rsidRPr="00391222">
        <w:rPr>
          <w:lang w:val="en-GB"/>
        </w:rPr>
        <w:t xml:space="preserve">have been </w:t>
      </w:r>
      <w:r w:rsidR="00E5441A" w:rsidRPr="00391222">
        <w:rPr>
          <w:lang w:val="en-GB"/>
        </w:rPr>
        <w:t>assessed</w:t>
      </w:r>
      <w:r w:rsidR="00E5441A" w:rsidRPr="00391222" w:rsidDel="002431CE">
        <w:rPr>
          <w:lang w:val="en-GB"/>
        </w:rPr>
        <w:t xml:space="preserve"> </w:t>
      </w:r>
      <w:r w:rsidRPr="00391222" w:rsidDel="002431CE">
        <w:rPr>
          <w:lang w:val="en-GB"/>
        </w:rPr>
        <w:t>not to be able to establish or spread in Sweden due to e.g.</w:t>
      </w:r>
      <w:r w:rsidR="001948E2" w:rsidRPr="00391222">
        <w:rPr>
          <w:lang w:val="en-GB"/>
        </w:rPr>
        <w:t>,</w:t>
      </w:r>
      <w:r w:rsidRPr="00391222" w:rsidDel="002431CE">
        <w:rPr>
          <w:lang w:val="en-GB"/>
        </w:rPr>
        <w:t xml:space="preserve"> the ecoclimatic conditions or lack of hosts</w:t>
      </w:r>
      <w:r w:rsidR="00BF7FA8" w:rsidRPr="00391222" w:rsidDel="002431CE">
        <w:rPr>
          <w:lang w:val="en-GB"/>
        </w:rPr>
        <w:t xml:space="preserve"> </w:t>
      </w:r>
      <w:r w:rsidR="00AE26F4" w:rsidRPr="00391222" w:rsidDel="002431CE">
        <w:rPr>
          <w:lang w:val="en-GB"/>
        </w:rPr>
        <w:t xml:space="preserve">as </w:t>
      </w:r>
      <w:r w:rsidR="00E5441A" w:rsidRPr="00391222">
        <w:rPr>
          <w:lang w:val="en-GB"/>
        </w:rPr>
        <w:t>described</w:t>
      </w:r>
      <w:r w:rsidR="00E5441A" w:rsidRPr="00391222" w:rsidDel="002431CE">
        <w:rPr>
          <w:lang w:val="en-GB"/>
        </w:rPr>
        <w:t xml:space="preserve"> </w:t>
      </w:r>
      <w:r w:rsidR="00AE26F4" w:rsidRPr="00391222" w:rsidDel="002431CE">
        <w:rPr>
          <w:lang w:val="en-GB"/>
        </w:rPr>
        <w:t xml:space="preserve">in other projects </w:t>
      </w:r>
      <w:r w:rsidR="00BF7FA8" w:rsidRPr="00391222" w:rsidDel="002431CE">
        <w:rPr>
          <w:lang w:val="en-GB"/>
        </w:rPr>
        <w:t>(</w:t>
      </w:r>
      <w:r w:rsidR="00AE26F4" w:rsidRPr="00391222" w:rsidDel="002431CE">
        <w:rPr>
          <w:lang w:val="en-GB"/>
        </w:rPr>
        <w:t>e.g.</w:t>
      </w:r>
      <w:r w:rsidR="001948E2" w:rsidRPr="00391222">
        <w:rPr>
          <w:lang w:val="en-GB"/>
        </w:rPr>
        <w:t>,</w:t>
      </w:r>
      <w:r w:rsidR="00AE26F4" w:rsidRPr="00391222" w:rsidDel="002431CE">
        <w:rPr>
          <w:lang w:val="en-GB"/>
        </w:rPr>
        <w:t xml:space="preserve"> Björklund and Boberg 2021, 2023</w:t>
      </w:r>
      <w:r w:rsidR="00F4286F" w:rsidRPr="00391222">
        <w:rPr>
          <w:lang w:val="en-GB"/>
        </w:rPr>
        <w:t>; Boberg and Björklund 2025</w:t>
      </w:r>
      <w:r w:rsidR="00AE26F4" w:rsidRPr="00391222" w:rsidDel="002431CE">
        <w:rPr>
          <w:lang w:val="en-GB"/>
        </w:rPr>
        <w:t>)</w:t>
      </w:r>
      <w:r w:rsidRPr="00391222" w:rsidDel="002431CE">
        <w:rPr>
          <w:lang w:val="en-GB"/>
        </w:rPr>
        <w:t xml:space="preserve">. In addition, </w:t>
      </w:r>
      <w:r w:rsidR="001948E2" w:rsidRPr="00391222">
        <w:rPr>
          <w:lang w:val="en-GB"/>
        </w:rPr>
        <w:t>upon request from the</w:t>
      </w:r>
      <w:r w:rsidR="00587CFB" w:rsidRPr="00391222">
        <w:rPr>
          <w:lang w:val="en-GB"/>
        </w:rPr>
        <w:t xml:space="preserve"> Swedish NPPO</w:t>
      </w:r>
      <w:r w:rsidR="001948E2" w:rsidRPr="00391222">
        <w:rPr>
          <w:lang w:val="en-GB"/>
        </w:rPr>
        <w:t>,</w:t>
      </w:r>
      <w:r w:rsidR="001948E2" w:rsidRPr="00391222" w:rsidDel="002431CE">
        <w:rPr>
          <w:lang w:val="en-GB"/>
        </w:rPr>
        <w:t xml:space="preserve"> </w:t>
      </w:r>
      <w:r w:rsidRPr="00391222" w:rsidDel="002431CE">
        <w:rPr>
          <w:lang w:val="en-GB"/>
        </w:rPr>
        <w:t xml:space="preserve">pests that are not regulated </w:t>
      </w:r>
      <w:r w:rsidR="00587CFB" w:rsidRPr="00391222">
        <w:rPr>
          <w:lang w:val="en-GB"/>
        </w:rPr>
        <w:t xml:space="preserve">as EU quarantine pests </w:t>
      </w:r>
      <w:r w:rsidRPr="00391222">
        <w:rPr>
          <w:lang w:val="en-GB"/>
        </w:rPr>
        <w:t xml:space="preserve">may </w:t>
      </w:r>
      <w:r w:rsidR="00CA0F62" w:rsidRPr="00391222">
        <w:rPr>
          <w:lang w:val="en-GB"/>
        </w:rPr>
        <w:t xml:space="preserve">also </w:t>
      </w:r>
      <w:r w:rsidRPr="00391222" w:rsidDel="002431CE">
        <w:rPr>
          <w:lang w:val="en-GB"/>
        </w:rPr>
        <w:t xml:space="preserve">be included to evaluate </w:t>
      </w:r>
      <w:r w:rsidR="00512DEF" w:rsidRPr="00391222" w:rsidDel="002431CE">
        <w:rPr>
          <w:lang w:val="en-GB"/>
        </w:rPr>
        <w:t xml:space="preserve">the </w:t>
      </w:r>
      <w:r w:rsidR="00A44299" w:rsidRPr="00391222" w:rsidDel="002431CE">
        <w:rPr>
          <w:lang w:val="en-GB"/>
        </w:rPr>
        <w:t xml:space="preserve">relative </w:t>
      </w:r>
      <w:r w:rsidR="00512DEF" w:rsidRPr="00391222" w:rsidDel="002431CE">
        <w:rPr>
          <w:lang w:val="en-GB"/>
        </w:rPr>
        <w:t xml:space="preserve">risk </w:t>
      </w:r>
      <w:r w:rsidR="00144E50" w:rsidRPr="00391222" w:rsidDel="002431CE">
        <w:rPr>
          <w:lang w:val="en-GB"/>
        </w:rPr>
        <w:t xml:space="preserve">they constitute for Sweden </w:t>
      </w:r>
      <w:r w:rsidR="00512DEF" w:rsidRPr="00391222" w:rsidDel="002431CE">
        <w:rPr>
          <w:lang w:val="en-GB"/>
        </w:rPr>
        <w:t>and whether the pest</w:t>
      </w:r>
      <w:r w:rsidRPr="00391222" w:rsidDel="002431CE">
        <w:rPr>
          <w:lang w:val="en-GB"/>
        </w:rPr>
        <w:t xml:space="preserve"> may </w:t>
      </w:r>
      <w:proofErr w:type="spellStart"/>
      <w:r w:rsidRPr="00391222" w:rsidDel="002431CE">
        <w:rPr>
          <w:lang w:val="en-GB"/>
        </w:rPr>
        <w:t>fulfill</w:t>
      </w:r>
      <w:proofErr w:type="spellEnd"/>
      <w:r w:rsidRPr="00391222" w:rsidDel="002431CE">
        <w:rPr>
          <w:lang w:val="en-GB"/>
        </w:rPr>
        <w:t xml:space="preserve"> the criteria to become regulated</w:t>
      </w:r>
      <w:r w:rsidR="00512DEF" w:rsidRPr="00391222" w:rsidDel="002431CE">
        <w:rPr>
          <w:lang w:val="en-GB"/>
        </w:rPr>
        <w:t>.</w:t>
      </w:r>
      <w:r w:rsidR="00AE26F4" w:rsidRPr="00391222" w:rsidDel="002431CE">
        <w:rPr>
          <w:lang w:val="en-GB"/>
        </w:rPr>
        <w:t xml:space="preserve"> This could for example </w:t>
      </w:r>
      <w:r w:rsidR="00C357A6" w:rsidRPr="00391222" w:rsidDel="002431CE">
        <w:rPr>
          <w:lang w:val="en-GB"/>
        </w:rPr>
        <w:t xml:space="preserve">include pests highlighted by </w:t>
      </w:r>
      <w:r w:rsidR="00AE26F4" w:rsidRPr="00391222" w:rsidDel="002431CE">
        <w:rPr>
          <w:lang w:val="en-GB"/>
        </w:rPr>
        <w:t xml:space="preserve">EPPO </w:t>
      </w:r>
      <w:r w:rsidR="00C357A6" w:rsidRPr="00391222" w:rsidDel="002431CE">
        <w:rPr>
          <w:lang w:val="en-GB"/>
        </w:rPr>
        <w:t>(</w:t>
      </w:r>
      <w:r w:rsidR="00AE26F4" w:rsidRPr="00391222" w:rsidDel="002431CE">
        <w:rPr>
          <w:lang w:val="en-GB"/>
        </w:rPr>
        <w:t>Alert list</w:t>
      </w:r>
      <w:r w:rsidR="00C357A6" w:rsidRPr="00391222" w:rsidDel="002431CE">
        <w:rPr>
          <w:lang w:val="en-GB"/>
        </w:rPr>
        <w:t xml:space="preserve"> and A1/A2 lists) </w:t>
      </w:r>
      <w:r w:rsidR="002C1513" w:rsidRPr="00391222" w:rsidDel="002431CE">
        <w:rPr>
          <w:lang w:val="en-GB"/>
        </w:rPr>
        <w:t xml:space="preserve">and </w:t>
      </w:r>
      <w:r w:rsidR="00C97780" w:rsidRPr="00391222" w:rsidDel="002431CE">
        <w:rPr>
          <w:lang w:val="en-GB"/>
        </w:rPr>
        <w:t>other pests that are non-native to Sweden, and which ha</w:t>
      </w:r>
      <w:r w:rsidR="00587CFB" w:rsidRPr="00391222">
        <w:rPr>
          <w:lang w:val="en-GB"/>
        </w:rPr>
        <w:t>ve</w:t>
      </w:r>
      <w:r w:rsidR="00C97780" w:rsidRPr="00391222" w:rsidDel="002431CE">
        <w:rPr>
          <w:lang w:val="en-GB"/>
        </w:rPr>
        <w:t xml:space="preserve"> recently been </w:t>
      </w:r>
      <w:r w:rsidR="002C1513" w:rsidRPr="00391222" w:rsidDel="002431CE">
        <w:rPr>
          <w:lang w:val="en-GB"/>
        </w:rPr>
        <w:t>intercepted</w:t>
      </w:r>
      <w:r w:rsidR="00C97780" w:rsidRPr="00391222" w:rsidDel="002431CE">
        <w:rPr>
          <w:lang w:val="en-GB"/>
        </w:rPr>
        <w:t xml:space="preserve">, and </w:t>
      </w:r>
      <w:r w:rsidR="00587CFB" w:rsidRPr="00391222">
        <w:rPr>
          <w:lang w:val="en-GB"/>
        </w:rPr>
        <w:t>with</w:t>
      </w:r>
      <w:r w:rsidR="00AE26F4" w:rsidRPr="00391222" w:rsidDel="002431CE">
        <w:rPr>
          <w:lang w:val="en-GB"/>
        </w:rPr>
        <w:t xml:space="preserve"> </w:t>
      </w:r>
      <w:r w:rsidR="00587CFB" w:rsidRPr="00391222">
        <w:rPr>
          <w:lang w:val="en-GB"/>
        </w:rPr>
        <w:t xml:space="preserve">plant </w:t>
      </w:r>
      <w:r w:rsidR="00AE26F4" w:rsidRPr="00391222" w:rsidDel="002431CE">
        <w:rPr>
          <w:lang w:val="en-GB"/>
        </w:rPr>
        <w:t xml:space="preserve">hosts that are </w:t>
      </w:r>
      <w:r w:rsidR="00CA0F62" w:rsidRPr="00391222">
        <w:rPr>
          <w:lang w:val="en-GB"/>
        </w:rPr>
        <w:t xml:space="preserve">of </w:t>
      </w:r>
      <w:r w:rsidR="0033303B" w:rsidRPr="00391222" w:rsidDel="002431CE">
        <w:rPr>
          <w:lang w:val="en-GB"/>
        </w:rPr>
        <w:t>significan</w:t>
      </w:r>
      <w:r w:rsidR="00CA0F62" w:rsidRPr="00391222">
        <w:rPr>
          <w:lang w:val="en-GB"/>
        </w:rPr>
        <w:t>ce</w:t>
      </w:r>
      <w:r w:rsidR="00C357A6" w:rsidRPr="00391222" w:rsidDel="002431CE">
        <w:rPr>
          <w:lang w:val="en-GB"/>
        </w:rPr>
        <w:t xml:space="preserve"> </w:t>
      </w:r>
      <w:r w:rsidR="00CA0F62" w:rsidRPr="00391222">
        <w:rPr>
          <w:lang w:val="en-GB"/>
        </w:rPr>
        <w:t>to</w:t>
      </w:r>
      <w:r w:rsidR="00CA0F62" w:rsidRPr="00391222" w:rsidDel="002431CE">
        <w:rPr>
          <w:lang w:val="en-GB"/>
        </w:rPr>
        <w:t xml:space="preserve"> </w:t>
      </w:r>
      <w:r w:rsidR="00C357A6" w:rsidRPr="00391222" w:rsidDel="002431CE">
        <w:rPr>
          <w:lang w:val="en-GB"/>
        </w:rPr>
        <w:t>Sweden</w:t>
      </w:r>
      <w:r w:rsidR="002C1513" w:rsidRPr="00391222" w:rsidDel="002431CE">
        <w:rPr>
          <w:lang w:val="en-GB"/>
        </w:rPr>
        <w:t>.</w:t>
      </w:r>
      <w:r w:rsidR="002431CE" w:rsidRPr="00391222" w:rsidDel="002431CE">
        <w:rPr>
          <w:lang w:val="en-GB"/>
        </w:rPr>
        <w:t xml:space="preserve"> </w:t>
      </w:r>
    </w:p>
    <w:p w14:paraId="0F15A200" w14:textId="77777777" w:rsidR="00F15A38" w:rsidRPr="00391222" w:rsidRDefault="008A185A" w:rsidP="00072A13">
      <w:pPr>
        <w:spacing w:line="276" w:lineRule="auto"/>
        <w:rPr>
          <w:lang w:val="en-GB"/>
        </w:rPr>
      </w:pPr>
      <w:r w:rsidRPr="00391222">
        <w:rPr>
          <w:lang w:val="en-GB"/>
        </w:rPr>
        <w:t xml:space="preserve">Assessments were preferably conducted at the species level. </w:t>
      </w:r>
      <w:r w:rsidR="005739EA" w:rsidRPr="00391222">
        <w:rPr>
          <w:lang w:val="en-GB"/>
        </w:rPr>
        <w:t>Pests</w:t>
      </w:r>
      <w:r w:rsidRPr="00391222">
        <w:rPr>
          <w:lang w:val="en-GB"/>
        </w:rPr>
        <w:t xml:space="preserve"> </w:t>
      </w:r>
      <w:r w:rsidR="005739EA" w:rsidRPr="00391222">
        <w:rPr>
          <w:lang w:val="en-GB"/>
        </w:rPr>
        <w:t xml:space="preserve">regulated at </w:t>
      </w:r>
      <w:r w:rsidRPr="00391222">
        <w:rPr>
          <w:lang w:val="en-GB"/>
        </w:rPr>
        <w:t xml:space="preserve">a group level (e.g., </w:t>
      </w:r>
      <w:proofErr w:type="spellStart"/>
      <w:r w:rsidRPr="00391222">
        <w:rPr>
          <w:i/>
          <w:lang w:val="en-GB"/>
        </w:rPr>
        <w:t>Cronartium</w:t>
      </w:r>
      <w:proofErr w:type="spellEnd"/>
      <w:r w:rsidRPr="00391222">
        <w:rPr>
          <w:lang w:val="en-GB"/>
        </w:rPr>
        <w:t xml:space="preserve"> spp.)</w:t>
      </w:r>
      <w:r w:rsidR="005739EA" w:rsidRPr="00391222">
        <w:rPr>
          <w:lang w:val="en-GB"/>
        </w:rPr>
        <w:t xml:space="preserve"> w</w:t>
      </w:r>
      <w:r w:rsidR="00141FE3" w:rsidRPr="00391222">
        <w:rPr>
          <w:lang w:val="en-GB"/>
        </w:rPr>
        <w:t>ere</w:t>
      </w:r>
      <w:r w:rsidR="005739EA" w:rsidRPr="00391222">
        <w:rPr>
          <w:lang w:val="en-GB"/>
        </w:rPr>
        <w:t xml:space="preserve"> in most cases also assessed together</w:t>
      </w:r>
      <w:r w:rsidRPr="00391222">
        <w:rPr>
          <w:lang w:val="en-GB"/>
        </w:rPr>
        <w:t xml:space="preserve">, </w:t>
      </w:r>
      <w:r w:rsidR="005739EA" w:rsidRPr="00391222">
        <w:rPr>
          <w:lang w:val="en-GB"/>
        </w:rPr>
        <w:t>with the scores reflecting the species within the group with the highest rating</w:t>
      </w:r>
      <w:r w:rsidR="0096402E" w:rsidRPr="00391222">
        <w:rPr>
          <w:lang w:val="en-GB"/>
        </w:rPr>
        <w:t>s</w:t>
      </w:r>
      <w:r w:rsidRPr="00391222">
        <w:rPr>
          <w:lang w:val="en-GB"/>
        </w:rPr>
        <w:t xml:space="preserve">. </w:t>
      </w:r>
      <w:r w:rsidR="00D34FB0" w:rsidRPr="00391222">
        <w:rPr>
          <w:lang w:val="en-GB"/>
        </w:rPr>
        <w:t xml:space="preserve">The assessments were </w:t>
      </w:r>
      <w:r w:rsidR="00176B0D" w:rsidRPr="00391222">
        <w:rPr>
          <w:lang w:val="en-GB"/>
        </w:rPr>
        <w:t xml:space="preserve">generally </w:t>
      </w:r>
      <w:r w:rsidR="00D34FB0" w:rsidRPr="00391222">
        <w:rPr>
          <w:lang w:val="en-GB"/>
        </w:rPr>
        <w:t>performed considering the current climate</w:t>
      </w:r>
      <w:r w:rsidR="008720C3" w:rsidRPr="00391222">
        <w:rPr>
          <w:lang w:val="en-GB"/>
        </w:rPr>
        <w:t xml:space="preserve">. One exception was </w:t>
      </w:r>
      <w:r w:rsidR="00774C84" w:rsidRPr="00391222">
        <w:rPr>
          <w:lang w:val="en-GB"/>
        </w:rPr>
        <w:t>made</w:t>
      </w:r>
      <w:r w:rsidR="008720C3" w:rsidRPr="00391222">
        <w:rPr>
          <w:lang w:val="en-GB"/>
        </w:rPr>
        <w:t xml:space="preserve"> for the </w:t>
      </w:r>
      <w:r w:rsidRPr="00391222">
        <w:rPr>
          <w:lang w:val="en-GB"/>
        </w:rPr>
        <w:t>pine wood nematode (</w:t>
      </w:r>
      <w:proofErr w:type="spellStart"/>
      <w:r w:rsidRPr="00391222">
        <w:rPr>
          <w:i/>
          <w:lang w:val="en-GB"/>
        </w:rPr>
        <w:t>Bursaphelenchus</w:t>
      </w:r>
      <w:proofErr w:type="spellEnd"/>
      <w:r w:rsidRPr="00391222">
        <w:rPr>
          <w:i/>
          <w:lang w:val="en-GB"/>
        </w:rPr>
        <w:t xml:space="preserve"> </w:t>
      </w:r>
      <w:proofErr w:type="spellStart"/>
      <w:r w:rsidRPr="00391222">
        <w:rPr>
          <w:i/>
          <w:lang w:val="en-GB"/>
        </w:rPr>
        <w:t>xylophilus</w:t>
      </w:r>
      <w:proofErr w:type="spellEnd"/>
      <w:r w:rsidRPr="00391222">
        <w:rPr>
          <w:lang w:val="en-GB"/>
        </w:rPr>
        <w:t xml:space="preserve">) </w:t>
      </w:r>
      <w:r w:rsidR="008720C3" w:rsidRPr="00391222">
        <w:rPr>
          <w:lang w:val="en-GB"/>
        </w:rPr>
        <w:t xml:space="preserve">for which </w:t>
      </w:r>
      <w:r w:rsidR="00176B0D" w:rsidRPr="00391222">
        <w:rPr>
          <w:lang w:val="en-GB"/>
        </w:rPr>
        <w:t>increasing temperatures</w:t>
      </w:r>
      <w:r w:rsidR="00C30A5B" w:rsidRPr="00391222">
        <w:rPr>
          <w:lang w:val="en-GB"/>
        </w:rPr>
        <w:t xml:space="preserve"> is expected to have a decisive influence on symptom development</w:t>
      </w:r>
      <w:r w:rsidR="008720C3" w:rsidRPr="00391222">
        <w:rPr>
          <w:lang w:val="en-GB"/>
        </w:rPr>
        <w:t xml:space="preserve"> (</w:t>
      </w:r>
      <w:r w:rsidR="00C30A5B" w:rsidRPr="00391222">
        <w:rPr>
          <w:lang w:val="en-GB"/>
        </w:rPr>
        <w:t>e.g.</w:t>
      </w:r>
      <w:r w:rsidR="00141FE3" w:rsidRPr="00391222">
        <w:rPr>
          <w:lang w:val="en-GB"/>
        </w:rPr>
        <w:t>,</w:t>
      </w:r>
      <w:r w:rsidR="00C30A5B" w:rsidRPr="00391222">
        <w:rPr>
          <w:lang w:val="en-GB"/>
        </w:rPr>
        <w:t xml:space="preserve"> </w:t>
      </w:r>
      <w:r w:rsidR="00176B0D" w:rsidRPr="00391222">
        <w:rPr>
          <w:lang w:val="en-GB"/>
        </w:rPr>
        <w:t>Ikegami and Jenkins 2018</w:t>
      </w:r>
      <w:r w:rsidR="008720C3" w:rsidRPr="00391222">
        <w:rPr>
          <w:lang w:val="en-GB"/>
        </w:rPr>
        <w:t>)</w:t>
      </w:r>
      <w:r w:rsidR="0096402E" w:rsidRPr="00391222">
        <w:rPr>
          <w:lang w:val="en-GB"/>
        </w:rPr>
        <w:t>. A</w:t>
      </w:r>
      <w:r w:rsidR="00FA68E3" w:rsidRPr="00391222">
        <w:rPr>
          <w:lang w:val="en-GB"/>
        </w:rPr>
        <w:t xml:space="preserve"> separate</w:t>
      </w:r>
      <w:r w:rsidR="008720C3" w:rsidRPr="00391222">
        <w:rPr>
          <w:lang w:val="en-GB"/>
        </w:rPr>
        <w:t xml:space="preserve"> </w:t>
      </w:r>
      <w:r w:rsidR="007759EF" w:rsidRPr="00391222">
        <w:rPr>
          <w:lang w:val="en-GB"/>
        </w:rPr>
        <w:t>assess</w:t>
      </w:r>
      <w:r w:rsidR="008720C3" w:rsidRPr="00391222">
        <w:rPr>
          <w:lang w:val="en-GB"/>
        </w:rPr>
        <w:t xml:space="preserve">ment </w:t>
      </w:r>
      <w:r w:rsidR="007759EF" w:rsidRPr="00391222">
        <w:rPr>
          <w:lang w:val="en-GB"/>
        </w:rPr>
        <w:t xml:space="preserve">considering </w:t>
      </w:r>
      <w:r w:rsidR="008720C3" w:rsidRPr="00391222">
        <w:rPr>
          <w:lang w:val="en-GB"/>
        </w:rPr>
        <w:t>a</w:t>
      </w:r>
      <w:r w:rsidR="007759EF" w:rsidRPr="00391222">
        <w:rPr>
          <w:lang w:val="en-GB"/>
        </w:rPr>
        <w:t xml:space="preserve"> </w:t>
      </w:r>
      <w:r w:rsidR="008720C3" w:rsidRPr="00391222">
        <w:rPr>
          <w:lang w:val="en-GB"/>
        </w:rPr>
        <w:t xml:space="preserve">future </w:t>
      </w:r>
      <w:r w:rsidR="007759EF" w:rsidRPr="00391222">
        <w:rPr>
          <w:lang w:val="en-GB"/>
        </w:rPr>
        <w:t xml:space="preserve">climate </w:t>
      </w:r>
      <w:r w:rsidR="008720C3" w:rsidRPr="00391222">
        <w:rPr>
          <w:lang w:val="en-GB"/>
        </w:rPr>
        <w:t>was thus also included.</w:t>
      </w:r>
      <w:r w:rsidR="007759EF" w:rsidRPr="00391222">
        <w:rPr>
          <w:lang w:val="en-GB"/>
        </w:rPr>
        <w:t xml:space="preserve"> </w:t>
      </w:r>
      <w:r w:rsidR="00D34B0C" w:rsidRPr="00391222">
        <w:rPr>
          <w:lang w:val="en-GB"/>
        </w:rPr>
        <w:t xml:space="preserve">Eighteen </w:t>
      </w:r>
      <w:r w:rsidR="00A00D94" w:rsidRPr="00391222">
        <w:rPr>
          <w:lang w:val="en-GB"/>
        </w:rPr>
        <w:t>species</w:t>
      </w:r>
      <w:r w:rsidR="00E844BE" w:rsidRPr="00391222">
        <w:rPr>
          <w:lang w:val="en-GB"/>
        </w:rPr>
        <w:t xml:space="preserve"> were</w:t>
      </w:r>
      <w:r w:rsidR="00412083" w:rsidRPr="00391222">
        <w:rPr>
          <w:lang w:val="en-GB"/>
        </w:rPr>
        <w:t xml:space="preserve"> selected</w:t>
      </w:r>
      <w:r w:rsidR="00591199" w:rsidRPr="00BA0DAB">
        <w:rPr>
          <w:rStyle w:val="Fotnotsreferens"/>
        </w:rPr>
        <w:footnoteReference w:id="6"/>
      </w:r>
      <w:r w:rsidR="00412083" w:rsidRPr="00391222">
        <w:rPr>
          <w:lang w:val="en-GB"/>
        </w:rPr>
        <w:t xml:space="preserve"> t</w:t>
      </w:r>
      <w:r w:rsidR="00C0226B" w:rsidRPr="00391222">
        <w:rPr>
          <w:lang w:val="en-GB"/>
        </w:rPr>
        <w:t xml:space="preserve">o harmonize the ratings between </w:t>
      </w:r>
      <w:r w:rsidR="00E844BE" w:rsidRPr="00391222">
        <w:rPr>
          <w:lang w:val="en-GB"/>
        </w:rPr>
        <w:t>e.g.</w:t>
      </w:r>
      <w:r w:rsidR="00FA68E3" w:rsidRPr="00391222">
        <w:rPr>
          <w:lang w:val="en-GB"/>
        </w:rPr>
        <w:t>,</w:t>
      </w:r>
      <w:r w:rsidR="00E844BE" w:rsidRPr="00391222">
        <w:rPr>
          <w:lang w:val="en-GB"/>
        </w:rPr>
        <w:t xml:space="preserve"> </w:t>
      </w:r>
      <w:r w:rsidR="00C0226B" w:rsidRPr="00391222">
        <w:rPr>
          <w:lang w:val="en-GB"/>
        </w:rPr>
        <w:t>different groups of pests</w:t>
      </w:r>
      <w:r w:rsidR="00D86736" w:rsidRPr="00391222">
        <w:rPr>
          <w:lang w:val="en-GB"/>
        </w:rPr>
        <w:t>, with the goal to ensure consistency and comparability in the risk ranking outcomes</w:t>
      </w:r>
      <w:r w:rsidR="00E844BE" w:rsidRPr="00391222">
        <w:rPr>
          <w:lang w:val="en-GB"/>
        </w:rPr>
        <w:t xml:space="preserve">. </w:t>
      </w:r>
      <w:r w:rsidR="00412083" w:rsidRPr="00391222">
        <w:rPr>
          <w:lang w:val="en-GB"/>
        </w:rPr>
        <w:t xml:space="preserve">The selection </w:t>
      </w:r>
      <w:r w:rsidR="00E844BE" w:rsidRPr="00391222">
        <w:rPr>
          <w:lang w:val="en-GB"/>
        </w:rPr>
        <w:t xml:space="preserve">of pests </w:t>
      </w:r>
      <w:r w:rsidR="00412083" w:rsidRPr="00391222">
        <w:rPr>
          <w:lang w:val="en-GB"/>
        </w:rPr>
        <w:t xml:space="preserve">aimed to include all different organism groups, plant production systems, and levels of expected relevance to Sweden </w:t>
      </w:r>
      <w:proofErr w:type="gramStart"/>
      <w:r w:rsidR="00412083" w:rsidRPr="00391222">
        <w:rPr>
          <w:lang w:val="en-GB"/>
        </w:rPr>
        <w:t xml:space="preserve">in order </w:t>
      </w:r>
      <w:r w:rsidR="00412083" w:rsidRPr="00391222">
        <w:rPr>
          <w:lang w:val="en-GB"/>
        </w:rPr>
        <w:lastRenderedPageBreak/>
        <w:t>to</w:t>
      </w:r>
      <w:proofErr w:type="gramEnd"/>
      <w:r w:rsidR="00412083" w:rsidRPr="00391222">
        <w:rPr>
          <w:lang w:val="en-GB"/>
        </w:rPr>
        <w:t xml:space="preserve"> span a broad range of outcomes of the risk ranking. </w:t>
      </w:r>
      <w:r w:rsidR="00141FE3" w:rsidRPr="00391222">
        <w:rPr>
          <w:lang w:val="en-GB"/>
        </w:rPr>
        <w:t>This set of species was then used as reference points for assessing all other pests.</w:t>
      </w:r>
      <w:bookmarkStart w:id="9" w:name="_Toc217316659"/>
    </w:p>
    <w:p w14:paraId="49029EB5" w14:textId="2D3616CE" w:rsidR="004328B2" w:rsidRPr="00391222" w:rsidRDefault="004328B2" w:rsidP="00072A13">
      <w:pPr>
        <w:spacing w:line="276" w:lineRule="auto"/>
        <w:rPr>
          <w:lang w:val="en-GB"/>
        </w:rPr>
      </w:pPr>
      <w:r w:rsidRPr="00391222">
        <w:rPr>
          <w:lang w:val="en-GB"/>
        </w:rPr>
        <w:t xml:space="preserve">Summary statistics of the assessment scores for each pest were extracted and visualized using the </w:t>
      </w:r>
      <w:proofErr w:type="spellStart"/>
      <w:r w:rsidRPr="00391222">
        <w:rPr>
          <w:lang w:val="en-GB"/>
        </w:rPr>
        <w:t>FinnPRIO</w:t>
      </w:r>
      <w:proofErr w:type="spellEnd"/>
      <w:r w:rsidRPr="00391222">
        <w:rPr>
          <w:lang w:val="en-GB"/>
        </w:rPr>
        <w:t xml:space="preserve"> Explorer Adapted application (Figure 1; </w:t>
      </w:r>
      <w:proofErr w:type="spellStart"/>
      <w:r w:rsidRPr="00391222">
        <w:rPr>
          <w:lang w:val="en-GB"/>
        </w:rPr>
        <w:t>Ruete</w:t>
      </w:r>
      <w:proofErr w:type="spellEnd"/>
      <w:r w:rsidRPr="00391222">
        <w:rPr>
          <w:lang w:val="en-GB"/>
        </w:rPr>
        <w:t xml:space="preserve"> et al. (2025b) and JMP® Software (Figure 2 and 3). To make it easier to compare groups of pests, e.g., affecting a certain plant production system, HTML-versions of the JMP-figures were created which allow filtering based on different criteria (Appendix 2).</w:t>
      </w:r>
    </w:p>
    <w:p w14:paraId="2050A556" w14:textId="00975774" w:rsidR="0081022C" w:rsidRPr="00391222" w:rsidRDefault="0081022C" w:rsidP="00072A13">
      <w:pPr>
        <w:pStyle w:val="Rubrik1"/>
        <w:spacing w:line="276" w:lineRule="auto"/>
        <w:rPr>
          <w:lang w:val="en-GB"/>
        </w:rPr>
      </w:pPr>
      <w:r w:rsidRPr="00391222">
        <w:rPr>
          <w:lang w:val="en-GB"/>
        </w:rPr>
        <w:t xml:space="preserve">Results and </w:t>
      </w:r>
      <w:r w:rsidR="008A7E6C" w:rsidRPr="00391222">
        <w:rPr>
          <w:lang w:val="en-GB"/>
        </w:rPr>
        <w:t>discussion</w:t>
      </w:r>
      <w:bookmarkEnd w:id="9"/>
    </w:p>
    <w:p w14:paraId="2924CE9A" w14:textId="23E0D418" w:rsidR="007D59AD" w:rsidRPr="00391222" w:rsidRDefault="004053DD" w:rsidP="00072A13">
      <w:pPr>
        <w:spacing w:line="276" w:lineRule="auto"/>
        <w:rPr>
          <w:lang w:val="en-GB"/>
        </w:rPr>
      </w:pPr>
      <w:r w:rsidRPr="00391222">
        <w:rPr>
          <w:lang w:val="en-GB"/>
        </w:rPr>
        <w:t>R</w:t>
      </w:r>
      <w:r w:rsidR="00620100" w:rsidRPr="00391222">
        <w:rPr>
          <w:lang w:val="en-GB"/>
        </w:rPr>
        <w:t xml:space="preserve">esults </w:t>
      </w:r>
      <w:r w:rsidR="00CE5C80" w:rsidRPr="00391222">
        <w:rPr>
          <w:lang w:val="en-GB"/>
        </w:rPr>
        <w:t xml:space="preserve">of </w:t>
      </w:r>
      <w:proofErr w:type="spellStart"/>
      <w:r w:rsidR="00CE5C80" w:rsidRPr="00391222">
        <w:rPr>
          <w:lang w:val="en-GB"/>
        </w:rPr>
        <w:t>FinnPRIO</w:t>
      </w:r>
      <w:proofErr w:type="spellEnd"/>
      <w:r w:rsidR="00CE5C80" w:rsidRPr="00391222">
        <w:rPr>
          <w:lang w:val="en-GB"/>
        </w:rPr>
        <w:t xml:space="preserve"> assessments </w:t>
      </w:r>
      <w:r w:rsidR="00620100" w:rsidRPr="00391222">
        <w:rPr>
          <w:lang w:val="en-GB"/>
        </w:rPr>
        <w:t xml:space="preserve">for </w:t>
      </w:r>
      <w:r w:rsidR="00B046B2" w:rsidRPr="00391222">
        <w:rPr>
          <w:lang w:val="en-GB"/>
        </w:rPr>
        <w:t xml:space="preserve">108 </w:t>
      </w:r>
      <w:r w:rsidR="00620100" w:rsidRPr="00391222">
        <w:rPr>
          <w:lang w:val="en-GB"/>
        </w:rPr>
        <w:t>plant pest</w:t>
      </w:r>
      <w:r w:rsidRPr="00391222">
        <w:rPr>
          <w:lang w:val="en-GB"/>
        </w:rPr>
        <w:t xml:space="preserve"> </w:t>
      </w:r>
      <w:r w:rsidR="00176B0D" w:rsidRPr="00391222">
        <w:rPr>
          <w:lang w:val="en-GB"/>
        </w:rPr>
        <w:t xml:space="preserve">species/genera </w:t>
      </w:r>
      <w:r w:rsidRPr="00391222">
        <w:rPr>
          <w:lang w:val="en-GB"/>
        </w:rPr>
        <w:t>are presented</w:t>
      </w:r>
      <w:r w:rsidR="00A35C12" w:rsidRPr="00391222">
        <w:rPr>
          <w:lang w:val="en-GB"/>
        </w:rPr>
        <w:t xml:space="preserve"> </w:t>
      </w:r>
      <w:r w:rsidR="006D7626" w:rsidRPr="00391222">
        <w:rPr>
          <w:lang w:val="en-GB"/>
        </w:rPr>
        <w:t>in this report</w:t>
      </w:r>
      <w:r w:rsidR="005D4CB2" w:rsidRPr="00391222">
        <w:rPr>
          <w:lang w:val="en-GB"/>
        </w:rPr>
        <w:t xml:space="preserve">. </w:t>
      </w:r>
      <w:r w:rsidR="00620100" w:rsidRPr="00391222">
        <w:rPr>
          <w:lang w:val="en-GB"/>
        </w:rPr>
        <w:t xml:space="preserve">Most </w:t>
      </w:r>
      <w:r w:rsidR="00366DE5" w:rsidRPr="00391222">
        <w:rPr>
          <w:lang w:val="en-GB"/>
        </w:rPr>
        <w:t xml:space="preserve">pests </w:t>
      </w:r>
      <w:r w:rsidR="00CE5C80" w:rsidRPr="00391222">
        <w:rPr>
          <w:lang w:val="en-GB"/>
        </w:rPr>
        <w:t xml:space="preserve">are insects or fungi </w:t>
      </w:r>
      <w:r w:rsidR="00620100" w:rsidRPr="00391222">
        <w:rPr>
          <w:lang w:val="en-GB"/>
        </w:rPr>
        <w:t xml:space="preserve">regulated as quarantine pests </w:t>
      </w:r>
      <w:r w:rsidR="00366DE5" w:rsidRPr="00391222">
        <w:rPr>
          <w:lang w:val="en-GB"/>
        </w:rPr>
        <w:t>in the EU</w:t>
      </w:r>
      <w:r w:rsidR="00D34B0C" w:rsidRPr="00391222">
        <w:rPr>
          <w:lang w:val="en-GB"/>
        </w:rPr>
        <w:t>.</w:t>
      </w:r>
      <w:r w:rsidR="00CE5C80" w:rsidRPr="00391222">
        <w:rPr>
          <w:lang w:val="en-GB"/>
        </w:rPr>
        <w:t xml:space="preserve"> </w:t>
      </w:r>
      <w:r w:rsidR="00D34B0C" w:rsidRPr="00391222">
        <w:rPr>
          <w:lang w:val="en-GB"/>
        </w:rPr>
        <w:t>T</w:t>
      </w:r>
      <w:r w:rsidR="00CE5C80" w:rsidRPr="00391222">
        <w:rPr>
          <w:lang w:val="en-GB"/>
        </w:rPr>
        <w:t>he exceptions are</w:t>
      </w:r>
      <w:r w:rsidR="00620100" w:rsidRPr="00391222">
        <w:rPr>
          <w:lang w:val="en-GB"/>
        </w:rPr>
        <w:t xml:space="preserve"> </w:t>
      </w:r>
      <w:r w:rsidR="00366DE5" w:rsidRPr="00391222">
        <w:rPr>
          <w:i/>
          <w:iCs/>
          <w:lang w:val="en-GB"/>
        </w:rPr>
        <w:t xml:space="preserve">Agrilus </w:t>
      </w:r>
      <w:proofErr w:type="spellStart"/>
      <w:r w:rsidR="00366DE5" w:rsidRPr="00391222">
        <w:rPr>
          <w:i/>
          <w:iCs/>
          <w:lang w:val="en-GB"/>
        </w:rPr>
        <w:t>fleischeri</w:t>
      </w:r>
      <w:proofErr w:type="spellEnd"/>
      <w:r w:rsidR="00366DE5" w:rsidRPr="00391222">
        <w:rPr>
          <w:lang w:val="en-GB"/>
        </w:rPr>
        <w:t xml:space="preserve">, </w:t>
      </w:r>
      <w:proofErr w:type="spellStart"/>
      <w:r w:rsidR="00366DE5" w:rsidRPr="00391222">
        <w:rPr>
          <w:i/>
          <w:iCs/>
          <w:lang w:val="en-GB"/>
        </w:rPr>
        <w:t>Contarinia</w:t>
      </w:r>
      <w:proofErr w:type="spellEnd"/>
      <w:r w:rsidR="00366DE5" w:rsidRPr="00391222">
        <w:rPr>
          <w:i/>
          <w:iCs/>
          <w:lang w:val="en-GB"/>
        </w:rPr>
        <w:t xml:space="preserve"> </w:t>
      </w:r>
      <w:proofErr w:type="spellStart"/>
      <w:r w:rsidR="00366DE5" w:rsidRPr="00391222">
        <w:rPr>
          <w:i/>
          <w:iCs/>
          <w:lang w:val="en-GB"/>
        </w:rPr>
        <w:t>pseudotsugae</w:t>
      </w:r>
      <w:proofErr w:type="spellEnd"/>
      <w:r w:rsidR="00366DE5" w:rsidRPr="00391222">
        <w:rPr>
          <w:lang w:val="en-GB"/>
        </w:rPr>
        <w:t xml:space="preserve"> and </w:t>
      </w:r>
      <w:proofErr w:type="spellStart"/>
      <w:r w:rsidR="00620100" w:rsidRPr="00391222">
        <w:rPr>
          <w:i/>
          <w:iCs/>
          <w:lang w:val="en-GB"/>
        </w:rPr>
        <w:t>Crisicoccus</w:t>
      </w:r>
      <w:proofErr w:type="spellEnd"/>
      <w:r w:rsidR="00620100" w:rsidRPr="00391222">
        <w:rPr>
          <w:i/>
          <w:iCs/>
          <w:lang w:val="en-GB"/>
        </w:rPr>
        <w:t xml:space="preserve"> </w:t>
      </w:r>
      <w:proofErr w:type="spellStart"/>
      <w:r w:rsidR="00620100" w:rsidRPr="00391222">
        <w:rPr>
          <w:i/>
          <w:iCs/>
          <w:lang w:val="en-GB"/>
        </w:rPr>
        <w:t>pini</w:t>
      </w:r>
      <w:proofErr w:type="spellEnd"/>
      <w:r w:rsidR="00CE5C80" w:rsidRPr="00391222">
        <w:rPr>
          <w:i/>
          <w:iCs/>
          <w:lang w:val="en-GB"/>
        </w:rPr>
        <w:t xml:space="preserve"> </w:t>
      </w:r>
      <w:r w:rsidR="00CE5C80" w:rsidRPr="00391222">
        <w:rPr>
          <w:iCs/>
          <w:lang w:val="en-GB"/>
        </w:rPr>
        <w:t>which are, or have been, on the EPPO Alert List (</w:t>
      </w:r>
      <w:hyperlink r:id="rId12" w:history="1">
        <w:r w:rsidR="00E5441A" w:rsidRPr="00391222">
          <w:rPr>
            <w:rStyle w:val="Hyperlnk"/>
            <w:iCs/>
            <w:lang w:val="en-GB"/>
          </w:rPr>
          <w:t>https://www.eppo.int/ACTIVITIES/plant_quarantine/alert_list)</w:t>
        </w:r>
      </w:hyperlink>
      <w:r w:rsidR="00CE5C80" w:rsidRPr="00391222">
        <w:rPr>
          <w:iCs/>
          <w:lang w:val="en-GB"/>
        </w:rPr>
        <w:t>)</w:t>
      </w:r>
      <w:r w:rsidR="006D7626" w:rsidRPr="00391222">
        <w:rPr>
          <w:iCs/>
          <w:lang w:val="en-GB"/>
        </w:rPr>
        <w:t>,</w:t>
      </w:r>
      <w:r w:rsidR="0064121C" w:rsidRPr="00391222">
        <w:rPr>
          <w:iCs/>
          <w:lang w:val="en-GB"/>
        </w:rPr>
        <w:t xml:space="preserve"> </w:t>
      </w:r>
      <w:proofErr w:type="spellStart"/>
      <w:r w:rsidR="00E5441A" w:rsidRPr="00391222">
        <w:rPr>
          <w:i/>
          <w:lang w:val="en-GB"/>
        </w:rPr>
        <w:t>Melampsora</w:t>
      </w:r>
      <w:proofErr w:type="spellEnd"/>
      <w:r w:rsidR="00E5441A" w:rsidRPr="00391222">
        <w:rPr>
          <w:i/>
          <w:lang w:val="en-GB"/>
        </w:rPr>
        <w:t xml:space="preserve"> medusa </w:t>
      </w:r>
      <w:r w:rsidR="00E5441A" w:rsidRPr="00391222">
        <w:rPr>
          <w:lang w:val="en-GB"/>
        </w:rPr>
        <w:t>f. sp.</w:t>
      </w:r>
      <w:r w:rsidR="00E5441A" w:rsidRPr="00391222">
        <w:rPr>
          <w:i/>
          <w:lang w:val="en-GB"/>
        </w:rPr>
        <w:t xml:space="preserve"> </w:t>
      </w:r>
      <w:proofErr w:type="spellStart"/>
      <w:r w:rsidR="00E5441A" w:rsidRPr="00391222">
        <w:rPr>
          <w:i/>
          <w:lang w:val="en-GB"/>
        </w:rPr>
        <w:t>tremuloidis</w:t>
      </w:r>
      <w:proofErr w:type="spellEnd"/>
      <w:r w:rsidR="00F82E0C" w:rsidRPr="00391222">
        <w:rPr>
          <w:lang w:val="en-GB"/>
        </w:rPr>
        <w:t>,</w:t>
      </w:r>
      <w:r w:rsidR="00E5441A" w:rsidRPr="00391222">
        <w:rPr>
          <w:lang w:val="en-GB"/>
        </w:rPr>
        <w:t xml:space="preserve"> </w:t>
      </w:r>
      <w:r w:rsidR="00D34B0C" w:rsidRPr="00391222">
        <w:rPr>
          <w:lang w:val="en-GB"/>
        </w:rPr>
        <w:t xml:space="preserve">which </w:t>
      </w:r>
      <w:r w:rsidR="00E5441A" w:rsidRPr="00391222">
        <w:rPr>
          <w:lang w:val="en-GB"/>
        </w:rPr>
        <w:t>was recently deregulated following Commission Implementing Regulation (EU) 2024/2004</w:t>
      </w:r>
      <w:r w:rsidR="0074629C" w:rsidRPr="00BA0DAB">
        <w:rPr>
          <w:rStyle w:val="Fotnotsreferens"/>
        </w:rPr>
        <w:footnoteReference w:id="7"/>
      </w:r>
      <w:r w:rsidR="0026023F" w:rsidRPr="00391222">
        <w:rPr>
          <w:lang w:val="en-GB"/>
        </w:rPr>
        <w:t xml:space="preserve"> as well as</w:t>
      </w:r>
      <w:r w:rsidR="006D7626" w:rsidRPr="00391222">
        <w:rPr>
          <w:lang w:val="en-GB"/>
        </w:rPr>
        <w:t xml:space="preserve"> </w:t>
      </w:r>
      <w:proofErr w:type="spellStart"/>
      <w:r w:rsidR="0026023F" w:rsidRPr="00391222">
        <w:rPr>
          <w:i/>
          <w:iCs/>
          <w:lang w:val="en-GB"/>
        </w:rPr>
        <w:t>Toumeyella</w:t>
      </w:r>
      <w:proofErr w:type="spellEnd"/>
      <w:r w:rsidR="0026023F" w:rsidRPr="00391222">
        <w:rPr>
          <w:i/>
          <w:iCs/>
          <w:lang w:val="en-GB"/>
        </w:rPr>
        <w:t xml:space="preserve"> </w:t>
      </w:r>
      <w:proofErr w:type="spellStart"/>
      <w:r w:rsidR="0026023F" w:rsidRPr="00391222">
        <w:rPr>
          <w:i/>
          <w:iCs/>
          <w:lang w:val="en-GB"/>
        </w:rPr>
        <w:t>parvicornis</w:t>
      </w:r>
      <w:proofErr w:type="spellEnd"/>
      <w:r w:rsidR="0026023F" w:rsidRPr="00391222">
        <w:rPr>
          <w:lang w:val="en-GB"/>
        </w:rPr>
        <w:t xml:space="preserve"> </w:t>
      </w:r>
      <w:r w:rsidR="006D7626" w:rsidRPr="00391222">
        <w:rPr>
          <w:lang w:val="en-GB"/>
        </w:rPr>
        <w:t xml:space="preserve">and </w:t>
      </w:r>
      <w:proofErr w:type="spellStart"/>
      <w:r w:rsidR="006D7626" w:rsidRPr="00391222">
        <w:rPr>
          <w:i/>
          <w:lang w:val="en-GB"/>
        </w:rPr>
        <w:t>Pucciniastrum</w:t>
      </w:r>
      <w:proofErr w:type="spellEnd"/>
      <w:r w:rsidR="006D7626" w:rsidRPr="00391222">
        <w:rPr>
          <w:i/>
          <w:lang w:val="en-GB"/>
        </w:rPr>
        <w:t xml:space="preserve"> minimum</w:t>
      </w:r>
      <w:r w:rsidR="0026023F" w:rsidRPr="00391222">
        <w:rPr>
          <w:iCs/>
          <w:lang w:val="en-GB"/>
        </w:rPr>
        <w:t>, both</w:t>
      </w:r>
      <w:r w:rsidR="006D7626" w:rsidRPr="00391222">
        <w:rPr>
          <w:lang w:val="en-GB"/>
        </w:rPr>
        <w:t xml:space="preserve"> listed on the A2-list of EPPO.</w:t>
      </w:r>
      <w:r w:rsidR="0026023F" w:rsidRPr="00391222">
        <w:rPr>
          <w:lang w:val="en-GB"/>
        </w:rPr>
        <w:t xml:space="preserve"> The latter is also </w:t>
      </w:r>
      <w:r w:rsidR="007341A4" w:rsidRPr="00391222">
        <w:rPr>
          <w:lang w:val="en-GB"/>
        </w:rPr>
        <w:t xml:space="preserve">a </w:t>
      </w:r>
      <w:r w:rsidR="0026023F" w:rsidRPr="00391222">
        <w:rPr>
          <w:lang w:val="en-GB"/>
        </w:rPr>
        <w:t>regulated non-quarantine pest in the EU.</w:t>
      </w:r>
    </w:p>
    <w:p w14:paraId="309DD98F" w14:textId="542CA776" w:rsidR="00CC0CE2" w:rsidRPr="00391222" w:rsidRDefault="008A7E6C" w:rsidP="00072A13">
      <w:pPr>
        <w:spacing w:line="276" w:lineRule="auto"/>
        <w:rPr>
          <w:lang w:val="en-GB"/>
        </w:rPr>
      </w:pPr>
      <w:r w:rsidRPr="00391222">
        <w:rPr>
          <w:lang w:val="en-GB"/>
        </w:rPr>
        <w:t>The risk posed by each pest to Sweden is vi</w:t>
      </w:r>
      <w:r w:rsidR="00774C84" w:rsidRPr="00391222">
        <w:rPr>
          <w:lang w:val="en-GB"/>
        </w:rPr>
        <w:t>s</w:t>
      </w:r>
      <w:r w:rsidRPr="00391222">
        <w:rPr>
          <w:lang w:val="en-GB"/>
        </w:rPr>
        <w:t xml:space="preserve">ualised </w:t>
      </w:r>
      <w:r w:rsidR="00CE5C80" w:rsidRPr="00391222">
        <w:rPr>
          <w:lang w:val="en-GB"/>
        </w:rPr>
        <w:t xml:space="preserve">by </w:t>
      </w:r>
      <w:r w:rsidRPr="00391222">
        <w:rPr>
          <w:lang w:val="en-GB"/>
        </w:rPr>
        <w:t xml:space="preserve">plotting the scores for </w:t>
      </w:r>
      <w:r w:rsidR="001618CD" w:rsidRPr="00391222">
        <w:rPr>
          <w:i/>
          <w:lang w:val="en-GB"/>
        </w:rPr>
        <w:t>Invasion</w:t>
      </w:r>
      <w:r w:rsidR="001618CD" w:rsidRPr="00391222">
        <w:rPr>
          <w:lang w:val="en-GB"/>
        </w:rPr>
        <w:t xml:space="preserve"> </w:t>
      </w:r>
      <w:r w:rsidR="004053DD" w:rsidRPr="00391222">
        <w:rPr>
          <w:lang w:val="en-GB"/>
        </w:rPr>
        <w:t>(</w:t>
      </w:r>
      <w:r w:rsidR="004053DD" w:rsidRPr="00391222">
        <w:rPr>
          <w:i/>
          <w:lang w:val="en-GB"/>
        </w:rPr>
        <w:t>Entry</w:t>
      </w:r>
      <w:r w:rsidR="004053DD" w:rsidRPr="00391222">
        <w:rPr>
          <w:lang w:val="en-GB"/>
        </w:rPr>
        <w:t xml:space="preserve"> </w:t>
      </w:r>
      <w:r w:rsidR="00606C08" w:rsidRPr="00391222">
        <w:rPr>
          <w:rFonts w:cstheme="minorHAnsi"/>
          <w:lang w:val="en-GB"/>
        </w:rPr>
        <w:t>×</w:t>
      </w:r>
      <w:r w:rsidR="004053DD" w:rsidRPr="00391222">
        <w:rPr>
          <w:lang w:val="en-GB"/>
        </w:rPr>
        <w:t xml:space="preserve"> </w:t>
      </w:r>
      <w:r w:rsidR="004053DD" w:rsidRPr="00391222">
        <w:rPr>
          <w:i/>
          <w:lang w:val="en-GB"/>
        </w:rPr>
        <w:t>Establishment &amp; Spread</w:t>
      </w:r>
      <w:r w:rsidR="004053DD" w:rsidRPr="00391222">
        <w:rPr>
          <w:lang w:val="en-GB"/>
        </w:rPr>
        <w:t xml:space="preserve">) </w:t>
      </w:r>
      <w:r w:rsidRPr="00391222">
        <w:rPr>
          <w:lang w:val="en-GB"/>
        </w:rPr>
        <w:t xml:space="preserve">against the scores for </w:t>
      </w:r>
      <w:r w:rsidR="00606C08" w:rsidRPr="00391222">
        <w:rPr>
          <w:i/>
          <w:lang w:val="en-GB"/>
        </w:rPr>
        <w:t>I</w:t>
      </w:r>
      <w:r w:rsidRPr="00391222">
        <w:rPr>
          <w:i/>
          <w:lang w:val="en-GB"/>
        </w:rPr>
        <w:t>mpact</w:t>
      </w:r>
      <w:r w:rsidRPr="00391222">
        <w:rPr>
          <w:lang w:val="en-GB"/>
        </w:rPr>
        <w:t xml:space="preserve"> </w:t>
      </w:r>
      <w:r w:rsidR="00CE5C80" w:rsidRPr="00391222">
        <w:rPr>
          <w:lang w:val="en-GB"/>
        </w:rPr>
        <w:t>(</w:t>
      </w:r>
      <w:r w:rsidRPr="00391222">
        <w:rPr>
          <w:lang w:val="en-GB"/>
        </w:rPr>
        <w:t>Figure 1</w:t>
      </w:r>
      <w:r w:rsidR="00CE5C80" w:rsidRPr="00391222">
        <w:rPr>
          <w:lang w:val="en-GB"/>
        </w:rPr>
        <w:t>)</w:t>
      </w:r>
      <w:r w:rsidRPr="00391222">
        <w:rPr>
          <w:lang w:val="en-GB"/>
        </w:rPr>
        <w:t>.</w:t>
      </w:r>
      <w:r w:rsidR="00CC0CE2" w:rsidRPr="00391222">
        <w:rPr>
          <w:lang w:val="en-GB"/>
        </w:rPr>
        <w:t xml:space="preserve"> In general</w:t>
      </w:r>
      <w:r w:rsidR="004053DD" w:rsidRPr="00391222">
        <w:rPr>
          <w:lang w:val="en-GB"/>
        </w:rPr>
        <w:t>,</w:t>
      </w:r>
      <w:r w:rsidR="00CC0CE2" w:rsidRPr="00391222">
        <w:rPr>
          <w:lang w:val="en-GB"/>
        </w:rPr>
        <w:t xml:space="preserve"> pests with the lowest risk are found in the lower </w:t>
      </w:r>
      <w:r w:rsidR="004053DD" w:rsidRPr="00391222">
        <w:rPr>
          <w:lang w:val="en-GB"/>
        </w:rPr>
        <w:t xml:space="preserve">left </w:t>
      </w:r>
      <w:r w:rsidR="00CC0CE2" w:rsidRPr="00391222">
        <w:rPr>
          <w:lang w:val="en-GB"/>
        </w:rPr>
        <w:t>corner</w:t>
      </w:r>
      <w:r w:rsidR="00606C08" w:rsidRPr="00391222">
        <w:rPr>
          <w:lang w:val="en-GB"/>
        </w:rPr>
        <w:t xml:space="preserve"> of the plot</w:t>
      </w:r>
      <w:r w:rsidR="00CC0CE2" w:rsidRPr="00391222">
        <w:rPr>
          <w:lang w:val="en-GB"/>
        </w:rPr>
        <w:t xml:space="preserve"> </w:t>
      </w:r>
      <w:r w:rsidR="005D130D" w:rsidRPr="00391222">
        <w:rPr>
          <w:lang w:val="en-GB"/>
        </w:rPr>
        <w:t xml:space="preserve">(low </w:t>
      </w:r>
      <w:r w:rsidR="00606C08" w:rsidRPr="00391222">
        <w:rPr>
          <w:lang w:val="en-GB"/>
        </w:rPr>
        <w:t xml:space="preserve">scores for both </w:t>
      </w:r>
      <w:r w:rsidR="00606C08" w:rsidRPr="00391222">
        <w:rPr>
          <w:i/>
          <w:lang w:val="en-GB"/>
        </w:rPr>
        <w:t>I</w:t>
      </w:r>
      <w:r w:rsidR="005D130D" w:rsidRPr="00391222">
        <w:rPr>
          <w:i/>
          <w:lang w:val="en-GB"/>
        </w:rPr>
        <w:t>nvasion</w:t>
      </w:r>
      <w:r w:rsidR="005D130D" w:rsidRPr="00391222">
        <w:rPr>
          <w:lang w:val="en-GB"/>
        </w:rPr>
        <w:t xml:space="preserve"> and </w:t>
      </w:r>
      <w:r w:rsidR="00606C08" w:rsidRPr="00391222">
        <w:rPr>
          <w:i/>
          <w:lang w:val="en-GB"/>
        </w:rPr>
        <w:t>I</w:t>
      </w:r>
      <w:r w:rsidR="005D130D" w:rsidRPr="00391222">
        <w:rPr>
          <w:i/>
          <w:lang w:val="en-GB"/>
        </w:rPr>
        <w:t>mpact</w:t>
      </w:r>
      <w:r w:rsidR="005D130D" w:rsidRPr="00391222">
        <w:rPr>
          <w:lang w:val="en-GB"/>
        </w:rPr>
        <w:t xml:space="preserve">) </w:t>
      </w:r>
      <w:r w:rsidR="00CC0CE2" w:rsidRPr="00391222">
        <w:rPr>
          <w:lang w:val="en-GB"/>
        </w:rPr>
        <w:t>while pests with the highest risk are found in the upper right corner</w:t>
      </w:r>
      <w:r w:rsidR="005D130D" w:rsidRPr="00391222">
        <w:rPr>
          <w:lang w:val="en-GB"/>
        </w:rPr>
        <w:t xml:space="preserve"> (high </w:t>
      </w:r>
      <w:r w:rsidR="001C0AF3" w:rsidRPr="00391222">
        <w:rPr>
          <w:lang w:val="en-GB"/>
        </w:rPr>
        <w:t xml:space="preserve">scores for both </w:t>
      </w:r>
      <w:r w:rsidR="001C0AF3" w:rsidRPr="00391222">
        <w:rPr>
          <w:i/>
          <w:lang w:val="en-GB"/>
        </w:rPr>
        <w:t>I</w:t>
      </w:r>
      <w:r w:rsidR="005D130D" w:rsidRPr="00391222">
        <w:rPr>
          <w:i/>
          <w:lang w:val="en-GB"/>
        </w:rPr>
        <w:t>nvasion</w:t>
      </w:r>
      <w:r w:rsidR="005D130D" w:rsidRPr="00391222">
        <w:rPr>
          <w:lang w:val="en-GB"/>
        </w:rPr>
        <w:t xml:space="preserve"> and </w:t>
      </w:r>
      <w:r w:rsidR="001C0AF3" w:rsidRPr="00391222">
        <w:rPr>
          <w:i/>
          <w:lang w:val="en-GB"/>
        </w:rPr>
        <w:t>I</w:t>
      </w:r>
      <w:r w:rsidR="005D130D" w:rsidRPr="00391222">
        <w:rPr>
          <w:i/>
          <w:lang w:val="en-GB"/>
        </w:rPr>
        <w:t>mpact</w:t>
      </w:r>
      <w:r w:rsidR="005D130D" w:rsidRPr="00391222">
        <w:rPr>
          <w:lang w:val="en-GB"/>
        </w:rPr>
        <w:t>)</w:t>
      </w:r>
      <w:r w:rsidR="00CC0CE2" w:rsidRPr="00391222">
        <w:rPr>
          <w:lang w:val="en-GB"/>
        </w:rPr>
        <w:t xml:space="preserve">. The </w:t>
      </w:r>
      <w:proofErr w:type="spellStart"/>
      <w:r w:rsidR="00CC0CE2" w:rsidRPr="00391222">
        <w:rPr>
          <w:lang w:val="en-GB"/>
        </w:rPr>
        <w:t>FinnPRIO</w:t>
      </w:r>
      <w:proofErr w:type="spellEnd"/>
      <w:r w:rsidR="00CC0CE2" w:rsidRPr="00391222">
        <w:rPr>
          <w:lang w:val="en-GB"/>
        </w:rPr>
        <w:t xml:space="preserve"> scores for invasion </w:t>
      </w:r>
      <w:r w:rsidR="00F729C7" w:rsidRPr="00391222">
        <w:rPr>
          <w:lang w:val="en-GB"/>
        </w:rPr>
        <w:t xml:space="preserve">in this report </w:t>
      </w:r>
      <w:r w:rsidR="00CC0CE2" w:rsidRPr="00391222">
        <w:rPr>
          <w:lang w:val="en-GB"/>
        </w:rPr>
        <w:t>take into account the official management measures</w:t>
      </w:r>
      <w:r w:rsidR="00850B4C" w:rsidRPr="00391222">
        <w:rPr>
          <w:lang w:val="en-GB"/>
        </w:rPr>
        <w:t xml:space="preserve"> applicable at the time of carrying out the </w:t>
      </w:r>
      <w:proofErr w:type="spellStart"/>
      <w:r w:rsidR="00850B4C" w:rsidRPr="00391222">
        <w:rPr>
          <w:lang w:val="en-GB"/>
        </w:rPr>
        <w:t>FinnPRIO</w:t>
      </w:r>
      <w:proofErr w:type="spellEnd"/>
      <w:r w:rsidR="00850B4C" w:rsidRPr="00391222">
        <w:rPr>
          <w:lang w:val="en-GB"/>
        </w:rPr>
        <w:t xml:space="preserve"> assessments</w:t>
      </w:r>
      <w:r w:rsidR="00AC1BF9" w:rsidRPr="00BA0DAB">
        <w:rPr>
          <w:rStyle w:val="Fotnotsreferens"/>
        </w:rPr>
        <w:footnoteReference w:id="8"/>
      </w:r>
      <w:r w:rsidR="00CC0CE2" w:rsidRPr="00391222">
        <w:rPr>
          <w:lang w:val="en-GB"/>
        </w:rPr>
        <w:t xml:space="preserve">, e.g., requirements </w:t>
      </w:r>
      <w:r w:rsidR="006D7626" w:rsidRPr="00391222">
        <w:rPr>
          <w:lang w:val="en-GB"/>
        </w:rPr>
        <w:t xml:space="preserve">applicable </w:t>
      </w:r>
      <w:r w:rsidR="00AC1BF9" w:rsidRPr="00391222">
        <w:rPr>
          <w:lang w:val="en-GB"/>
        </w:rPr>
        <w:t xml:space="preserve">to </w:t>
      </w:r>
      <w:r w:rsidR="00CC0CE2" w:rsidRPr="00391222">
        <w:rPr>
          <w:lang w:val="en-GB"/>
        </w:rPr>
        <w:t xml:space="preserve">traded commodities to prevent the entry of quarantine pests and import prohibitions for certain plants set out in for example </w:t>
      </w:r>
      <w:r w:rsidR="006D7626" w:rsidRPr="00391222">
        <w:rPr>
          <w:lang w:val="en-GB"/>
        </w:rPr>
        <w:t xml:space="preserve">regulations </w:t>
      </w:r>
      <w:r w:rsidR="00CC0CE2" w:rsidRPr="00391222">
        <w:rPr>
          <w:lang w:val="en-GB"/>
        </w:rPr>
        <w:t>(EU) 2019/2072</w:t>
      </w:r>
      <w:r w:rsidR="009C467E" w:rsidRPr="00BA0DAB">
        <w:rPr>
          <w:rStyle w:val="Fotnotsreferens"/>
        </w:rPr>
        <w:footnoteReference w:id="9"/>
      </w:r>
      <w:r w:rsidR="00CC0CE2" w:rsidRPr="00391222">
        <w:rPr>
          <w:lang w:val="en-GB"/>
        </w:rPr>
        <w:t xml:space="preserve"> and (EU) 2018/2019</w:t>
      </w:r>
      <w:r w:rsidR="009C467E" w:rsidRPr="00BA0DAB">
        <w:rPr>
          <w:rStyle w:val="Fotnotsreferens"/>
        </w:rPr>
        <w:footnoteReference w:id="10"/>
      </w:r>
      <w:r w:rsidR="00CC0CE2" w:rsidRPr="00391222">
        <w:rPr>
          <w:lang w:val="en-GB"/>
        </w:rPr>
        <w:t xml:space="preserve">. </w:t>
      </w:r>
      <w:r w:rsidR="004053DD" w:rsidRPr="00391222">
        <w:rPr>
          <w:lang w:val="en-GB"/>
        </w:rPr>
        <w:t xml:space="preserve">For </w:t>
      </w:r>
      <w:r w:rsidR="00CC0CE2" w:rsidRPr="00391222">
        <w:rPr>
          <w:lang w:val="en-GB"/>
        </w:rPr>
        <w:t xml:space="preserve">most </w:t>
      </w:r>
      <w:r w:rsidR="0026098A" w:rsidRPr="00391222">
        <w:rPr>
          <w:lang w:val="en-GB"/>
        </w:rPr>
        <w:t>pests,</w:t>
      </w:r>
      <w:r w:rsidR="004053DD" w:rsidRPr="00391222">
        <w:rPr>
          <w:lang w:val="en-GB"/>
        </w:rPr>
        <w:t xml:space="preserve"> </w:t>
      </w:r>
      <w:r w:rsidR="00CC0CE2" w:rsidRPr="00391222">
        <w:rPr>
          <w:lang w:val="en-GB"/>
        </w:rPr>
        <w:t xml:space="preserve">these measures decrease the </w:t>
      </w:r>
      <w:r w:rsidR="00783A3F" w:rsidRPr="00391222">
        <w:rPr>
          <w:lang w:val="en-GB"/>
        </w:rPr>
        <w:t>likelihood of entry</w:t>
      </w:r>
      <w:r w:rsidR="00902A72" w:rsidRPr="00391222">
        <w:rPr>
          <w:lang w:val="en-GB"/>
        </w:rPr>
        <w:t xml:space="preserve"> compared to a scenario without such measures</w:t>
      </w:r>
      <w:r w:rsidR="00CC0CE2" w:rsidRPr="00391222">
        <w:rPr>
          <w:lang w:val="en-GB"/>
        </w:rPr>
        <w:t>, which results in the scores of the assessed pests being shifted to the left in the plot.</w:t>
      </w:r>
      <w:r w:rsidR="004053DD" w:rsidRPr="00391222">
        <w:rPr>
          <w:lang w:val="en-GB"/>
        </w:rPr>
        <w:t xml:space="preserve"> </w:t>
      </w:r>
      <w:r w:rsidR="00C832AC" w:rsidRPr="00391222">
        <w:rPr>
          <w:lang w:val="en-GB"/>
        </w:rPr>
        <w:t xml:space="preserve">In general, it is strongly suggested that </w:t>
      </w:r>
      <w:r w:rsidR="004053DD" w:rsidRPr="00391222">
        <w:rPr>
          <w:lang w:val="en-GB"/>
        </w:rPr>
        <w:t xml:space="preserve">the answer options for the questions belonging to </w:t>
      </w:r>
      <w:r w:rsidR="00652682" w:rsidRPr="00391222">
        <w:rPr>
          <w:lang w:val="en-GB"/>
        </w:rPr>
        <w:t xml:space="preserve">the different </w:t>
      </w:r>
      <w:r w:rsidR="004053DD" w:rsidRPr="00391222">
        <w:rPr>
          <w:lang w:val="en-GB"/>
        </w:rPr>
        <w:t>components</w:t>
      </w:r>
      <w:r w:rsidR="00652682" w:rsidRPr="00391222">
        <w:rPr>
          <w:lang w:val="en-GB"/>
        </w:rPr>
        <w:t xml:space="preserve"> of the </w:t>
      </w:r>
      <w:proofErr w:type="spellStart"/>
      <w:r w:rsidR="009566E3" w:rsidRPr="00391222">
        <w:rPr>
          <w:lang w:val="en-GB"/>
        </w:rPr>
        <w:t>FinnPRIO</w:t>
      </w:r>
      <w:proofErr w:type="spellEnd"/>
      <w:r w:rsidR="009566E3" w:rsidRPr="00391222">
        <w:rPr>
          <w:lang w:val="en-GB"/>
        </w:rPr>
        <w:t xml:space="preserve"> </w:t>
      </w:r>
      <w:r w:rsidR="00652682" w:rsidRPr="00391222">
        <w:rPr>
          <w:lang w:val="en-GB"/>
        </w:rPr>
        <w:t>assessments are explored</w:t>
      </w:r>
      <w:r w:rsidR="004053DD" w:rsidRPr="00391222">
        <w:rPr>
          <w:lang w:val="en-GB"/>
        </w:rPr>
        <w:t xml:space="preserve"> to </w:t>
      </w:r>
      <w:r w:rsidR="00652682" w:rsidRPr="00391222">
        <w:rPr>
          <w:lang w:val="en-GB"/>
        </w:rPr>
        <w:t xml:space="preserve">better </w:t>
      </w:r>
      <w:r w:rsidR="004053DD" w:rsidRPr="00391222">
        <w:rPr>
          <w:lang w:val="en-GB"/>
        </w:rPr>
        <w:t>understand what the results represent</w:t>
      </w:r>
      <w:r w:rsidR="00652682" w:rsidRPr="00391222">
        <w:rPr>
          <w:lang w:val="en-GB"/>
        </w:rPr>
        <w:t xml:space="preserve"> (Appendix 1)</w:t>
      </w:r>
      <w:r w:rsidR="004053DD" w:rsidRPr="00391222">
        <w:rPr>
          <w:lang w:val="en-GB"/>
        </w:rPr>
        <w:t xml:space="preserve">. </w:t>
      </w:r>
    </w:p>
    <w:p w14:paraId="0F42D82D" w14:textId="75CF15F4" w:rsidR="00CE1C34" w:rsidRPr="00391222" w:rsidRDefault="00120586" w:rsidP="00072A13">
      <w:pPr>
        <w:spacing w:line="276" w:lineRule="auto"/>
        <w:rPr>
          <w:lang w:val="en-GB"/>
        </w:rPr>
      </w:pPr>
      <w:r w:rsidRPr="00391222">
        <w:rPr>
          <w:lang w:val="en-GB"/>
        </w:rPr>
        <w:t xml:space="preserve">The </w:t>
      </w:r>
      <w:r w:rsidR="001618CD" w:rsidRPr="00391222">
        <w:rPr>
          <w:i/>
          <w:lang w:val="en-GB"/>
        </w:rPr>
        <w:t>Risk</w:t>
      </w:r>
      <w:r w:rsidR="001618CD" w:rsidRPr="00391222">
        <w:rPr>
          <w:lang w:val="en-GB"/>
        </w:rPr>
        <w:t xml:space="preserve"> </w:t>
      </w:r>
      <w:r w:rsidRPr="00391222">
        <w:rPr>
          <w:lang w:val="en-GB"/>
        </w:rPr>
        <w:t xml:space="preserve">score, which combines the scores for </w:t>
      </w:r>
      <w:r w:rsidRPr="00391222">
        <w:rPr>
          <w:i/>
          <w:iCs/>
          <w:lang w:val="en-GB"/>
        </w:rPr>
        <w:t>Invasion</w:t>
      </w:r>
      <w:r w:rsidRPr="00391222">
        <w:rPr>
          <w:lang w:val="en-GB"/>
        </w:rPr>
        <w:t xml:space="preserve"> and </w:t>
      </w:r>
      <w:r w:rsidRPr="00391222">
        <w:rPr>
          <w:i/>
          <w:iCs/>
          <w:lang w:val="en-GB"/>
        </w:rPr>
        <w:t>Impact</w:t>
      </w:r>
      <w:r w:rsidR="0096402E" w:rsidRPr="00391222">
        <w:rPr>
          <w:lang w:val="en-GB"/>
        </w:rPr>
        <w:t>, can also be plotted (F</w:t>
      </w:r>
      <w:r w:rsidRPr="00391222">
        <w:rPr>
          <w:lang w:val="en-GB"/>
        </w:rPr>
        <w:t>igure 2)</w:t>
      </w:r>
      <w:r w:rsidR="00F146F7" w:rsidRPr="00391222">
        <w:rPr>
          <w:lang w:val="en-GB"/>
        </w:rPr>
        <w:t xml:space="preserve">. It should be noted that </w:t>
      </w:r>
      <w:r w:rsidR="00850B4C" w:rsidRPr="00391222">
        <w:rPr>
          <w:lang w:val="en-GB"/>
        </w:rPr>
        <w:t xml:space="preserve">since </w:t>
      </w:r>
      <w:r w:rsidR="00F146F7" w:rsidRPr="00391222">
        <w:rPr>
          <w:lang w:val="en-GB"/>
        </w:rPr>
        <w:t xml:space="preserve">the </w:t>
      </w:r>
      <w:r w:rsidR="00F146F7" w:rsidRPr="00391222">
        <w:rPr>
          <w:i/>
          <w:lang w:val="en-GB"/>
        </w:rPr>
        <w:t>Risk</w:t>
      </w:r>
      <w:r w:rsidR="00F146F7" w:rsidRPr="00391222">
        <w:rPr>
          <w:lang w:val="en-GB"/>
        </w:rPr>
        <w:t xml:space="preserve"> score combines the scores for </w:t>
      </w:r>
      <w:r w:rsidR="00F146F7" w:rsidRPr="00391222">
        <w:rPr>
          <w:i/>
          <w:lang w:val="en-GB"/>
        </w:rPr>
        <w:t>Invasion</w:t>
      </w:r>
      <w:r w:rsidR="00F146F7" w:rsidRPr="00391222">
        <w:rPr>
          <w:lang w:val="en-GB"/>
        </w:rPr>
        <w:t xml:space="preserve"> </w:t>
      </w:r>
      <w:r w:rsidR="00F146F7" w:rsidRPr="00391222">
        <w:rPr>
          <w:lang w:val="en-GB"/>
        </w:rPr>
        <w:lastRenderedPageBreak/>
        <w:t xml:space="preserve">and </w:t>
      </w:r>
      <w:r w:rsidR="00F146F7" w:rsidRPr="00391222">
        <w:rPr>
          <w:i/>
          <w:lang w:val="en-GB"/>
        </w:rPr>
        <w:t>Impact</w:t>
      </w:r>
      <w:r w:rsidR="00F146F7" w:rsidRPr="00391222">
        <w:rPr>
          <w:lang w:val="en-GB"/>
        </w:rPr>
        <w:t xml:space="preserve"> two pests can have similar </w:t>
      </w:r>
      <w:r w:rsidR="00F146F7" w:rsidRPr="00391222">
        <w:rPr>
          <w:i/>
          <w:lang w:val="en-GB"/>
        </w:rPr>
        <w:t>Risk</w:t>
      </w:r>
      <w:r w:rsidR="00F146F7" w:rsidRPr="00391222">
        <w:rPr>
          <w:lang w:val="en-GB"/>
        </w:rPr>
        <w:t xml:space="preserve"> scores where one has a high score for </w:t>
      </w:r>
      <w:r w:rsidR="00F146F7" w:rsidRPr="00391222">
        <w:rPr>
          <w:i/>
          <w:lang w:val="en-GB"/>
        </w:rPr>
        <w:t>Invasion</w:t>
      </w:r>
      <w:r w:rsidR="00F146F7" w:rsidRPr="00391222">
        <w:rPr>
          <w:lang w:val="en-GB"/>
        </w:rPr>
        <w:t xml:space="preserve"> and a low score for </w:t>
      </w:r>
      <w:r w:rsidR="00F146F7" w:rsidRPr="00391222">
        <w:rPr>
          <w:i/>
          <w:lang w:val="en-GB"/>
        </w:rPr>
        <w:t>Impact</w:t>
      </w:r>
      <w:r w:rsidR="00F146F7" w:rsidRPr="00391222">
        <w:rPr>
          <w:lang w:val="en-GB"/>
        </w:rPr>
        <w:t xml:space="preserve">, while the other has a low score for </w:t>
      </w:r>
      <w:r w:rsidR="00F146F7" w:rsidRPr="00391222">
        <w:rPr>
          <w:i/>
          <w:lang w:val="en-GB"/>
        </w:rPr>
        <w:t>Invasion</w:t>
      </w:r>
      <w:r w:rsidR="00F146F7" w:rsidRPr="00391222">
        <w:rPr>
          <w:lang w:val="en-GB"/>
        </w:rPr>
        <w:t xml:space="preserve"> and a high score for </w:t>
      </w:r>
      <w:r w:rsidR="00F146F7" w:rsidRPr="00391222">
        <w:rPr>
          <w:i/>
          <w:lang w:val="en-GB"/>
        </w:rPr>
        <w:t>Impact</w:t>
      </w:r>
      <w:r w:rsidR="00F146F7" w:rsidRPr="00391222">
        <w:rPr>
          <w:lang w:val="en-GB"/>
        </w:rPr>
        <w:t xml:space="preserve">. This is for example the case for </w:t>
      </w:r>
      <w:proofErr w:type="spellStart"/>
      <w:r w:rsidR="00F146F7" w:rsidRPr="00391222">
        <w:rPr>
          <w:i/>
          <w:lang w:val="en-GB"/>
        </w:rPr>
        <w:t>Bemisia</w:t>
      </w:r>
      <w:proofErr w:type="spellEnd"/>
      <w:r w:rsidR="00F146F7" w:rsidRPr="00391222">
        <w:rPr>
          <w:i/>
          <w:lang w:val="en-GB"/>
        </w:rPr>
        <w:t xml:space="preserve"> </w:t>
      </w:r>
      <w:proofErr w:type="spellStart"/>
      <w:r w:rsidR="00F146F7" w:rsidRPr="00391222">
        <w:rPr>
          <w:i/>
          <w:lang w:val="en-GB"/>
        </w:rPr>
        <w:t>tabaci</w:t>
      </w:r>
      <w:proofErr w:type="spellEnd"/>
      <w:r w:rsidR="00F146F7" w:rsidRPr="00391222">
        <w:rPr>
          <w:i/>
          <w:lang w:val="en-GB"/>
        </w:rPr>
        <w:t xml:space="preserve"> </w:t>
      </w:r>
      <w:r w:rsidR="00F146F7" w:rsidRPr="00391222">
        <w:rPr>
          <w:lang w:val="en-GB"/>
        </w:rPr>
        <w:t xml:space="preserve">vs. </w:t>
      </w:r>
      <w:proofErr w:type="spellStart"/>
      <w:r w:rsidR="00F146F7" w:rsidRPr="00391222">
        <w:rPr>
          <w:i/>
          <w:iCs/>
          <w:lang w:val="en-GB"/>
        </w:rPr>
        <w:t>Dendrolimus</w:t>
      </w:r>
      <w:proofErr w:type="spellEnd"/>
      <w:r w:rsidR="00F146F7" w:rsidRPr="00391222">
        <w:rPr>
          <w:i/>
          <w:iCs/>
          <w:lang w:val="en-GB"/>
        </w:rPr>
        <w:t xml:space="preserve"> sibiricus</w:t>
      </w:r>
      <w:r w:rsidR="00F146F7" w:rsidRPr="00391222">
        <w:rPr>
          <w:iCs/>
          <w:lang w:val="en-GB"/>
        </w:rPr>
        <w:t xml:space="preserve"> </w:t>
      </w:r>
      <w:r w:rsidR="0096402E" w:rsidRPr="00391222">
        <w:rPr>
          <w:lang w:val="en-GB"/>
        </w:rPr>
        <w:t>(F</w:t>
      </w:r>
      <w:r w:rsidRPr="00391222">
        <w:rPr>
          <w:lang w:val="en-GB"/>
        </w:rPr>
        <w:t>igure 1). Further, it should be noted that the scores for</w:t>
      </w:r>
      <w:r w:rsidR="00693244" w:rsidRPr="00391222">
        <w:rPr>
          <w:lang w:val="en-GB"/>
        </w:rPr>
        <w:t xml:space="preserve"> the components</w:t>
      </w:r>
      <w:r w:rsidR="007C6BA5" w:rsidRPr="00391222">
        <w:rPr>
          <w:lang w:val="en-GB"/>
        </w:rPr>
        <w:t xml:space="preserve"> named</w:t>
      </w:r>
      <w:r w:rsidRPr="00391222">
        <w:rPr>
          <w:lang w:val="en-GB"/>
        </w:rPr>
        <w:t xml:space="preserve"> </w:t>
      </w:r>
      <w:r w:rsidR="001618CD" w:rsidRPr="00391222">
        <w:rPr>
          <w:i/>
          <w:lang w:val="en-GB"/>
        </w:rPr>
        <w:t>P</w:t>
      </w:r>
      <w:r w:rsidRPr="00391222">
        <w:rPr>
          <w:i/>
          <w:lang w:val="en-GB"/>
        </w:rPr>
        <w:t>reventability</w:t>
      </w:r>
      <w:r w:rsidRPr="00391222">
        <w:rPr>
          <w:lang w:val="en-GB"/>
        </w:rPr>
        <w:t xml:space="preserve"> and </w:t>
      </w:r>
      <w:r w:rsidR="001618CD" w:rsidRPr="00391222">
        <w:rPr>
          <w:i/>
          <w:lang w:val="en-GB"/>
        </w:rPr>
        <w:t>C</w:t>
      </w:r>
      <w:r w:rsidRPr="00391222">
        <w:rPr>
          <w:i/>
          <w:lang w:val="en-GB"/>
        </w:rPr>
        <w:t>ontrollability</w:t>
      </w:r>
      <w:r w:rsidRPr="00391222">
        <w:rPr>
          <w:lang w:val="en-GB"/>
        </w:rPr>
        <w:t xml:space="preserve"> are not included in the </w:t>
      </w:r>
      <w:r w:rsidR="00851DD8" w:rsidRPr="00391222">
        <w:rPr>
          <w:i/>
          <w:lang w:val="en-GB"/>
        </w:rPr>
        <w:t>Risk</w:t>
      </w:r>
      <w:r w:rsidRPr="00391222">
        <w:rPr>
          <w:lang w:val="en-GB"/>
        </w:rPr>
        <w:t xml:space="preserve"> score but may be important to take into consideration when taking risk management decisions. </w:t>
      </w:r>
      <w:r w:rsidR="00606EEB" w:rsidRPr="00391222">
        <w:rPr>
          <w:lang w:val="en-GB"/>
        </w:rPr>
        <w:t xml:space="preserve">For example, although </w:t>
      </w:r>
      <w:r w:rsidR="00606EEB" w:rsidRPr="00391222">
        <w:rPr>
          <w:i/>
          <w:iCs/>
          <w:lang w:val="en-GB"/>
        </w:rPr>
        <w:t xml:space="preserve">B. </w:t>
      </w:r>
      <w:proofErr w:type="spellStart"/>
      <w:r w:rsidR="00606EEB" w:rsidRPr="00391222">
        <w:rPr>
          <w:i/>
          <w:iCs/>
          <w:lang w:val="en-GB"/>
        </w:rPr>
        <w:t>tabaci</w:t>
      </w:r>
      <w:proofErr w:type="spellEnd"/>
      <w:r w:rsidR="00606EEB" w:rsidRPr="00391222">
        <w:rPr>
          <w:lang w:val="en-GB"/>
        </w:rPr>
        <w:t xml:space="preserve"> received a high score for </w:t>
      </w:r>
      <w:r w:rsidR="00606EEB" w:rsidRPr="00391222">
        <w:rPr>
          <w:i/>
          <w:iCs/>
          <w:lang w:val="en-GB"/>
        </w:rPr>
        <w:t>Risk</w:t>
      </w:r>
      <w:r w:rsidR="00606EEB" w:rsidRPr="00391222">
        <w:rPr>
          <w:lang w:val="en-GB"/>
        </w:rPr>
        <w:t>, it is not as difficult to eradicate after establishment as many other pests (cf. Controllability score, Figure 3).</w:t>
      </w:r>
    </w:p>
    <w:p w14:paraId="2372C047" w14:textId="02C6C1CA" w:rsidR="007C6F0D" w:rsidRPr="00391222" w:rsidRDefault="007C6F0D" w:rsidP="00072A13">
      <w:pPr>
        <w:spacing w:line="276" w:lineRule="auto"/>
        <w:rPr>
          <w:lang w:val="en-GB"/>
        </w:rPr>
      </w:pPr>
      <w:r w:rsidRPr="00391222">
        <w:rPr>
          <w:lang w:val="en-GB"/>
        </w:rPr>
        <w:br w:type="page"/>
      </w:r>
    </w:p>
    <w:p w14:paraId="227255E9" w14:textId="77777777" w:rsidR="004328B2" w:rsidRPr="00391222" w:rsidRDefault="004328B2" w:rsidP="00072A13">
      <w:pPr>
        <w:spacing w:before="100" w:beforeAutospacing="1" w:after="100" w:afterAutospacing="1" w:line="276" w:lineRule="auto"/>
        <w:ind w:left="-709" w:right="-852"/>
        <w:rPr>
          <w:rFonts w:ascii="Times New Roman" w:eastAsia="Times New Roman" w:hAnsi="Times New Roman" w:cs="Times New Roman"/>
          <w:noProof/>
          <w:lang w:val="en-GB" w:eastAsia="sv-SE"/>
          <w14:ligatures w14:val="none"/>
        </w:rPr>
      </w:pPr>
    </w:p>
    <w:p w14:paraId="54D65FD7" w14:textId="21C6A7AD" w:rsidR="00CE1C34" w:rsidRPr="00BA0DAB" w:rsidRDefault="004328B2" w:rsidP="00072A13">
      <w:pPr>
        <w:spacing w:before="100" w:beforeAutospacing="1" w:after="100" w:afterAutospacing="1" w:line="276" w:lineRule="auto"/>
        <w:ind w:left="-709" w:right="-852"/>
        <w:rPr>
          <w:rFonts w:ascii="Times New Roman" w:eastAsia="Times New Roman" w:hAnsi="Times New Roman" w:cs="Times New Roman"/>
          <w:lang w:eastAsia="sv-SE"/>
        </w:rPr>
      </w:pPr>
      <w:r w:rsidRPr="00391222">
        <w:rPr>
          <w:rFonts w:ascii="Times New Roman" w:eastAsia="Times New Roman" w:hAnsi="Times New Roman" w:cs="Times New Roman"/>
          <w:noProof/>
          <w:lang w:val="en-GB" w:eastAsia="sv-SE"/>
          <w14:ligatures w14:val="none"/>
        </w:rPr>
        <w:t xml:space="preserve">       </w:t>
      </w:r>
      <w:r w:rsidRPr="00BA0DAB">
        <w:rPr>
          <w:rFonts w:ascii="Times New Roman" w:eastAsia="Times New Roman" w:hAnsi="Times New Roman" w:cs="Times New Roman"/>
          <w:noProof/>
          <w:lang w:eastAsia="sv-SE"/>
          <w14:ligatures w14:val="none"/>
        </w:rPr>
        <w:drawing>
          <wp:inline distT="0" distB="0" distL="0" distR="0" wp14:anchorId="2101FB4D" wp14:editId="38917693">
            <wp:extent cx="5400040" cy="4819650"/>
            <wp:effectExtent l="0" t="0" r="0" b="0"/>
            <wp:docPr id="983171985" name="Bildobjekt 2" descr="The figure shows the assessments, x-axis &quot;Invasion score&quot; and y-axis &quot;Impact sco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71985" name="Bildobjekt 2" descr="The figure shows the assessments, x-axis &quot;Invasion score&quot; and y-axis &quot;Impact score&quot;."/>
                    <pic:cNvPicPr/>
                  </pic:nvPicPr>
                  <pic:blipFill rotWithShape="1">
                    <a:blip r:embed="rId13">
                      <a:extLst>
                        <a:ext uri="{28A0092B-C50C-407E-A947-70E740481C1C}">
                          <a14:useLocalDpi xmlns:a14="http://schemas.microsoft.com/office/drawing/2010/main" val="0"/>
                        </a:ext>
                      </a:extLst>
                    </a:blip>
                    <a:srcRect b="6342"/>
                    <a:stretch>
                      <a:fillRect/>
                    </a:stretch>
                  </pic:blipFill>
                  <pic:spPr bwMode="auto">
                    <a:xfrm>
                      <a:off x="0" y="0"/>
                      <a:ext cx="5400040" cy="4819650"/>
                    </a:xfrm>
                    <a:prstGeom prst="rect">
                      <a:avLst/>
                    </a:prstGeom>
                    <a:ln>
                      <a:noFill/>
                    </a:ln>
                    <a:extLst>
                      <a:ext uri="{53640926-AAD7-44D8-BBD7-CCE9431645EC}">
                        <a14:shadowObscured xmlns:a14="http://schemas.microsoft.com/office/drawing/2010/main"/>
                      </a:ext>
                    </a:extLst>
                  </pic:spPr>
                </pic:pic>
              </a:graphicData>
            </a:graphic>
          </wp:inline>
        </w:drawing>
      </w:r>
    </w:p>
    <w:p w14:paraId="2A436577" w14:textId="66733EC8" w:rsidR="00A37243" w:rsidRPr="00391222" w:rsidRDefault="00961569" w:rsidP="00072A13">
      <w:pPr>
        <w:spacing w:line="276" w:lineRule="auto"/>
        <w:rPr>
          <w:rFonts w:asciiTheme="majorHAnsi" w:eastAsiaTheme="minorEastAsia" w:hAnsiTheme="majorHAnsi" w:cstheme="majorHAnsi"/>
          <w:sz w:val="18"/>
          <w:szCs w:val="18"/>
          <w:lang w:val="en-GB"/>
        </w:rPr>
      </w:pPr>
      <w:r w:rsidRPr="00391222">
        <w:rPr>
          <w:rFonts w:asciiTheme="majorHAnsi" w:hAnsiTheme="majorHAnsi" w:cstheme="majorHAnsi"/>
          <w:b/>
          <w:sz w:val="18"/>
          <w:szCs w:val="18"/>
          <w:lang w:val="en-GB"/>
        </w:rPr>
        <w:t>Figure 1.</w:t>
      </w:r>
      <w:r w:rsidRPr="00391222">
        <w:rPr>
          <w:rFonts w:asciiTheme="majorHAnsi" w:hAnsiTheme="majorHAnsi" w:cstheme="majorHAnsi"/>
          <w:sz w:val="18"/>
          <w:szCs w:val="18"/>
          <w:lang w:val="en-GB"/>
        </w:rPr>
        <w:t xml:space="preserve"> </w:t>
      </w:r>
      <w:r w:rsidR="004328B2" w:rsidRPr="00391222">
        <w:rPr>
          <w:rFonts w:asciiTheme="majorHAnsi" w:hAnsiTheme="majorHAnsi" w:cstheme="majorHAnsi"/>
          <w:sz w:val="18"/>
          <w:szCs w:val="18"/>
          <w:lang w:val="en-GB"/>
        </w:rPr>
        <w:t>The risk of each pest is visualized by plotting the likelihood of invasion scores (Entry × Establishment &amp; Spread) against the scores for Impact for each assessed pest. The dots represent the median values of 50 000 iterations and the whiskers represent the 5th and 95th percentiles of the probability distributions of the scores.</w:t>
      </w:r>
      <w:r w:rsidR="00F15A38" w:rsidRPr="00391222">
        <w:rPr>
          <w:rFonts w:asciiTheme="majorHAnsi" w:hAnsiTheme="majorHAnsi" w:cstheme="majorHAnsi"/>
          <w:sz w:val="18"/>
          <w:szCs w:val="18"/>
          <w:lang w:val="en-GB"/>
        </w:rPr>
        <w:t xml:space="preserve"> </w:t>
      </w:r>
      <w:r w:rsidR="0084745A" w:rsidRPr="00391222">
        <w:rPr>
          <w:rFonts w:asciiTheme="majorHAnsi" w:hAnsiTheme="majorHAnsi" w:cstheme="majorHAnsi"/>
          <w:sz w:val="18"/>
          <w:szCs w:val="18"/>
          <w:lang w:val="en-GB"/>
        </w:rPr>
        <w:t xml:space="preserve">The figure was downloaded </w:t>
      </w:r>
      <w:r w:rsidR="002E232C" w:rsidRPr="00391222">
        <w:rPr>
          <w:rFonts w:asciiTheme="majorHAnsi" w:hAnsiTheme="majorHAnsi" w:cstheme="majorHAnsi"/>
          <w:sz w:val="18"/>
          <w:szCs w:val="18"/>
          <w:lang w:val="en-GB"/>
        </w:rPr>
        <w:t xml:space="preserve">2026-03-19 </w:t>
      </w:r>
      <w:r w:rsidR="0084745A" w:rsidRPr="00391222">
        <w:rPr>
          <w:rFonts w:asciiTheme="majorHAnsi" w:hAnsiTheme="majorHAnsi" w:cstheme="majorHAnsi"/>
          <w:sz w:val="18"/>
          <w:szCs w:val="18"/>
          <w:lang w:val="en-GB"/>
        </w:rPr>
        <w:t xml:space="preserve">from </w:t>
      </w:r>
      <w:r w:rsidR="00F15A38" w:rsidRPr="00391222">
        <w:rPr>
          <w:rFonts w:asciiTheme="majorHAnsi" w:hAnsiTheme="majorHAnsi" w:cstheme="majorHAnsi"/>
          <w:sz w:val="18"/>
          <w:szCs w:val="18"/>
          <w:lang w:val="en-GB"/>
        </w:rPr>
        <w:t xml:space="preserve">the </w:t>
      </w:r>
      <w:proofErr w:type="spellStart"/>
      <w:r w:rsidR="00F15A38" w:rsidRPr="00391222">
        <w:rPr>
          <w:rFonts w:asciiTheme="majorHAnsi" w:hAnsiTheme="majorHAnsi" w:cstheme="majorHAnsi"/>
          <w:sz w:val="18"/>
          <w:szCs w:val="18"/>
          <w:lang w:val="en-GB"/>
        </w:rPr>
        <w:t>FinnPRIO</w:t>
      </w:r>
      <w:proofErr w:type="spellEnd"/>
      <w:r w:rsidR="00F15A38" w:rsidRPr="00391222">
        <w:rPr>
          <w:rFonts w:asciiTheme="majorHAnsi" w:hAnsiTheme="majorHAnsi" w:cstheme="majorHAnsi"/>
          <w:sz w:val="18"/>
          <w:szCs w:val="18"/>
          <w:lang w:val="en-GB"/>
        </w:rPr>
        <w:t xml:space="preserve"> Explorer Adapted application</w:t>
      </w:r>
      <w:r w:rsidR="004328B2" w:rsidRPr="00391222">
        <w:rPr>
          <w:rFonts w:asciiTheme="majorHAnsi" w:hAnsiTheme="majorHAnsi" w:cstheme="majorHAnsi"/>
          <w:sz w:val="18"/>
          <w:szCs w:val="18"/>
          <w:lang w:val="en-GB"/>
        </w:rPr>
        <w:t xml:space="preserve"> </w:t>
      </w:r>
      <w:r w:rsidR="00CA27B9" w:rsidRPr="00391222">
        <w:rPr>
          <w:rFonts w:asciiTheme="majorHAnsi" w:hAnsiTheme="majorHAnsi" w:cstheme="majorHAnsi"/>
          <w:sz w:val="18"/>
          <w:szCs w:val="18"/>
          <w:lang w:val="en-GB"/>
        </w:rPr>
        <w:t>(</w:t>
      </w:r>
      <w:proofErr w:type="spellStart"/>
      <w:r w:rsidR="00542532" w:rsidRPr="00391222">
        <w:rPr>
          <w:rFonts w:asciiTheme="majorHAnsi" w:hAnsiTheme="majorHAnsi" w:cstheme="majorHAnsi"/>
          <w:sz w:val="18"/>
          <w:szCs w:val="18"/>
          <w:lang w:val="en-GB"/>
        </w:rPr>
        <w:t>Ruete</w:t>
      </w:r>
      <w:proofErr w:type="spellEnd"/>
      <w:r w:rsidR="00542532" w:rsidRPr="00391222">
        <w:rPr>
          <w:rFonts w:asciiTheme="majorHAnsi" w:hAnsiTheme="majorHAnsi" w:cstheme="majorHAnsi"/>
          <w:sz w:val="18"/>
          <w:szCs w:val="18"/>
          <w:lang w:val="en-GB"/>
        </w:rPr>
        <w:t xml:space="preserve"> et al. 2025b).</w:t>
      </w:r>
      <w:r w:rsidR="00A37243" w:rsidRPr="00391222">
        <w:rPr>
          <w:rFonts w:asciiTheme="majorHAnsi" w:eastAsiaTheme="minorEastAsia" w:hAnsiTheme="majorHAnsi" w:cstheme="majorHAnsi"/>
          <w:sz w:val="18"/>
          <w:szCs w:val="18"/>
          <w:lang w:val="en-GB"/>
        </w:rPr>
        <w:br w:type="page"/>
      </w:r>
    </w:p>
    <w:p w14:paraId="1DF3861D" w14:textId="071E513F" w:rsidR="007C6F0D" w:rsidRPr="00BA0DAB" w:rsidRDefault="00DA68F1" w:rsidP="00072A13">
      <w:pPr>
        <w:spacing w:line="276" w:lineRule="auto"/>
        <w:ind w:right="-852"/>
        <w:rPr>
          <w:rFonts w:cstheme="minorHAnsi"/>
          <w:b/>
          <w:bCs/>
        </w:rPr>
      </w:pPr>
      <w:r w:rsidRPr="00BA0DAB">
        <w:rPr>
          <w:rFonts w:cstheme="minorHAnsi"/>
          <w:b/>
          <w:bCs/>
          <w:noProof/>
        </w:rPr>
        <w:lastRenderedPageBreak/>
        <w:drawing>
          <wp:inline distT="0" distB="0" distL="0" distR="0" wp14:anchorId="0548540C" wp14:editId="52B9276D">
            <wp:extent cx="4719600" cy="7736400"/>
            <wp:effectExtent l="0" t="0" r="5080" b="0"/>
            <wp:docPr id="787773103" name="Bildobjekt 3" descr="The figure shows FinnPRIO Risk scores for the assessed pests (i.e. Entry score × Establishment &amp; Spread score × Impact sc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73103" name="Bildobjekt 3" descr="The figure shows FinnPRIO Risk scores for the assessed pests (i.e. Entry score × Establishment &amp; Spread score × Impact scor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9600" cy="7736400"/>
                    </a:xfrm>
                    <a:prstGeom prst="rect">
                      <a:avLst/>
                    </a:prstGeom>
                    <a:noFill/>
                  </pic:spPr>
                </pic:pic>
              </a:graphicData>
            </a:graphic>
          </wp:inline>
        </w:drawing>
      </w:r>
      <w:r w:rsidR="00391222" w:rsidRPr="00BA0DAB">
        <w:rPr>
          <w:rFonts w:asciiTheme="majorHAnsi" w:hAnsiTheme="majorHAnsi" w:cstheme="majorHAnsi"/>
          <w:b/>
          <w:bCs/>
          <w:sz w:val="18"/>
          <w:szCs w:val="18"/>
        </w:rPr>
        <w:object w:dxaOrig="1537" w:dyaOrig="1007" w14:anchorId="56972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link to a an interactive version of Figure 2." style="width:81.75pt;height:51.75pt" o:ole="">
            <v:imagedata r:id="rId15" o:title=""/>
          </v:shape>
          <o:OLEObject Type="Embed" ProgID="Package" ShapeID="_x0000_i1025" DrawAspect="Icon" ObjectID="_1837142966" r:id="rId16"/>
        </w:object>
      </w:r>
    </w:p>
    <w:p w14:paraId="5066B6C7" w14:textId="4968495C" w:rsidR="003E2F19" w:rsidRPr="00391222" w:rsidRDefault="35C498BD" w:rsidP="00072A13">
      <w:pPr>
        <w:spacing w:before="100" w:beforeAutospacing="1" w:after="100" w:afterAutospacing="1" w:line="276" w:lineRule="auto"/>
        <w:rPr>
          <w:rFonts w:asciiTheme="majorHAnsi" w:eastAsiaTheme="minorEastAsia" w:hAnsiTheme="majorHAnsi" w:cstheme="majorHAnsi"/>
          <w:sz w:val="18"/>
          <w:szCs w:val="18"/>
          <w:lang w:val="en-GB"/>
        </w:rPr>
      </w:pPr>
      <w:r w:rsidRPr="00391222">
        <w:rPr>
          <w:rFonts w:asciiTheme="majorHAnsi" w:hAnsiTheme="majorHAnsi" w:cstheme="majorHAnsi"/>
          <w:b/>
          <w:bCs/>
          <w:sz w:val="18"/>
          <w:szCs w:val="18"/>
          <w:lang w:val="en-GB"/>
        </w:rPr>
        <w:t>Figure 2.</w:t>
      </w:r>
      <w:r w:rsidRPr="00391222">
        <w:rPr>
          <w:rFonts w:asciiTheme="majorHAnsi" w:hAnsiTheme="majorHAnsi" w:cstheme="majorHAnsi"/>
          <w:sz w:val="18"/>
          <w:szCs w:val="18"/>
          <w:lang w:val="en-GB"/>
        </w:rPr>
        <w:t xml:space="preserve"> </w:t>
      </w:r>
      <w:proofErr w:type="spellStart"/>
      <w:r w:rsidRPr="00391222">
        <w:rPr>
          <w:rFonts w:asciiTheme="majorHAnsi" w:hAnsiTheme="majorHAnsi" w:cstheme="majorHAnsi"/>
          <w:sz w:val="18"/>
          <w:szCs w:val="18"/>
          <w:lang w:val="en-GB"/>
        </w:rPr>
        <w:t>FinnPRIO</w:t>
      </w:r>
      <w:proofErr w:type="spellEnd"/>
      <w:r w:rsidRPr="00391222">
        <w:rPr>
          <w:rFonts w:asciiTheme="majorHAnsi" w:hAnsiTheme="majorHAnsi" w:cstheme="majorHAnsi"/>
          <w:sz w:val="18"/>
          <w:szCs w:val="18"/>
          <w:lang w:val="en-GB"/>
        </w:rPr>
        <w:t xml:space="preserve"> </w:t>
      </w:r>
      <w:r w:rsidR="001A190E" w:rsidRPr="00391222">
        <w:rPr>
          <w:rFonts w:asciiTheme="majorHAnsi" w:hAnsiTheme="majorHAnsi" w:cstheme="majorHAnsi"/>
          <w:i/>
          <w:sz w:val="18"/>
          <w:szCs w:val="18"/>
          <w:lang w:val="en-GB"/>
        </w:rPr>
        <w:t>Risk</w:t>
      </w:r>
      <w:r w:rsidR="001A190E" w:rsidRPr="00391222">
        <w:rPr>
          <w:rFonts w:asciiTheme="majorHAnsi" w:hAnsiTheme="majorHAnsi" w:cstheme="majorHAnsi"/>
          <w:sz w:val="18"/>
          <w:szCs w:val="18"/>
          <w:lang w:val="en-GB"/>
        </w:rPr>
        <w:t xml:space="preserve"> </w:t>
      </w:r>
      <w:r w:rsidRPr="00391222">
        <w:rPr>
          <w:rFonts w:asciiTheme="majorHAnsi" w:hAnsiTheme="majorHAnsi" w:cstheme="majorHAnsi"/>
          <w:sz w:val="18"/>
          <w:szCs w:val="18"/>
          <w:lang w:val="en-GB"/>
        </w:rPr>
        <w:t>score</w:t>
      </w:r>
      <w:r w:rsidR="00330295" w:rsidRPr="00391222">
        <w:rPr>
          <w:rFonts w:asciiTheme="majorHAnsi" w:hAnsiTheme="majorHAnsi" w:cstheme="majorHAnsi"/>
          <w:sz w:val="18"/>
          <w:szCs w:val="18"/>
          <w:lang w:val="en-GB"/>
        </w:rPr>
        <w:t>s</w:t>
      </w:r>
      <w:r w:rsidRPr="00391222">
        <w:rPr>
          <w:rFonts w:asciiTheme="majorHAnsi" w:hAnsiTheme="majorHAnsi" w:cstheme="majorHAnsi"/>
          <w:sz w:val="18"/>
          <w:szCs w:val="18"/>
          <w:lang w:val="en-GB"/>
        </w:rPr>
        <w:t xml:space="preserve"> for the assessed pests (i.e. </w:t>
      </w:r>
      <w:r w:rsidRPr="00391222">
        <w:rPr>
          <w:rFonts w:asciiTheme="majorHAnsi" w:hAnsiTheme="majorHAnsi" w:cstheme="majorHAnsi"/>
          <w:i/>
          <w:sz w:val="18"/>
          <w:szCs w:val="18"/>
          <w:lang w:val="en-GB"/>
        </w:rPr>
        <w:t>Entry</w:t>
      </w:r>
      <w:r w:rsidRPr="00391222">
        <w:rPr>
          <w:rFonts w:asciiTheme="majorHAnsi" w:hAnsiTheme="majorHAnsi" w:cstheme="majorHAnsi"/>
          <w:sz w:val="18"/>
          <w:szCs w:val="18"/>
          <w:lang w:val="en-GB"/>
        </w:rPr>
        <w:t xml:space="preserve"> score </w:t>
      </w:r>
      <w:r w:rsidR="00D157BE" w:rsidRPr="00391222">
        <w:rPr>
          <w:rFonts w:asciiTheme="majorHAnsi" w:hAnsiTheme="majorHAnsi" w:cstheme="majorHAnsi"/>
          <w:sz w:val="18"/>
          <w:szCs w:val="18"/>
          <w:lang w:val="en-GB"/>
        </w:rPr>
        <w:t>×</w:t>
      </w:r>
      <w:r w:rsidRPr="00391222">
        <w:rPr>
          <w:rFonts w:asciiTheme="majorHAnsi" w:hAnsiTheme="majorHAnsi" w:cstheme="majorHAnsi"/>
          <w:sz w:val="18"/>
          <w:szCs w:val="18"/>
          <w:lang w:val="en-GB"/>
        </w:rPr>
        <w:t xml:space="preserve"> </w:t>
      </w:r>
      <w:r w:rsidRPr="00391222">
        <w:rPr>
          <w:rFonts w:asciiTheme="majorHAnsi" w:hAnsiTheme="majorHAnsi" w:cstheme="majorHAnsi"/>
          <w:i/>
          <w:sz w:val="18"/>
          <w:szCs w:val="18"/>
          <w:lang w:val="en-GB"/>
        </w:rPr>
        <w:t>Establishment &amp; Sprea</w:t>
      </w:r>
      <w:r w:rsidRPr="00391222">
        <w:rPr>
          <w:rFonts w:asciiTheme="majorHAnsi" w:hAnsiTheme="majorHAnsi" w:cstheme="majorHAnsi"/>
          <w:sz w:val="18"/>
          <w:szCs w:val="18"/>
          <w:lang w:val="en-GB"/>
        </w:rPr>
        <w:t xml:space="preserve">d score </w:t>
      </w:r>
      <w:r w:rsidR="00D157BE" w:rsidRPr="00391222">
        <w:rPr>
          <w:rFonts w:asciiTheme="majorHAnsi" w:hAnsiTheme="majorHAnsi" w:cstheme="majorHAnsi"/>
          <w:sz w:val="18"/>
          <w:szCs w:val="18"/>
          <w:lang w:val="en-GB"/>
        </w:rPr>
        <w:t>×</w:t>
      </w:r>
      <w:r w:rsidRPr="00391222">
        <w:rPr>
          <w:rFonts w:asciiTheme="majorHAnsi" w:hAnsiTheme="majorHAnsi" w:cstheme="majorHAnsi"/>
          <w:sz w:val="18"/>
          <w:szCs w:val="18"/>
          <w:lang w:val="en-GB"/>
        </w:rPr>
        <w:t xml:space="preserve"> </w:t>
      </w:r>
      <w:r w:rsidRPr="00391222">
        <w:rPr>
          <w:rFonts w:asciiTheme="majorHAnsi" w:hAnsiTheme="majorHAnsi" w:cstheme="majorHAnsi"/>
          <w:i/>
          <w:sz w:val="18"/>
          <w:szCs w:val="18"/>
          <w:lang w:val="en-GB"/>
        </w:rPr>
        <w:t xml:space="preserve">Impact </w:t>
      </w:r>
      <w:r w:rsidRPr="00391222">
        <w:rPr>
          <w:rFonts w:asciiTheme="majorHAnsi" w:hAnsiTheme="majorHAnsi" w:cstheme="majorHAnsi"/>
          <w:sz w:val="18"/>
          <w:szCs w:val="18"/>
          <w:lang w:val="en-GB"/>
        </w:rPr>
        <w:t xml:space="preserve">score). Note that the </w:t>
      </w:r>
      <w:r w:rsidR="001273A0" w:rsidRPr="00391222">
        <w:rPr>
          <w:rFonts w:asciiTheme="majorHAnsi" w:hAnsiTheme="majorHAnsi" w:cstheme="majorHAnsi"/>
          <w:sz w:val="18"/>
          <w:szCs w:val="18"/>
          <w:lang w:val="en-GB"/>
        </w:rPr>
        <w:t>component</w:t>
      </w:r>
      <w:r w:rsidR="00144D7D" w:rsidRPr="00391222">
        <w:rPr>
          <w:rFonts w:asciiTheme="majorHAnsi" w:hAnsiTheme="majorHAnsi" w:cstheme="majorHAnsi"/>
          <w:sz w:val="18"/>
          <w:szCs w:val="18"/>
          <w:lang w:val="en-GB"/>
        </w:rPr>
        <w:t>s</w:t>
      </w:r>
      <w:r w:rsidR="001273A0" w:rsidRPr="00391222">
        <w:rPr>
          <w:rFonts w:asciiTheme="majorHAnsi" w:hAnsiTheme="majorHAnsi" w:cstheme="majorHAnsi"/>
          <w:sz w:val="18"/>
          <w:szCs w:val="18"/>
          <w:lang w:val="en-GB"/>
        </w:rPr>
        <w:t xml:space="preserve"> of manageability </w:t>
      </w:r>
      <w:r w:rsidR="0020708D" w:rsidRPr="00391222">
        <w:rPr>
          <w:rFonts w:asciiTheme="majorHAnsi" w:hAnsiTheme="majorHAnsi" w:cstheme="majorHAnsi"/>
          <w:sz w:val="18"/>
          <w:szCs w:val="18"/>
          <w:lang w:val="en-GB"/>
        </w:rPr>
        <w:t xml:space="preserve">are </w:t>
      </w:r>
      <w:r w:rsidRPr="00391222">
        <w:rPr>
          <w:rFonts w:asciiTheme="majorHAnsi" w:hAnsiTheme="majorHAnsi" w:cstheme="majorHAnsi"/>
          <w:sz w:val="18"/>
          <w:szCs w:val="18"/>
          <w:lang w:val="en-GB"/>
        </w:rPr>
        <w:t xml:space="preserve">not included in the </w:t>
      </w:r>
      <w:r w:rsidR="001A190E" w:rsidRPr="00391222">
        <w:rPr>
          <w:rFonts w:asciiTheme="majorHAnsi" w:hAnsiTheme="majorHAnsi" w:cstheme="majorHAnsi"/>
          <w:i/>
          <w:sz w:val="18"/>
          <w:szCs w:val="18"/>
          <w:lang w:val="en-GB"/>
        </w:rPr>
        <w:t>R</w:t>
      </w:r>
      <w:r w:rsidRPr="00391222">
        <w:rPr>
          <w:rFonts w:asciiTheme="majorHAnsi" w:hAnsiTheme="majorHAnsi" w:cstheme="majorHAnsi"/>
          <w:i/>
          <w:sz w:val="18"/>
          <w:szCs w:val="18"/>
          <w:lang w:val="en-GB"/>
        </w:rPr>
        <w:t>isk</w:t>
      </w:r>
      <w:r w:rsidRPr="00391222">
        <w:rPr>
          <w:rFonts w:asciiTheme="majorHAnsi" w:hAnsiTheme="majorHAnsi" w:cstheme="majorHAnsi"/>
          <w:sz w:val="18"/>
          <w:szCs w:val="18"/>
          <w:lang w:val="en-GB"/>
        </w:rPr>
        <w:t xml:space="preserve"> score (</w:t>
      </w:r>
      <w:r w:rsidR="00E132D6" w:rsidRPr="00391222">
        <w:rPr>
          <w:rFonts w:asciiTheme="majorHAnsi" w:hAnsiTheme="majorHAnsi" w:cstheme="majorHAnsi"/>
          <w:sz w:val="18"/>
          <w:szCs w:val="18"/>
          <w:lang w:val="en-GB"/>
        </w:rPr>
        <w:t>scores</w:t>
      </w:r>
      <w:r w:rsidRPr="00391222">
        <w:rPr>
          <w:rFonts w:asciiTheme="majorHAnsi" w:hAnsiTheme="majorHAnsi" w:cstheme="majorHAnsi"/>
          <w:sz w:val="18"/>
          <w:szCs w:val="18"/>
          <w:lang w:val="en-GB"/>
        </w:rPr>
        <w:t xml:space="preserve"> </w:t>
      </w:r>
      <w:r w:rsidR="0076126E" w:rsidRPr="00391222">
        <w:rPr>
          <w:rFonts w:asciiTheme="majorHAnsi" w:hAnsiTheme="majorHAnsi" w:cstheme="majorHAnsi"/>
          <w:sz w:val="18"/>
          <w:szCs w:val="18"/>
          <w:lang w:val="en-GB"/>
        </w:rPr>
        <w:t xml:space="preserve">for </w:t>
      </w:r>
      <w:r w:rsidRPr="00391222">
        <w:rPr>
          <w:rFonts w:asciiTheme="majorHAnsi" w:hAnsiTheme="majorHAnsi" w:cstheme="majorHAnsi"/>
          <w:sz w:val="18"/>
          <w:szCs w:val="18"/>
          <w:lang w:val="en-GB"/>
        </w:rPr>
        <w:t xml:space="preserve">these </w:t>
      </w:r>
      <w:r w:rsidR="00144D7D" w:rsidRPr="00391222">
        <w:rPr>
          <w:rFonts w:asciiTheme="majorHAnsi" w:hAnsiTheme="majorHAnsi" w:cstheme="majorHAnsi"/>
          <w:sz w:val="18"/>
          <w:szCs w:val="18"/>
          <w:lang w:val="en-GB"/>
        </w:rPr>
        <w:t xml:space="preserve">components </w:t>
      </w:r>
      <w:r w:rsidRPr="00391222">
        <w:rPr>
          <w:rFonts w:asciiTheme="majorHAnsi" w:hAnsiTheme="majorHAnsi" w:cstheme="majorHAnsi"/>
          <w:sz w:val="18"/>
          <w:szCs w:val="18"/>
          <w:lang w:val="en-GB"/>
        </w:rPr>
        <w:t xml:space="preserve">are provided in Figure 3). The dots represent the mean values and the whiskers </w:t>
      </w:r>
      <w:r w:rsidRPr="00391222">
        <w:rPr>
          <w:rFonts w:asciiTheme="majorHAnsi" w:hAnsiTheme="majorHAnsi" w:cstheme="majorHAnsi"/>
          <w:sz w:val="18"/>
          <w:szCs w:val="18"/>
          <w:lang w:val="en-GB"/>
        </w:rPr>
        <w:lastRenderedPageBreak/>
        <w:t>represents the 5th and 95th percentiles of the probability distributions</w:t>
      </w:r>
      <w:r w:rsidR="00330295" w:rsidRPr="00391222">
        <w:rPr>
          <w:rFonts w:asciiTheme="majorHAnsi" w:hAnsiTheme="majorHAnsi" w:cstheme="majorHAnsi"/>
          <w:sz w:val="18"/>
          <w:szCs w:val="18"/>
          <w:lang w:val="en-GB"/>
        </w:rPr>
        <w:t xml:space="preserve"> of the scores</w:t>
      </w:r>
      <w:r w:rsidRPr="00391222">
        <w:rPr>
          <w:rFonts w:asciiTheme="majorHAnsi" w:hAnsiTheme="majorHAnsi" w:cstheme="majorHAnsi"/>
          <w:sz w:val="18"/>
          <w:szCs w:val="18"/>
          <w:lang w:val="en-GB"/>
        </w:rPr>
        <w:t>.</w:t>
      </w:r>
      <w:r w:rsidR="009654C1" w:rsidRPr="00391222">
        <w:rPr>
          <w:rFonts w:asciiTheme="majorHAnsi" w:hAnsiTheme="majorHAnsi" w:cstheme="majorHAnsi"/>
          <w:sz w:val="18"/>
          <w:szCs w:val="18"/>
          <w:lang w:val="en-GB"/>
        </w:rPr>
        <w:t xml:space="preserve"> The pest</w:t>
      </w:r>
      <w:r w:rsidR="007843B9" w:rsidRPr="00391222">
        <w:rPr>
          <w:rFonts w:asciiTheme="majorHAnsi" w:hAnsiTheme="majorHAnsi" w:cstheme="majorHAnsi"/>
          <w:sz w:val="18"/>
          <w:szCs w:val="18"/>
          <w:lang w:val="en-GB"/>
        </w:rPr>
        <w:t>’</w:t>
      </w:r>
      <w:r w:rsidR="009654C1" w:rsidRPr="00391222">
        <w:rPr>
          <w:rFonts w:asciiTheme="majorHAnsi" w:hAnsiTheme="majorHAnsi" w:cstheme="majorHAnsi"/>
          <w:sz w:val="18"/>
          <w:szCs w:val="18"/>
          <w:lang w:val="en-GB"/>
        </w:rPr>
        <w:t xml:space="preserve">s </w:t>
      </w:r>
      <w:r w:rsidR="00AF3F84" w:rsidRPr="00391222">
        <w:rPr>
          <w:rFonts w:asciiTheme="majorHAnsi" w:hAnsiTheme="majorHAnsi" w:cstheme="majorHAnsi"/>
          <w:sz w:val="18"/>
          <w:szCs w:val="18"/>
          <w:lang w:val="en-GB"/>
        </w:rPr>
        <w:t>s</w:t>
      </w:r>
      <w:r w:rsidR="00330295" w:rsidRPr="00391222">
        <w:rPr>
          <w:rFonts w:asciiTheme="majorHAnsi" w:hAnsiTheme="majorHAnsi" w:cstheme="majorHAnsi"/>
          <w:sz w:val="18"/>
          <w:szCs w:val="18"/>
          <w:lang w:val="en-GB"/>
        </w:rPr>
        <w:t xml:space="preserve">cientific </w:t>
      </w:r>
      <w:r w:rsidR="009654C1" w:rsidRPr="00391222">
        <w:rPr>
          <w:rFonts w:asciiTheme="majorHAnsi" w:hAnsiTheme="majorHAnsi" w:cstheme="majorHAnsi"/>
          <w:sz w:val="18"/>
          <w:szCs w:val="18"/>
          <w:lang w:val="en-GB"/>
        </w:rPr>
        <w:t xml:space="preserve">name </w:t>
      </w:r>
      <w:r w:rsidR="00330295" w:rsidRPr="00391222">
        <w:rPr>
          <w:rFonts w:asciiTheme="majorHAnsi" w:hAnsiTheme="majorHAnsi" w:cstheme="majorHAnsi"/>
          <w:sz w:val="18"/>
          <w:szCs w:val="18"/>
          <w:lang w:val="en-GB"/>
        </w:rPr>
        <w:t xml:space="preserve">is </w:t>
      </w:r>
      <w:r w:rsidR="009654C1" w:rsidRPr="00391222">
        <w:rPr>
          <w:rFonts w:asciiTheme="majorHAnsi" w:hAnsiTheme="majorHAnsi" w:cstheme="majorHAnsi"/>
          <w:sz w:val="18"/>
          <w:szCs w:val="18"/>
          <w:lang w:val="en-GB"/>
        </w:rPr>
        <w:t xml:space="preserve">followed by the EPPO code in brackets. </w:t>
      </w:r>
      <w:r w:rsidR="00F73EA3" w:rsidRPr="00391222">
        <w:rPr>
          <w:rFonts w:asciiTheme="majorHAnsi" w:hAnsiTheme="majorHAnsi" w:cstheme="majorHAnsi"/>
          <w:sz w:val="18"/>
          <w:szCs w:val="18"/>
          <w:lang w:val="en-GB"/>
        </w:rPr>
        <w:t xml:space="preserve">Abbreviations following </w:t>
      </w:r>
      <w:proofErr w:type="spellStart"/>
      <w:r w:rsidR="009654C1" w:rsidRPr="00391222">
        <w:rPr>
          <w:rFonts w:asciiTheme="majorHAnsi" w:hAnsiTheme="majorHAnsi" w:cstheme="majorHAnsi"/>
          <w:i/>
          <w:sz w:val="18"/>
          <w:szCs w:val="18"/>
          <w:lang w:val="en-GB"/>
        </w:rPr>
        <w:t>Bursaphelenchus</w:t>
      </w:r>
      <w:proofErr w:type="spellEnd"/>
      <w:r w:rsidR="009654C1" w:rsidRPr="00391222">
        <w:rPr>
          <w:rFonts w:asciiTheme="majorHAnsi" w:hAnsiTheme="majorHAnsi" w:cstheme="majorHAnsi"/>
          <w:i/>
          <w:sz w:val="18"/>
          <w:szCs w:val="18"/>
          <w:lang w:val="en-GB"/>
        </w:rPr>
        <w:t xml:space="preserve"> </w:t>
      </w:r>
      <w:proofErr w:type="spellStart"/>
      <w:r w:rsidR="009654C1" w:rsidRPr="00391222">
        <w:rPr>
          <w:rFonts w:asciiTheme="majorHAnsi" w:hAnsiTheme="majorHAnsi" w:cstheme="majorHAnsi"/>
          <w:i/>
          <w:sz w:val="18"/>
          <w:szCs w:val="18"/>
          <w:lang w:val="en-GB"/>
        </w:rPr>
        <w:t>xylophilus</w:t>
      </w:r>
      <w:proofErr w:type="spellEnd"/>
      <w:r w:rsidR="009654C1" w:rsidRPr="00391222">
        <w:rPr>
          <w:rFonts w:asciiTheme="majorHAnsi" w:hAnsiTheme="majorHAnsi" w:cstheme="majorHAnsi"/>
          <w:sz w:val="18"/>
          <w:szCs w:val="18"/>
          <w:lang w:val="en-GB"/>
        </w:rPr>
        <w:t xml:space="preserve"> </w:t>
      </w:r>
      <w:r w:rsidR="00F73EA3" w:rsidRPr="00391222">
        <w:rPr>
          <w:rFonts w:asciiTheme="majorHAnsi" w:hAnsiTheme="majorHAnsi" w:cstheme="majorHAnsi"/>
          <w:sz w:val="18"/>
          <w:szCs w:val="18"/>
          <w:lang w:val="en-GB"/>
        </w:rPr>
        <w:t xml:space="preserve">refer to </w:t>
      </w:r>
      <w:r w:rsidR="009654C1" w:rsidRPr="00391222">
        <w:rPr>
          <w:rFonts w:asciiTheme="majorHAnsi" w:hAnsiTheme="majorHAnsi" w:cstheme="majorHAnsi"/>
          <w:sz w:val="18"/>
          <w:szCs w:val="18"/>
          <w:lang w:val="en-GB"/>
        </w:rPr>
        <w:t>current climate (CC) and future climate (FC).</w:t>
      </w:r>
      <w:r w:rsidR="00C12782" w:rsidRPr="00391222">
        <w:rPr>
          <w:rFonts w:asciiTheme="majorHAnsi" w:hAnsiTheme="majorHAnsi" w:cstheme="majorHAnsi"/>
          <w:sz w:val="18"/>
          <w:szCs w:val="18"/>
          <w:lang w:val="en-GB"/>
        </w:rPr>
        <w:t xml:space="preserve"> </w:t>
      </w:r>
      <w:r w:rsidR="004019A6" w:rsidRPr="00391222">
        <w:rPr>
          <w:rFonts w:asciiTheme="majorHAnsi" w:hAnsiTheme="majorHAnsi" w:cstheme="majorHAnsi"/>
          <w:sz w:val="18"/>
          <w:szCs w:val="18"/>
          <w:lang w:val="en-GB"/>
        </w:rPr>
        <w:t xml:space="preserve">An interactive version of the figure is available as an </w:t>
      </w:r>
      <w:r w:rsidR="00EE4E7A" w:rsidRPr="00391222">
        <w:rPr>
          <w:rFonts w:asciiTheme="majorHAnsi" w:hAnsiTheme="majorHAnsi" w:cstheme="majorHAnsi"/>
          <w:sz w:val="18"/>
          <w:szCs w:val="18"/>
          <w:lang w:val="en-GB"/>
        </w:rPr>
        <w:t>HTML</w:t>
      </w:r>
      <w:r w:rsidR="004019A6" w:rsidRPr="00391222">
        <w:rPr>
          <w:rFonts w:asciiTheme="majorHAnsi" w:hAnsiTheme="majorHAnsi" w:cstheme="majorHAnsi"/>
          <w:sz w:val="18"/>
          <w:szCs w:val="18"/>
          <w:lang w:val="en-GB"/>
        </w:rPr>
        <w:t>-file by clicking on the</w:t>
      </w:r>
      <w:r w:rsidR="003A6232" w:rsidRPr="00391222">
        <w:rPr>
          <w:rFonts w:asciiTheme="majorHAnsi" w:hAnsiTheme="majorHAnsi" w:cstheme="majorHAnsi"/>
          <w:sz w:val="18"/>
          <w:szCs w:val="18"/>
          <w:lang w:val="en-GB"/>
        </w:rPr>
        <w:t xml:space="preserve"> symbol to the</w:t>
      </w:r>
      <w:r w:rsidR="004019A6" w:rsidRPr="00391222">
        <w:rPr>
          <w:rFonts w:asciiTheme="majorHAnsi" w:hAnsiTheme="majorHAnsi" w:cstheme="majorHAnsi"/>
          <w:sz w:val="18"/>
          <w:szCs w:val="18"/>
          <w:lang w:val="en-GB"/>
        </w:rPr>
        <w:t xml:space="preserve"> right.</w:t>
      </w:r>
      <w:r w:rsidR="004019A6" w:rsidRPr="00391222">
        <w:rPr>
          <w:rFonts w:asciiTheme="majorHAnsi" w:eastAsiaTheme="minorEastAsia" w:hAnsiTheme="majorHAnsi" w:cstheme="majorHAnsi"/>
          <w:color w:val="FF0000"/>
          <w:sz w:val="18"/>
          <w:szCs w:val="18"/>
          <w:lang w:val="en-GB"/>
        </w:rPr>
        <w:t xml:space="preserve"> </w:t>
      </w:r>
      <w:r w:rsidR="00C04FEE" w:rsidRPr="00391222">
        <w:rPr>
          <w:rFonts w:asciiTheme="majorHAnsi" w:eastAsiaTheme="minorEastAsia" w:hAnsiTheme="majorHAnsi" w:cstheme="majorHAnsi"/>
          <w:sz w:val="18"/>
          <w:szCs w:val="18"/>
          <w:lang w:val="en-GB"/>
        </w:rPr>
        <w:t xml:space="preserve">Information </w:t>
      </w:r>
      <w:r w:rsidR="004019A6" w:rsidRPr="00391222">
        <w:rPr>
          <w:rFonts w:asciiTheme="majorHAnsi" w:eastAsiaTheme="minorEastAsia" w:hAnsiTheme="majorHAnsi" w:cstheme="majorHAnsi"/>
          <w:sz w:val="18"/>
          <w:szCs w:val="18"/>
          <w:lang w:val="en-GB"/>
        </w:rPr>
        <w:t xml:space="preserve">about the filtering categories </w:t>
      </w:r>
      <w:r w:rsidR="00C04FEE" w:rsidRPr="00391222">
        <w:rPr>
          <w:rFonts w:asciiTheme="majorHAnsi" w:eastAsiaTheme="minorEastAsia" w:hAnsiTheme="majorHAnsi" w:cstheme="majorHAnsi"/>
          <w:sz w:val="18"/>
          <w:szCs w:val="18"/>
          <w:lang w:val="en-GB"/>
        </w:rPr>
        <w:t xml:space="preserve">is available </w:t>
      </w:r>
      <w:r w:rsidR="00697496" w:rsidRPr="00391222">
        <w:rPr>
          <w:rFonts w:asciiTheme="majorHAnsi" w:eastAsiaTheme="minorEastAsia" w:hAnsiTheme="majorHAnsi" w:cstheme="majorHAnsi"/>
          <w:sz w:val="18"/>
          <w:szCs w:val="18"/>
          <w:lang w:val="en-GB"/>
        </w:rPr>
        <w:t>in Appendix 2</w:t>
      </w:r>
      <w:r w:rsidR="0017154E" w:rsidRPr="00391222">
        <w:rPr>
          <w:rFonts w:asciiTheme="majorHAnsi" w:eastAsiaTheme="minorEastAsia" w:hAnsiTheme="majorHAnsi" w:cstheme="majorHAnsi"/>
          <w:sz w:val="18"/>
          <w:szCs w:val="18"/>
          <w:lang w:val="en-GB"/>
        </w:rPr>
        <w:t>.</w:t>
      </w:r>
    </w:p>
    <w:p w14:paraId="424AD0AF" w14:textId="4E675A6C" w:rsidR="00257006" w:rsidRPr="00391222" w:rsidRDefault="00257006" w:rsidP="00072A13">
      <w:pPr>
        <w:spacing w:line="276" w:lineRule="auto"/>
        <w:rPr>
          <w:lang w:val="en-GB"/>
        </w:rPr>
      </w:pPr>
      <w:r w:rsidRPr="00391222">
        <w:rPr>
          <w:lang w:val="en-GB"/>
        </w:rPr>
        <w:t xml:space="preserve">When interpreting the figures, it is important to remember that the scores are based on quick assessments and a limited set of questions and that the answer options are specifically defined (see Appendix 1). In addition, the main aim of the </w:t>
      </w:r>
      <w:proofErr w:type="spellStart"/>
      <w:r w:rsidRPr="00391222">
        <w:rPr>
          <w:lang w:val="en-GB"/>
        </w:rPr>
        <w:t>FinnPRIO</w:t>
      </w:r>
      <w:proofErr w:type="spellEnd"/>
      <w:r w:rsidRPr="00391222">
        <w:rPr>
          <w:lang w:val="en-GB"/>
        </w:rPr>
        <w:t xml:space="preserve"> model is to enable ranking of pests and the absolute values </w:t>
      </w:r>
      <w:r w:rsidRPr="00391222">
        <w:rPr>
          <w:i/>
          <w:iCs/>
          <w:lang w:val="en-GB"/>
        </w:rPr>
        <w:t xml:space="preserve">per se </w:t>
      </w:r>
      <w:r w:rsidRPr="00391222">
        <w:rPr>
          <w:lang w:val="en-GB"/>
        </w:rPr>
        <w:t xml:space="preserve">that a specific pest obtains provides limited information. Further, since the pests were ranked based on the summary statistics of the probability distributions of the scores, the absolute position of each pest in the plots will not be affected by other pests included in the analysis, but its relative position may be influenced and thereby potentially the interpretation. The </w:t>
      </w:r>
      <w:proofErr w:type="spellStart"/>
      <w:r w:rsidRPr="00391222">
        <w:rPr>
          <w:lang w:val="en-GB"/>
        </w:rPr>
        <w:t>FinnPRIO</w:t>
      </w:r>
      <w:proofErr w:type="spellEnd"/>
      <w:r w:rsidRPr="00391222">
        <w:rPr>
          <w:lang w:val="en-GB"/>
        </w:rPr>
        <w:t xml:space="preserve"> scores can be plotted based on any one of the summary statistics. </w:t>
      </w:r>
      <w:r w:rsidRPr="00391222">
        <w:rPr>
          <w:bCs/>
          <w:lang w:val="en-GB"/>
        </w:rPr>
        <w:t xml:space="preserve">The mean values of the calculated score distributions </w:t>
      </w:r>
      <w:r w:rsidR="00751D6A" w:rsidRPr="00391222">
        <w:rPr>
          <w:bCs/>
          <w:lang w:val="en-GB"/>
        </w:rPr>
        <w:t>are</w:t>
      </w:r>
      <w:r w:rsidRPr="00391222">
        <w:rPr>
          <w:bCs/>
          <w:lang w:val="en-GB"/>
        </w:rPr>
        <w:t xml:space="preserve"> used in figure 2 and 3 and corresponds to the expected value of the full distribution derived from the plausible minimum, most likely, and plausible maximum estimates. The mean may, however, be considered overly sensitive to the minimum and maximum assessments. An alternative, which addresses this concern, is to use the median (used in Figure 1), but one drawback of that approach is that pests with very low mean values often have a median of zero (Appendix 4). Another alternative is to use the 95th percentile which highlights worst-case scenarios and thus represents a precautionary approach, but it is based solely on the highest 5 % of simulated scores and is therefore strongly biased toward unlikely scenarios, ignoring the information contained in the remaining 95 % of the distribution.</w:t>
      </w:r>
    </w:p>
    <w:p w14:paraId="75DE91F0" w14:textId="046341AA" w:rsidR="002A29D4" w:rsidRPr="00391222" w:rsidRDefault="002A29D4" w:rsidP="00072A13">
      <w:pPr>
        <w:spacing w:line="276" w:lineRule="auto"/>
        <w:rPr>
          <w:bCs/>
          <w:lang w:val="en-GB"/>
        </w:rPr>
      </w:pPr>
      <w:r w:rsidRPr="00391222">
        <w:rPr>
          <w:bCs/>
          <w:lang w:val="en-GB"/>
        </w:rPr>
        <w:t xml:space="preserve">It is important to </w:t>
      </w:r>
      <w:r w:rsidR="00E72AA6" w:rsidRPr="00391222">
        <w:rPr>
          <w:bCs/>
          <w:lang w:val="en-GB"/>
        </w:rPr>
        <w:t xml:space="preserve">note </w:t>
      </w:r>
      <w:r w:rsidRPr="00391222">
        <w:rPr>
          <w:bCs/>
          <w:lang w:val="en-GB"/>
        </w:rPr>
        <w:t>that the assessment</w:t>
      </w:r>
      <w:r w:rsidR="00AF6D9E" w:rsidRPr="00391222">
        <w:rPr>
          <w:bCs/>
          <w:lang w:val="en-GB"/>
        </w:rPr>
        <w:t>s</w:t>
      </w:r>
      <w:r w:rsidRPr="00391222">
        <w:rPr>
          <w:bCs/>
          <w:lang w:val="en-GB"/>
        </w:rPr>
        <w:t xml:space="preserve"> </w:t>
      </w:r>
      <w:r w:rsidR="00C661CC" w:rsidRPr="00391222">
        <w:rPr>
          <w:bCs/>
          <w:lang w:val="en-GB"/>
        </w:rPr>
        <w:t>of</w:t>
      </w:r>
      <w:r w:rsidRPr="00391222">
        <w:rPr>
          <w:bCs/>
          <w:lang w:val="en-GB"/>
        </w:rPr>
        <w:t xml:space="preserve"> direct losses (IMP1) </w:t>
      </w:r>
      <w:r w:rsidR="00C661CC" w:rsidRPr="00391222">
        <w:rPr>
          <w:bCs/>
          <w:lang w:val="en-GB"/>
        </w:rPr>
        <w:t>assume pest presence throughout the entire threatened area, i.e. the area where hosts are present and where the pest can reproduce and overwinter given the climatic and production conditions</w:t>
      </w:r>
      <w:r w:rsidRPr="00391222">
        <w:rPr>
          <w:bCs/>
          <w:lang w:val="en-GB"/>
        </w:rPr>
        <w:t xml:space="preserve">. The estimates are </w:t>
      </w:r>
      <w:r w:rsidR="00236128" w:rsidRPr="00391222">
        <w:rPr>
          <w:bCs/>
          <w:lang w:val="en-GB"/>
        </w:rPr>
        <w:t>made in</w:t>
      </w:r>
      <w:r w:rsidRPr="00391222">
        <w:rPr>
          <w:bCs/>
          <w:lang w:val="en-GB"/>
        </w:rPr>
        <w:t xml:space="preserve"> absolut</w:t>
      </w:r>
      <w:r w:rsidR="0076126E" w:rsidRPr="00391222">
        <w:rPr>
          <w:bCs/>
          <w:lang w:val="en-GB"/>
        </w:rPr>
        <w:t>e</w:t>
      </w:r>
      <w:r w:rsidRPr="00391222">
        <w:rPr>
          <w:bCs/>
          <w:lang w:val="en-GB"/>
        </w:rPr>
        <w:t xml:space="preserve"> </w:t>
      </w:r>
      <w:r w:rsidR="00236128" w:rsidRPr="00391222">
        <w:rPr>
          <w:bCs/>
          <w:lang w:val="en-GB"/>
        </w:rPr>
        <w:t xml:space="preserve">monetary terms (EUR), and not in relation to the economic size of the </w:t>
      </w:r>
      <w:proofErr w:type="gramStart"/>
      <w:r w:rsidR="00236128" w:rsidRPr="00391222">
        <w:rPr>
          <w:bCs/>
          <w:lang w:val="en-GB"/>
        </w:rPr>
        <w:t>particular plant</w:t>
      </w:r>
      <w:proofErr w:type="gramEnd"/>
      <w:r w:rsidR="00236128" w:rsidRPr="00391222">
        <w:rPr>
          <w:bCs/>
          <w:lang w:val="en-GB"/>
        </w:rPr>
        <w:t xml:space="preserve"> sectors</w:t>
      </w:r>
      <w:r w:rsidRPr="00391222">
        <w:rPr>
          <w:bCs/>
          <w:lang w:val="en-GB"/>
        </w:rPr>
        <w:t xml:space="preserve">. This means that pests causing proportionally large losses to small plant sectors will still be rated relatively low compared to for example pests causing </w:t>
      </w:r>
      <w:r w:rsidR="009C7440" w:rsidRPr="00391222">
        <w:rPr>
          <w:bCs/>
          <w:lang w:val="en-GB"/>
        </w:rPr>
        <w:t xml:space="preserve">proportionally similar </w:t>
      </w:r>
      <w:r w:rsidRPr="00391222">
        <w:rPr>
          <w:bCs/>
          <w:lang w:val="en-GB"/>
        </w:rPr>
        <w:t xml:space="preserve">losses to the forest sector, which is very large in Sweden. </w:t>
      </w:r>
      <w:r w:rsidR="00637013" w:rsidRPr="00391222">
        <w:rPr>
          <w:bCs/>
          <w:lang w:val="en-GB"/>
        </w:rPr>
        <w:t xml:space="preserve">Comparisons within each sector can be facilitated by </w:t>
      </w:r>
      <w:r w:rsidR="00D90129" w:rsidRPr="00391222">
        <w:rPr>
          <w:bCs/>
          <w:lang w:val="en-GB"/>
        </w:rPr>
        <w:t xml:space="preserve">creating </w:t>
      </w:r>
      <w:r w:rsidRPr="00391222">
        <w:rPr>
          <w:bCs/>
          <w:lang w:val="en-GB"/>
        </w:rPr>
        <w:t xml:space="preserve">separate lists or </w:t>
      </w:r>
      <w:r w:rsidR="00637013" w:rsidRPr="00391222">
        <w:rPr>
          <w:bCs/>
          <w:lang w:val="en-GB"/>
        </w:rPr>
        <w:t xml:space="preserve">by </w:t>
      </w:r>
      <w:r w:rsidRPr="00391222">
        <w:rPr>
          <w:bCs/>
          <w:lang w:val="en-GB"/>
        </w:rPr>
        <w:t>filter</w:t>
      </w:r>
      <w:r w:rsidR="00637013" w:rsidRPr="00391222">
        <w:rPr>
          <w:bCs/>
          <w:lang w:val="en-GB"/>
        </w:rPr>
        <w:t>ing</w:t>
      </w:r>
      <w:r w:rsidRPr="00391222">
        <w:rPr>
          <w:bCs/>
          <w:lang w:val="en-GB"/>
        </w:rPr>
        <w:t xml:space="preserve"> the pests according to the </w:t>
      </w:r>
      <w:r w:rsidR="005260C3" w:rsidRPr="00391222">
        <w:rPr>
          <w:bCs/>
          <w:lang w:val="en-GB"/>
        </w:rPr>
        <w:t xml:space="preserve">specific </w:t>
      </w:r>
      <w:r w:rsidRPr="00391222">
        <w:rPr>
          <w:bCs/>
          <w:lang w:val="en-GB"/>
        </w:rPr>
        <w:t xml:space="preserve">plant sectors they are relevant </w:t>
      </w:r>
      <w:r w:rsidR="00FD6941" w:rsidRPr="00391222">
        <w:rPr>
          <w:bCs/>
          <w:lang w:val="en-GB"/>
        </w:rPr>
        <w:t>for</w:t>
      </w:r>
      <w:r w:rsidR="00FE789E" w:rsidRPr="00391222">
        <w:rPr>
          <w:bCs/>
          <w:lang w:val="en-GB"/>
        </w:rPr>
        <w:t xml:space="preserve"> (see interactive figures)</w:t>
      </w:r>
      <w:r w:rsidR="00637013" w:rsidRPr="00391222">
        <w:rPr>
          <w:bCs/>
          <w:lang w:val="en-GB"/>
        </w:rPr>
        <w:t>.</w:t>
      </w:r>
      <w:r w:rsidRPr="00391222">
        <w:rPr>
          <w:bCs/>
          <w:lang w:val="en-GB"/>
        </w:rPr>
        <w:t xml:space="preserve"> </w:t>
      </w:r>
    </w:p>
    <w:p w14:paraId="7691890A" w14:textId="3EE3D350" w:rsidR="002A29D4" w:rsidRPr="00391222" w:rsidRDefault="002A29D4" w:rsidP="00072A13">
      <w:pPr>
        <w:spacing w:line="276" w:lineRule="auto"/>
        <w:rPr>
          <w:bCs/>
          <w:lang w:val="en-GB"/>
        </w:rPr>
      </w:pPr>
      <w:r w:rsidRPr="00391222">
        <w:rPr>
          <w:bCs/>
          <w:lang w:val="en-GB"/>
        </w:rPr>
        <w:t xml:space="preserve">The </w:t>
      </w:r>
      <w:proofErr w:type="spellStart"/>
      <w:r w:rsidRPr="00391222">
        <w:rPr>
          <w:bCs/>
          <w:lang w:val="en-GB"/>
        </w:rPr>
        <w:t>FinnPRIO</w:t>
      </w:r>
      <w:proofErr w:type="spellEnd"/>
      <w:r w:rsidRPr="00391222">
        <w:rPr>
          <w:bCs/>
          <w:lang w:val="en-GB"/>
        </w:rPr>
        <w:t xml:space="preserve"> scores for each component </w:t>
      </w:r>
      <w:r w:rsidR="0096402E" w:rsidRPr="00391222">
        <w:rPr>
          <w:bCs/>
          <w:lang w:val="en-GB"/>
        </w:rPr>
        <w:t>of the model are visualized in F</w:t>
      </w:r>
      <w:r w:rsidRPr="00391222">
        <w:rPr>
          <w:bCs/>
          <w:lang w:val="en-GB"/>
        </w:rPr>
        <w:t xml:space="preserve">igure 3. Here, the individual scores for </w:t>
      </w:r>
      <w:r w:rsidRPr="00391222">
        <w:rPr>
          <w:bCs/>
          <w:i/>
          <w:iCs/>
          <w:lang w:val="en-GB"/>
        </w:rPr>
        <w:t>Entry</w:t>
      </w:r>
      <w:r w:rsidRPr="00391222">
        <w:rPr>
          <w:bCs/>
          <w:lang w:val="en-GB"/>
        </w:rPr>
        <w:t xml:space="preserve"> and </w:t>
      </w:r>
      <w:r w:rsidRPr="00391222">
        <w:rPr>
          <w:bCs/>
          <w:i/>
          <w:iCs/>
          <w:lang w:val="en-GB"/>
        </w:rPr>
        <w:t>Establishment &amp; Spread</w:t>
      </w:r>
      <w:r w:rsidRPr="00391222">
        <w:rPr>
          <w:bCs/>
          <w:lang w:val="en-GB"/>
        </w:rPr>
        <w:t xml:space="preserve"> </w:t>
      </w:r>
      <w:r w:rsidR="00AF6D9E" w:rsidRPr="00391222">
        <w:rPr>
          <w:bCs/>
          <w:lang w:val="en-GB"/>
        </w:rPr>
        <w:t>are displayed</w:t>
      </w:r>
      <w:r w:rsidRPr="00391222">
        <w:rPr>
          <w:bCs/>
          <w:lang w:val="en-GB"/>
        </w:rPr>
        <w:t xml:space="preserve"> together with the scores for </w:t>
      </w:r>
      <w:r w:rsidRPr="00391222">
        <w:rPr>
          <w:bCs/>
          <w:i/>
          <w:iCs/>
          <w:lang w:val="en-GB"/>
        </w:rPr>
        <w:t xml:space="preserve">Impact. </w:t>
      </w:r>
      <w:r w:rsidRPr="00391222">
        <w:rPr>
          <w:bCs/>
          <w:lang w:val="en-GB"/>
        </w:rPr>
        <w:t>High scores reflect a high likelihood of entry, high likelihood of establishment (and spread)</w:t>
      </w:r>
      <w:r w:rsidR="00EE4E7A" w:rsidRPr="00391222">
        <w:rPr>
          <w:bCs/>
          <w:lang w:val="en-GB"/>
        </w:rPr>
        <w:t>,</w:t>
      </w:r>
      <w:r w:rsidRPr="00391222">
        <w:rPr>
          <w:bCs/>
          <w:lang w:val="en-GB"/>
        </w:rPr>
        <w:t xml:space="preserve"> and a high potential impact. Scores of the individual component</w:t>
      </w:r>
      <w:r w:rsidR="00824031" w:rsidRPr="00391222">
        <w:rPr>
          <w:bCs/>
          <w:lang w:val="en-GB"/>
        </w:rPr>
        <w:t>s</w:t>
      </w:r>
      <w:r w:rsidRPr="00391222">
        <w:rPr>
          <w:bCs/>
          <w:lang w:val="en-GB"/>
        </w:rPr>
        <w:t xml:space="preserve"> are difficult to interpret when used in isolation but interpreted together can provide valuable information when making risk management decisions</w:t>
      </w:r>
      <w:r w:rsidR="00AF6D9E" w:rsidRPr="00391222">
        <w:rPr>
          <w:bCs/>
          <w:lang w:val="en-GB"/>
        </w:rPr>
        <w:t>,</w:t>
      </w:r>
      <w:r w:rsidR="00BC0866" w:rsidRPr="00391222">
        <w:rPr>
          <w:bCs/>
          <w:lang w:val="en-GB"/>
        </w:rPr>
        <w:t xml:space="preserve"> as mentioned earlier</w:t>
      </w:r>
      <w:r w:rsidRPr="00391222">
        <w:rPr>
          <w:bCs/>
          <w:lang w:val="en-GB"/>
        </w:rPr>
        <w:t xml:space="preserve">. The results for </w:t>
      </w:r>
      <w:r w:rsidRPr="00391222">
        <w:rPr>
          <w:bCs/>
          <w:i/>
          <w:iCs/>
          <w:lang w:val="en-GB"/>
        </w:rPr>
        <w:t>Preventability</w:t>
      </w:r>
      <w:r w:rsidRPr="00391222">
        <w:rPr>
          <w:bCs/>
          <w:lang w:val="en-GB"/>
        </w:rPr>
        <w:t xml:space="preserve"> and </w:t>
      </w:r>
      <w:r w:rsidRPr="00391222">
        <w:rPr>
          <w:bCs/>
          <w:i/>
          <w:iCs/>
          <w:lang w:val="en-GB"/>
        </w:rPr>
        <w:t>Controllability</w:t>
      </w:r>
      <w:r w:rsidRPr="00391222">
        <w:rPr>
          <w:bCs/>
          <w:lang w:val="en-GB"/>
        </w:rPr>
        <w:t xml:space="preserve">, which represent components </w:t>
      </w:r>
      <w:r w:rsidRPr="00391222">
        <w:rPr>
          <w:bCs/>
          <w:lang w:val="en-GB"/>
        </w:rPr>
        <w:lastRenderedPageBreak/>
        <w:t>of manageabilit</w:t>
      </w:r>
      <w:r w:rsidR="0096402E" w:rsidRPr="00391222">
        <w:rPr>
          <w:bCs/>
          <w:lang w:val="en-GB"/>
        </w:rPr>
        <w:t>y</w:t>
      </w:r>
      <w:r w:rsidR="00FD6941" w:rsidRPr="00391222">
        <w:rPr>
          <w:bCs/>
          <w:lang w:val="en-GB"/>
        </w:rPr>
        <w:t>,</w:t>
      </w:r>
      <w:r w:rsidR="0096402E" w:rsidRPr="00391222">
        <w:rPr>
          <w:bCs/>
          <w:lang w:val="en-GB"/>
        </w:rPr>
        <w:t xml:space="preserve"> are also plotted in the same f</w:t>
      </w:r>
      <w:r w:rsidRPr="00391222">
        <w:rPr>
          <w:bCs/>
          <w:lang w:val="en-GB"/>
        </w:rPr>
        <w:t xml:space="preserve">igure. High scores for these components reflect the relative difficulty to prevent and control </w:t>
      </w:r>
      <w:r w:rsidR="00C35125" w:rsidRPr="00391222">
        <w:rPr>
          <w:bCs/>
          <w:lang w:val="en-GB"/>
        </w:rPr>
        <w:t>a pest invasion</w:t>
      </w:r>
      <w:r w:rsidRPr="00391222">
        <w:rPr>
          <w:bCs/>
          <w:lang w:val="en-GB"/>
        </w:rPr>
        <w:t xml:space="preserve">, respectively. </w:t>
      </w:r>
      <w:r w:rsidR="00824031" w:rsidRPr="00391222">
        <w:rPr>
          <w:bCs/>
          <w:lang w:val="en-GB"/>
        </w:rPr>
        <w:t xml:space="preserve">A high proportion </w:t>
      </w:r>
      <w:r w:rsidRPr="00391222">
        <w:rPr>
          <w:bCs/>
          <w:lang w:val="en-GB"/>
        </w:rPr>
        <w:t xml:space="preserve">of the </w:t>
      </w:r>
      <w:r w:rsidR="00824031" w:rsidRPr="00391222">
        <w:rPr>
          <w:bCs/>
          <w:lang w:val="en-GB"/>
        </w:rPr>
        <w:t xml:space="preserve">assessed </w:t>
      </w:r>
      <w:r w:rsidRPr="00391222">
        <w:rPr>
          <w:bCs/>
          <w:lang w:val="en-GB"/>
        </w:rPr>
        <w:t xml:space="preserve">pests have </w:t>
      </w:r>
      <w:r w:rsidR="00824031" w:rsidRPr="00391222">
        <w:rPr>
          <w:bCs/>
          <w:lang w:val="en-GB"/>
        </w:rPr>
        <w:t xml:space="preserve">maximum, or close to maximum, </w:t>
      </w:r>
      <w:r w:rsidRPr="00391222">
        <w:rPr>
          <w:bCs/>
          <w:lang w:val="en-GB"/>
        </w:rPr>
        <w:t xml:space="preserve">scores for </w:t>
      </w:r>
      <w:r w:rsidRPr="00391222">
        <w:rPr>
          <w:bCs/>
          <w:i/>
          <w:iCs/>
          <w:lang w:val="en-GB"/>
        </w:rPr>
        <w:t>Controllability</w:t>
      </w:r>
      <w:r w:rsidRPr="00391222">
        <w:rPr>
          <w:bCs/>
          <w:iCs/>
          <w:lang w:val="en-GB"/>
        </w:rPr>
        <w:t xml:space="preserve">. This is because </w:t>
      </w:r>
      <w:r w:rsidRPr="00391222">
        <w:rPr>
          <w:bCs/>
          <w:lang w:val="en-GB"/>
        </w:rPr>
        <w:t xml:space="preserve">many of the pests included here are pests of forest trees and </w:t>
      </w:r>
      <w:r w:rsidR="003E2F19" w:rsidRPr="00391222">
        <w:rPr>
          <w:bCs/>
          <w:lang w:val="en-GB"/>
        </w:rPr>
        <w:t xml:space="preserve">will be difficult to survey and </w:t>
      </w:r>
      <w:proofErr w:type="gramStart"/>
      <w:r w:rsidRPr="00391222">
        <w:rPr>
          <w:bCs/>
          <w:lang w:val="en-GB"/>
        </w:rPr>
        <w:t>thereby</w:t>
      </w:r>
      <w:proofErr w:type="gramEnd"/>
      <w:r w:rsidR="002017E6" w:rsidRPr="00391222">
        <w:rPr>
          <w:bCs/>
          <w:lang w:val="en-GB"/>
        </w:rPr>
        <w:t xml:space="preserve"> they</w:t>
      </w:r>
      <w:r w:rsidRPr="00391222">
        <w:rPr>
          <w:bCs/>
          <w:lang w:val="en-GB"/>
        </w:rPr>
        <w:t xml:space="preserve"> score high for question MAN5 based on the definition of the an</w:t>
      </w:r>
      <w:r w:rsidR="0076126E" w:rsidRPr="00391222">
        <w:rPr>
          <w:bCs/>
          <w:lang w:val="en-GB"/>
        </w:rPr>
        <w:t>s</w:t>
      </w:r>
      <w:r w:rsidRPr="00391222">
        <w:rPr>
          <w:bCs/>
          <w:lang w:val="en-GB"/>
        </w:rPr>
        <w:t>wer options (Appendix 1).</w:t>
      </w:r>
    </w:p>
    <w:p w14:paraId="7AEA08CC" w14:textId="5E5B8551" w:rsidR="00FB707A" w:rsidRPr="00391222" w:rsidRDefault="00512DEF" w:rsidP="00072A13">
      <w:pPr>
        <w:spacing w:line="276" w:lineRule="auto"/>
        <w:rPr>
          <w:lang w:val="en-GB"/>
        </w:rPr>
      </w:pPr>
      <w:r w:rsidRPr="00391222">
        <w:rPr>
          <w:lang w:val="en-GB"/>
        </w:rPr>
        <w:t xml:space="preserve">To conclude, the assessments and ranking provided by </w:t>
      </w:r>
      <w:proofErr w:type="spellStart"/>
      <w:r w:rsidRPr="00391222">
        <w:rPr>
          <w:lang w:val="en-GB"/>
        </w:rPr>
        <w:t>FinnPRIO</w:t>
      </w:r>
      <w:proofErr w:type="spellEnd"/>
      <w:r w:rsidRPr="00391222">
        <w:rPr>
          <w:lang w:val="en-GB"/>
        </w:rPr>
        <w:t xml:space="preserve"> </w:t>
      </w:r>
      <w:r w:rsidR="00354694" w:rsidRPr="00391222">
        <w:rPr>
          <w:lang w:val="en-GB"/>
        </w:rPr>
        <w:t xml:space="preserve">aim to </w:t>
      </w:r>
      <w:r w:rsidRPr="00391222">
        <w:rPr>
          <w:lang w:val="en-GB"/>
        </w:rPr>
        <w:t>provide a valuable resource of information that can be used to support</w:t>
      </w:r>
      <w:r w:rsidRPr="00391222">
        <w:rPr>
          <w:bCs/>
          <w:lang w:val="en-GB"/>
        </w:rPr>
        <w:t xml:space="preserve"> risk management decisions and activities. </w:t>
      </w:r>
      <w:r w:rsidR="008D46B6" w:rsidRPr="00391222">
        <w:rPr>
          <w:bCs/>
          <w:lang w:val="en-GB"/>
        </w:rPr>
        <w:t>T</w:t>
      </w:r>
      <w:r w:rsidR="008D46B6" w:rsidRPr="00391222">
        <w:rPr>
          <w:lang w:val="en-GB"/>
        </w:rPr>
        <w:t xml:space="preserve">he project is ongoing, with the goal of assessing and ranking all quarantine pests and other plant pests </w:t>
      </w:r>
      <w:r w:rsidR="00774C84" w:rsidRPr="00391222">
        <w:rPr>
          <w:lang w:val="en-GB"/>
        </w:rPr>
        <w:t xml:space="preserve">that are of phytosanitary relevance </w:t>
      </w:r>
      <w:r w:rsidR="008D46B6" w:rsidRPr="00391222">
        <w:rPr>
          <w:lang w:val="en-GB"/>
        </w:rPr>
        <w:t>for Sweden.</w:t>
      </w:r>
      <w:r w:rsidR="00FB707A" w:rsidRPr="00391222">
        <w:rPr>
          <w:lang w:val="en-GB"/>
        </w:rPr>
        <w:br w:type="page"/>
      </w:r>
    </w:p>
    <w:p w14:paraId="7ACA71B7" w14:textId="4AEBC295" w:rsidR="00102618" w:rsidRPr="00391222" w:rsidRDefault="00257006" w:rsidP="00072A13">
      <w:pPr>
        <w:spacing w:line="276" w:lineRule="auto"/>
        <w:ind w:left="-709" w:right="-852"/>
        <w:rPr>
          <w:rFonts w:asciiTheme="majorHAnsi" w:eastAsiaTheme="minorEastAsia" w:hAnsiTheme="majorHAnsi" w:cstheme="majorHAnsi"/>
          <w:sz w:val="18"/>
          <w:szCs w:val="18"/>
          <w:lang w:val="en-GB"/>
        </w:rPr>
      </w:pPr>
      <w:r w:rsidRPr="00BA0DAB">
        <w:rPr>
          <w:rFonts w:eastAsiaTheme="minorEastAsia" w:cstheme="minorHAnsi"/>
          <w:b/>
          <w:bCs/>
          <w:noProof/>
        </w:rPr>
        <w:lastRenderedPageBreak/>
        <w:drawing>
          <wp:inline distT="0" distB="0" distL="0" distR="0" wp14:anchorId="5CB9F95B" wp14:editId="1358D38D">
            <wp:extent cx="5761128" cy="7418717"/>
            <wp:effectExtent l="0" t="0" r="0" b="0"/>
            <wp:docPr id="298699591" name="Bildobjekt 4" descr="The figure shows FinnPRIO scores for each component of the FinnPRIO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99591" name="Bildobjekt 4" descr="The figure shows FinnPRIO scores for each component of the FinnPRIO mod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9796" cy="7635914"/>
                    </a:xfrm>
                    <a:prstGeom prst="rect">
                      <a:avLst/>
                    </a:prstGeom>
                    <a:noFill/>
                  </pic:spPr>
                </pic:pic>
              </a:graphicData>
            </a:graphic>
          </wp:inline>
        </w:drawing>
      </w:r>
      <w:r w:rsidR="005B5A06" w:rsidRPr="00BA0DAB">
        <w:rPr>
          <w:rFonts w:asciiTheme="majorHAnsi" w:hAnsiTheme="majorHAnsi" w:cstheme="majorHAnsi"/>
          <w:b/>
          <w:sz w:val="18"/>
          <w:szCs w:val="18"/>
        </w:rPr>
        <w:object w:dxaOrig="1537" w:dyaOrig="1007" w14:anchorId="51E64447">
          <v:shape id="_x0000_i1026" type="#_x0000_t75" alt="Link to an interactive version of Figure 3." style="width:43.5pt;height:28.5pt;mso-position-horizontal:absolute" o:ole="">
            <v:imagedata r:id="rId18" o:title=""/>
          </v:shape>
          <o:OLEObject Type="Embed" ProgID="Package" ShapeID="_x0000_i1026" DrawAspect="Icon" ObjectID="_1837142967" r:id="rId19"/>
        </w:object>
      </w:r>
      <w:r w:rsidR="00FB707A" w:rsidRPr="00391222">
        <w:rPr>
          <w:rFonts w:asciiTheme="majorHAnsi" w:hAnsiTheme="majorHAnsi" w:cstheme="majorHAnsi"/>
          <w:b/>
          <w:sz w:val="18"/>
          <w:szCs w:val="18"/>
          <w:lang w:val="en-GB"/>
        </w:rPr>
        <w:t>Figure 3.</w:t>
      </w:r>
      <w:r w:rsidR="00FB707A" w:rsidRPr="00391222">
        <w:rPr>
          <w:rFonts w:asciiTheme="majorHAnsi" w:hAnsiTheme="majorHAnsi" w:cstheme="majorHAnsi"/>
          <w:sz w:val="18"/>
          <w:szCs w:val="18"/>
          <w:lang w:val="en-GB"/>
        </w:rPr>
        <w:t xml:space="preserve"> </w:t>
      </w:r>
      <w:proofErr w:type="spellStart"/>
      <w:r w:rsidR="00FB707A" w:rsidRPr="00391222">
        <w:rPr>
          <w:rFonts w:asciiTheme="majorHAnsi" w:hAnsiTheme="majorHAnsi" w:cstheme="majorHAnsi"/>
          <w:sz w:val="18"/>
          <w:szCs w:val="18"/>
          <w:lang w:val="en-GB"/>
        </w:rPr>
        <w:t>FinnPRIO</w:t>
      </w:r>
      <w:proofErr w:type="spellEnd"/>
      <w:r w:rsidR="00FB707A" w:rsidRPr="00391222">
        <w:rPr>
          <w:rFonts w:asciiTheme="majorHAnsi" w:hAnsiTheme="majorHAnsi" w:cstheme="majorHAnsi"/>
          <w:sz w:val="18"/>
          <w:szCs w:val="18"/>
          <w:lang w:val="en-GB"/>
        </w:rPr>
        <w:t xml:space="preserve"> scores for each component of the </w:t>
      </w:r>
      <w:proofErr w:type="spellStart"/>
      <w:r w:rsidR="00FB707A" w:rsidRPr="00391222">
        <w:rPr>
          <w:rFonts w:asciiTheme="majorHAnsi" w:hAnsiTheme="majorHAnsi" w:cstheme="majorHAnsi"/>
          <w:sz w:val="18"/>
          <w:szCs w:val="18"/>
          <w:lang w:val="en-GB"/>
        </w:rPr>
        <w:t>FinnPRIO</w:t>
      </w:r>
      <w:proofErr w:type="spellEnd"/>
      <w:r w:rsidR="00FB707A" w:rsidRPr="00391222">
        <w:rPr>
          <w:rFonts w:asciiTheme="majorHAnsi" w:hAnsiTheme="majorHAnsi" w:cstheme="majorHAnsi"/>
          <w:sz w:val="18"/>
          <w:szCs w:val="18"/>
          <w:lang w:val="en-GB"/>
        </w:rPr>
        <w:t xml:space="preserve"> model. The dots represent the mean values and the whiskers represents the 5th and 95th percentiles of the probability distributions of the scores. Abbreviations following </w:t>
      </w:r>
      <w:proofErr w:type="spellStart"/>
      <w:r w:rsidR="00FB707A" w:rsidRPr="00391222">
        <w:rPr>
          <w:rFonts w:asciiTheme="majorHAnsi" w:hAnsiTheme="majorHAnsi" w:cstheme="majorHAnsi"/>
          <w:i/>
          <w:sz w:val="18"/>
          <w:szCs w:val="18"/>
          <w:lang w:val="en-GB"/>
        </w:rPr>
        <w:t>Bursaphelenchus</w:t>
      </w:r>
      <w:proofErr w:type="spellEnd"/>
      <w:r w:rsidR="00FB707A" w:rsidRPr="00391222">
        <w:rPr>
          <w:rFonts w:asciiTheme="majorHAnsi" w:hAnsiTheme="majorHAnsi" w:cstheme="majorHAnsi"/>
          <w:i/>
          <w:sz w:val="18"/>
          <w:szCs w:val="18"/>
          <w:lang w:val="en-GB"/>
        </w:rPr>
        <w:t xml:space="preserve"> </w:t>
      </w:r>
      <w:proofErr w:type="spellStart"/>
      <w:r w:rsidR="00FB707A" w:rsidRPr="00391222">
        <w:rPr>
          <w:rFonts w:asciiTheme="majorHAnsi" w:hAnsiTheme="majorHAnsi" w:cstheme="majorHAnsi"/>
          <w:i/>
          <w:sz w:val="18"/>
          <w:szCs w:val="18"/>
          <w:lang w:val="en-GB"/>
        </w:rPr>
        <w:t>xylophilus</w:t>
      </w:r>
      <w:proofErr w:type="spellEnd"/>
      <w:r w:rsidR="00FB707A" w:rsidRPr="00391222">
        <w:rPr>
          <w:rFonts w:asciiTheme="majorHAnsi" w:hAnsiTheme="majorHAnsi" w:cstheme="majorHAnsi"/>
          <w:sz w:val="18"/>
          <w:szCs w:val="18"/>
          <w:lang w:val="en-GB"/>
        </w:rPr>
        <w:t xml:space="preserve"> refer to current climate (CC) and future climate (FC). An interactive version of the figure is available as a HTML-file by clicking on the symbol above.</w:t>
      </w:r>
      <w:r w:rsidR="00FB707A" w:rsidRPr="00391222">
        <w:rPr>
          <w:rFonts w:asciiTheme="majorHAnsi" w:eastAsiaTheme="minorEastAsia" w:hAnsiTheme="majorHAnsi" w:cstheme="majorHAnsi"/>
          <w:sz w:val="18"/>
          <w:szCs w:val="18"/>
          <w:lang w:val="en-GB"/>
        </w:rPr>
        <w:t xml:space="preserve"> Information about the filtering categories is available in</w:t>
      </w:r>
      <w:r w:rsidR="00102618" w:rsidRPr="00391222">
        <w:rPr>
          <w:rFonts w:asciiTheme="majorHAnsi" w:eastAsiaTheme="minorEastAsia" w:hAnsiTheme="majorHAnsi" w:cstheme="majorHAnsi"/>
          <w:sz w:val="18"/>
          <w:szCs w:val="18"/>
          <w:lang w:val="en-GB"/>
        </w:rPr>
        <w:t xml:space="preserve"> </w:t>
      </w:r>
      <w:r w:rsidR="00102618" w:rsidRPr="00391222">
        <w:rPr>
          <w:rFonts w:asciiTheme="majorHAnsi" w:eastAsiaTheme="minorEastAsia" w:hAnsiTheme="majorHAnsi" w:cstheme="majorHAnsi"/>
          <w:sz w:val="18"/>
          <w:szCs w:val="18"/>
          <w:lang w:val="en-GB"/>
        </w:rPr>
        <w:br/>
      </w:r>
      <w:r w:rsidR="00FB707A" w:rsidRPr="00391222">
        <w:rPr>
          <w:rFonts w:asciiTheme="majorHAnsi" w:eastAsiaTheme="minorEastAsia" w:hAnsiTheme="majorHAnsi" w:cstheme="majorHAnsi"/>
          <w:sz w:val="18"/>
          <w:szCs w:val="18"/>
          <w:lang w:val="en-GB"/>
        </w:rPr>
        <w:t>Appendix 2.</w:t>
      </w:r>
    </w:p>
    <w:p w14:paraId="00DB4DFD" w14:textId="77777777" w:rsidR="00102618" w:rsidRPr="00391222" w:rsidRDefault="00102618" w:rsidP="00072A13">
      <w:pPr>
        <w:spacing w:after="200" w:line="276" w:lineRule="auto"/>
        <w:rPr>
          <w:rFonts w:asciiTheme="majorHAnsi" w:eastAsiaTheme="minorEastAsia" w:hAnsiTheme="majorHAnsi" w:cstheme="majorHAnsi"/>
          <w:sz w:val="18"/>
          <w:szCs w:val="18"/>
          <w:lang w:val="en-GB"/>
        </w:rPr>
      </w:pPr>
      <w:r w:rsidRPr="00391222">
        <w:rPr>
          <w:rFonts w:asciiTheme="majorHAnsi" w:eastAsiaTheme="minorEastAsia" w:hAnsiTheme="majorHAnsi" w:cstheme="majorHAnsi"/>
          <w:sz w:val="18"/>
          <w:szCs w:val="18"/>
          <w:lang w:val="en-GB"/>
        </w:rPr>
        <w:br w:type="page"/>
      </w:r>
    </w:p>
    <w:p w14:paraId="6DF5BBFE" w14:textId="572CB9E4" w:rsidR="00CF13B6" w:rsidRPr="00391222" w:rsidRDefault="4C71F718" w:rsidP="00072A13">
      <w:pPr>
        <w:pStyle w:val="Rubrik1"/>
        <w:spacing w:line="276" w:lineRule="auto"/>
        <w:rPr>
          <w:rStyle w:val="Stark"/>
          <w:b w:val="0"/>
          <w:bCs w:val="0"/>
          <w:lang w:val="en-GB"/>
        </w:rPr>
      </w:pPr>
      <w:bookmarkStart w:id="10" w:name="_Toc69389222"/>
      <w:bookmarkStart w:id="11" w:name="_Toc217316660"/>
      <w:r w:rsidRPr="00391222">
        <w:rPr>
          <w:rStyle w:val="Stark"/>
          <w:b w:val="0"/>
          <w:bCs w:val="0"/>
          <w:lang w:val="en-GB"/>
        </w:rPr>
        <w:lastRenderedPageBreak/>
        <w:t>References</w:t>
      </w:r>
      <w:bookmarkEnd w:id="10"/>
      <w:bookmarkEnd w:id="11"/>
    </w:p>
    <w:p w14:paraId="2621D696" w14:textId="5C09C323" w:rsidR="00D47944" w:rsidRPr="00391222" w:rsidRDefault="00D47944" w:rsidP="00072A13">
      <w:pPr>
        <w:spacing w:after="0" w:line="276" w:lineRule="auto"/>
        <w:rPr>
          <w:lang w:val="en-GB"/>
        </w:rPr>
      </w:pPr>
      <w:r w:rsidRPr="00391222">
        <w:rPr>
          <w:rStyle w:val="ng-binding"/>
          <w:lang w:val="en-GB"/>
        </w:rPr>
        <w:t xml:space="preserve">Baker, R. H. A., Anderson, H., Bishop, S., MacLeod, A., Parkinson, N., </w:t>
      </w:r>
      <w:r w:rsidR="00F82E0C" w:rsidRPr="00391222">
        <w:rPr>
          <w:rStyle w:val="ng-binding"/>
          <w:lang w:val="en-GB"/>
        </w:rPr>
        <w:t xml:space="preserve">and </w:t>
      </w:r>
      <w:proofErr w:type="spellStart"/>
      <w:r w:rsidRPr="00391222">
        <w:rPr>
          <w:rStyle w:val="ng-binding"/>
          <w:lang w:val="en-GB"/>
        </w:rPr>
        <w:t>Tuffen</w:t>
      </w:r>
      <w:proofErr w:type="spellEnd"/>
      <w:r w:rsidRPr="00391222">
        <w:rPr>
          <w:rStyle w:val="ng-binding"/>
          <w:lang w:val="en-GB"/>
        </w:rPr>
        <w:t xml:space="preserve">, M. G. (2014). The UK Plant Health Risk Register: a tool for prioritizing actions. EPPO Bulletin, 44(2), 187-194. </w:t>
      </w:r>
      <w:r>
        <w:fldChar w:fldCharType="begin"/>
      </w:r>
      <w:r w:rsidRPr="004C0001">
        <w:rPr>
          <w:lang w:val="en-GB"/>
        </w:rPr>
        <w:instrText>HYPERLINK "https://doi.org/10.1111/epp.12130"</w:instrText>
      </w:r>
      <w:r>
        <w:fldChar w:fldCharType="separate"/>
      </w:r>
      <w:r w:rsidRPr="00391222">
        <w:rPr>
          <w:rStyle w:val="Hyperlnk"/>
          <w:lang w:val="en-GB"/>
        </w:rPr>
        <w:t>https://doi.org/10.1111/epp.12130</w:t>
      </w:r>
      <w:r>
        <w:fldChar w:fldCharType="end"/>
      </w:r>
    </w:p>
    <w:p w14:paraId="46448E9C" w14:textId="77777777" w:rsidR="00D47944" w:rsidRPr="00391222" w:rsidRDefault="00D47944" w:rsidP="00072A13">
      <w:pPr>
        <w:spacing w:after="0" w:line="276" w:lineRule="auto"/>
        <w:rPr>
          <w:lang w:val="en-GB"/>
        </w:rPr>
      </w:pPr>
    </w:p>
    <w:p w14:paraId="526BB62F" w14:textId="50279F13" w:rsidR="00AE26F4" w:rsidRPr="00391222" w:rsidRDefault="00AE26F4" w:rsidP="00072A13">
      <w:pPr>
        <w:spacing w:line="276" w:lineRule="auto"/>
        <w:rPr>
          <w:rStyle w:val="ng-binding"/>
          <w:lang w:val="en-GB"/>
        </w:rPr>
      </w:pPr>
      <w:r w:rsidRPr="00391222">
        <w:rPr>
          <w:rStyle w:val="ng-binding"/>
          <w:lang w:val="en-GB"/>
        </w:rPr>
        <w:t xml:space="preserve">Björklund, N. and Boberg, J. (2021) Quick assessments of the potential for establishment in Sweden for a selection of quarantine pests. </w:t>
      </w:r>
      <w:r w:rsidR="00F4286F" w:rsidRPr="00391222">
        <w:rPr>
          <w:shd w:val="clear" w:color="auto" w:fill="FFFFFF"/>
          <w:lang w:val="en-GB"/>
        </w:rPr>
        <w:t>Technical report</w:t>
      </w:r>
      <w:r w:rsidR="00F4286F" w:rsidRPr="00391222">
        <w:rPr>
          <w:rStyle w:val="ng-binding"/>
          <w:lang w:val="en-GB"/>
        </w:rPr>
        <w:t xml:space="preserve"> </w:t>
      </w:r>
      <w:r w:rsidRPr="00391222">
        <w:rPr>
          <w:rStyle w:val="ng-binding"/>
          <w:lang w:val="en-GB"/>
        </w:rPr>
        <w:t xml:space="preserve">SLU </w:t>
      </w:r>
      <w:proofErr w:type="spellStart"/>
      <w:r w:rsidRPr="00391222">
        <w:rPr>
          <w:rStyle w:val="ng-binding"/>
          <w:lang w:val="en-GB"/>
        </w:rPr>
        <w:t>ua</w:t>
      </w:r>
      <w:proofErr w:type="spellEnd"/>
      <w:r w:rsidRPr="00391222">
        <w:rPr>
          <w:rStyle w:val="ng-binding"/>
          <w:lang w:val="en-GB"/>
        </w:rPr>
        <w:t xml:space="preserve"> 2020.2.6-4656. SLU Risk Assessment of Plant Pests, Swedish University of Agricultural Sciences. </w:t>
      </w:r>
      <w:r w:rsidR="00E27093">
        <w:fldChar w:fldCharType="begin"/>
      </w:r>
      <w:r w:rsidR="00E27093" w:rsidRPr="004C0001">
        <w:rPr>
          <w:lang w:val="en-GB"/>
        </w:rPr>
        <w:instrText>HYPERLINK "https://res.slu.se/id/publ/122550"</w:instrText>
      </w:r>
      <w:r w:rsidR="00E27093">
        <w:fldChar w:fldCharType="separate"/>
      </w:r>
      <w:r w:rsidR="00E27093" w:rsidRPr="00391222">
        <w:rPr>
          <w:rStyle w:val="Hyperlnk"/>
          <w:lang w:val="en-GB"/>
        </w:rPr>
        <w:t>https://res.slu.se/id/publ/122550</w:t>
      </w:r>
      <w:r w:rsidR="00E27093">
        <w:fldChar w:fldCharType="end"/>
      </w:r>
      <w:r w:rsidR="00E27093" w:rsidRPr="00391222">
        <w:rPr>
          <w:lang w:val="en-GB"/>
        </w:rPr>
        <w:t xml:space="preserve"> </w:t>
      </w:r>
    </w:p>
    <w:p w14:paraId="3E21B6FC" w14:textId="1E680B5B" w:rsidR="00AE26F4" w:rsidRPr="00391222" w:rsidRDefault="00AE26F4" w:rsidP="00072A13">
      <w:pPr>
        <w:spacing w:line="276" w:lineRule="auto"/>
        <w:rPr>
          <w:rStyle w:val="ng-binding"/>
          <w:lang w:val="en-GB"/>
        </w:rPr>
      </w:pPr>
      <w:r w:rsidRPr="00391222">
        <w:rPr>
          <w:rStyle w:val="ng-binding"/>
          <w:lang w:val="en-GB"/>
        </w:rPr>
        <w:t xml:space="preserve">Björklund, N. and Boberg, J. (2023) Quick assessments of the potential for establishment in Sweden for a selection of new quarantine pests in 2022. </w:t>
      </w:r>
      <w:r w:rsidR="00F4286F" w:rsidRPr="00391222">
        <w:rPr>
          <w:shd w:val="clear" w:color="auto" w:fill="FFFFFF"/>
          <w:lang w:val="en-GB"/>
        </w:rPr>
        <w:t>Technical report</w:t>
      </w:r>
      <w:r w:rsidR="00F4286F" w:rsidRPr="00391222">
        <w:rPr>
          <w:rStyle w:val="ng-binding"/>
          <w:lang w:val="en-GB"/>
        </w:rPr>
        <w:t xml:space="preserve"> </w:t>
      </w:r>
      <w:r w:rsidRPr="00391222">
        <w:rPr>
          <w:rStyle w:val="ng-binding"/>
          <w:lang w:val="en-GB"/>
        </w:rPr>
        <w:t xml:space="preserve">SLU.ua.2022.2.6-3074. SLU Risk Assessment of Plant Pests, Swedish University of Agricultural Sciences. </w:t>
      </w:r>
      <w:r w:rsidR="00E27093">
        <w:fldChar w:fldCharType="begin"/>
      </w:r>
      <w:r w:rsidR="00E27093" w:rsidRPr="004C0001">
        <w:rPr>
          <w:lang w:val="en-GB"/>
        </w:rPr>
        <w:instrText>HYPERLINK "https://res.slu.se/id/publ/122548"</w:instrText>
      </w:r>
      <w:r w:rsidR="00E27093">
        <w:fldChar w:fldCharType="separate"/>
      </w:r>
      <w:r w:rsidR="00E27093" w:rsidRPr="00391222">
        <w:rPr>
          <w:rStyle w:val="Hyperlnk"/>
          <w:lang w:val="en-GB"/>
        </w:rPr>
        <w:t>https://res.slu.se/id/publ/122548</w:t>
      </w:r>
      <w:r w:rsidR="00E27093">
        <w:fldChar w:fldCharType="end"/>
      </w:r>
      <w:r w:rsidR="00E27093" w:rsidRPr="00391222">
        <w:rPr>
          <w:lang w:val="en-GB"/>
        </w:rPr>
        <w:t xml:space="preserve"> </w:t>
      </w:r>
    </w:p>
    <w:p w14:paraId="0C6A61BB" w14:textId="52E62D68" w:rsidR="00F4286F" w:rsidRPr="00391222" w:rsidRDefault="00F4286F" w:rsidP="00072A13">
      <w:pPr>
        <w:spacing w:line="276" w:lineRule="auto"/>
        <w:rPr>
          <w:rStyle w:val="ng-binding"/>
          <w:lang w:val="en-GB"/>
        </w:rPr>
      </w:pPr>
      <w:r w:rsidRPr="00391222">
        <w:rPr>
          <w:rStyle w:val="ng-binding"/>
          <w:lang w:val="en-GB"/>
        </w:rPr>
        <w:t xml:space="preserve">Boberg, J. and Björklund, N. (2025) Quick assessments of the potential for establishment in Sweden for the provisional quarantine pests </w:t>
      </w:r>
      <w:proofErr w:type="spellStart"/>
      <w:r w:rsidRPr="00391222">
        <w:rPr>
          <w:rStyle w:val="ng-binding"/>
          <w:i/>
          <w:iCs/>
          <w:lang w:val="en-GB"/>
        </w:rPr>
        <w:t>Chloridea</w:t>
      </w:r>
      <w:proofErr w:type="spellEnd"/>
      <w:r w:rsidRPr="00391222">
        <w:rPr>
          <w:rStyle w:val="ng-binding"/>
          <w:i/>
          <w:iCs/>
          <w:lang w:val="en-GB"/>
        </w:rPr>
        <w:t xml:space="preserve"> virescens</w:t>
      </w:r>
      <w:r w:rsidRPr="00391222">
        <w:rPr>
          <w:rStyle w:val="ng-binding"/>
          <w:lang w:val="en-GB"/>
        </w:rPr>
        <w:t xml:space="preserve">, </w:t>
      </w:r>
      <w:proofErr w:type="spellStart"/>
      <w:r w:rsidRPr="00391222">
        <w:rPr>
          <w:rStyle w:val="ng-binding"/>
          <w:i/>
          <w:iCs/>
          <w:lang w:val="en-GB"/>
        </w:rPr>
        <w:t>Homona</w:t>
      </w:r>
      <w:proofErr w:type="spellEnd"/>
      <w:r w:rsidRPr="00391222">
        <w:rPr>
          <w:rStyle w:val="ng-binding"/>
          <w:i/>
          <w:iCs/>
          <w:lang w:val="en-GB"/>
        </w:rPr>
        <w:t xml:space="preserve"> </w:t>
      </w:r>
      <w:proofErr w:type="spellStart"/>
      <w:r w:rsidRPr="00391222">
        <w:rPr>
          <w:rStyle w:val="ng-binding"/>
          <w:i/>
          <w:iCs/>
          <w:lang w:val="en-GB"/>
        </w:rPr>
        <w:t>magnanima</w:t>
      </w:r>
      <w:proofErr w:type="spellEnd"/>
      <w:r w:rsidRPr="00391222">
        <w:rPr>
          <w:rStyle w:val="ng-binding"/>
          <w:lang w:val="en-GB"/>
        </w:rPr>
        <w:t xml:space="preserve">, </w:t>
      </w:r>
      <w:proofErr w:type="spellStart"/>
      <w:r w:rsidRPr="00391222">
        <w:rPr>
          <w:rStyle w:val="ng-binding"/>
          <w:i/>
          <w:iCs/>
          <w:lang w:val="en-GB"/>
        </w:rPr>
        <w:t>Resseliella</w:t>
      </w:r>
      <w:proofErr w:type="spellEnd"/>
      <w:r w:rsidRPr="00391222">
        <w:rPr>
          <w:rStyle w:val="ng-binding"/>
          <w:i/>
          <w:iCs/>
          <w:lang w:val="en-GB"/>
        </w:rPr>
        <w:t xml:space="preserve"> </w:t>
      </w:r>
      <w:proofErr w:type="spellStart"/>
      <w:r w:rsidRPr="00391222">
        <w:rPr>
          <w:rStyle w:val="ng-binding"/>
          <w:i/>
          <w:iCs/>
          <w:lang w:val="en-GB"/>
        </w:rPr>
        <w:t>citrifrugis</w:t>
      </w:r>
      <w:proofErr w:type="spellEnd"/>
      <w:r w:rsidRPr="00391222">
        <w:rPr>
          <w:rStyle w:val="ng-binding"/>
          <w:lang w:val="en-GB"/>
        </w:rPr>
        <w:t xml:space="preserve">, and </w:t>
      </w:r>
      <w:r w:rsidRPr="00391222">
        <w:rPr>
          <w:rStyle w:val="ng-binding"/>
          <w:i/>
          <w:iCs/>
          <w:lang w:val="en-GB"/>
        </w:rPr>
        <w:t xml:space="preserve">Spodoptera </w:t>
      </w:r>
      <w:proofErr w:type="spellStart"/>
      <w:r w:rsidRPr="00391222">
        <w:rPr>
          <w:rStyle w:val="ng-binding"/>
          <w:i/>
          <w:iCs/>
          <w:lang w:val="en-GB"/>
        </w:rPr>
        <w:t>ornithogalli</w:t>
      </w:r>
      <w:proofErr w:type="spellEnd"/>
      <w:r w:rsidRPr="00391222">
        <w:rPr>
          <w:rStyle w:val="ng-binding"/>
          <w:lang w:val="en-GB"/>
        </w:rPr>
        <w:t xml:space="preserve">. </w:t>
      </w:r>
      <w:r w:rsidRPr="00391222">
        <w:rPr>
          <w:shd w:val="clear" w:color="auto" w:fill="FFFFFF"/>
          <w:lang w:val="en-GB"/>
        </w:rPr>
        <w:t xml:space="preserve">Technical report SLU.ua. 2025.2.6-1671. </w:t>
      </w:r>
      <w:r w:rsidRPr="00391222">
        <w:rPr>
          <w:rStyle w:val="ng-binding"/>
          <w:lang w:val="en-GB"/>
        </w:rPr>
        <w:t xml:space="preserve">SLU Risk Assessment of Plant Pests, Swedish University of Agricultural Sciences. </w:t>
      </w:r>
      <w:r>
        <w:fldChar w:fldCharType="begin"/>
      </w:r>
      <w:r w:rsidRPr="004C0001">
        <w:rPr>
          <w:lang w:val="en-GB"/>
        </w:rPr>
        <w:instrText>HYPERLINK "https://res.slu.se/id/publ/141842"</w:instrText>
      </w:r>
      <w:r>
        <w:fldChar w:fldCharType="separate"/>
      </w:r>
      <w:r w:rsidRPr="00391222">
        <w:rPr>
          <w:rStyle w:val="Hyperlnk"/>
          <w:lang w:val="en-GB"/>
        </w:rPr>
        <w:t>https://res.slu.se/id/publ/141842</w:t>
      </w:r>
      <w:r>
        <w:fldChar w:fldCharType="end"/>
      </w:r>
      <w:r w:rsidRPr="00391222">
        <w:rPr>
          <w:lang w:val="en-GB"/>
        </w:rPr>
        <w:t xml:space="preserve"> </w:t>
      </w:r>
    </w:p>
    <w:p w14:paraId="2C64CE98" w14:textId="3100B164" w:rsidR="00175A97" w:rsidRPr="00391222" w:rsidRDefault="00175A97" w:rsidP="00072A13">
      <w:pPr>
        <w:spacing w:line="276" w:lineRule="auto"/>
        <w:rPr>
          <w:shd w:val="clear" w:color="auto" w:fill="FFFFFF"/>
          <w:lang w:val="en-GB"/>
        </w:rPr>
      </w:pPr>
      <w:r w:rsidRPr="00391222">
        <w:rPr>
          <w:bCs/>
          <w:lang w:val="en-GB"/>
        </w:rPr>
        <w:t xml:space="preserve">Björklund, N. and Boberg, J. (2025) Swedish risk ranking of plant pests: additional species assessed – Report no. 3, 2025. </w:t>
      </w:r>
      <w:r w:rsidRPr="00391222">
        <w:rPr>
          <w:lang w:val="en-GB"/>
        </w:rPr>
        <w:t>Technical report. SLU.ua.2025.4.2-2422. SLU Risk Assessment of Plant Pests, Swedish University of Agricultural Sciences. https://res.slu.se/id/publ/144915</w:t>
      </w:r>
    </w:p>
    <w:p w14:paraId="5296A05C" w14:textId="66D32BA5" w:rsidR="006B7D9E" w:rsidRPr="00391222" w:rsidRDefault="006B7D9E" w:rsidP="00072A13">
      <w:pPr>
        <w:spacing w:line="276" w:lineRule="auto"/>
        <w:rPr>
          <w:rStyle w:val="ng-binding"/>
          <w:lang w:val="en-GB"/>
        </w:rPr>
      </w:pPr>
      <w:r w:rsidRPr="00391222">
        <w:rPr>
          <w:rStyle w:val="ng-binding"/>
          <w:lang w:val="en-GB"/>
        </w:rPr>
        <w:t>EFSA (European Food Safety Authority),</w:t>
      </w:r>
      <w:r w:rsidR="00D621FD" w:rsidRPr="00391222">
        <w:rPr>
          <w:rStyle w:val="ng-binding"/>
          <w:lang w:val="en-GB"/>
        </w:rPr>
        <w:t xml:space="preserve"> </w:t>
      </w:r>
      <w:r w:rsidRPr="00391222">
        <w:rPr>
          <w:rStyle w:val="ng-binding"/>
          <w:lang w:val="en-GB"/>
        </w:rPr>
        <w:t>Tayeh C and Mannino MR</w:t>
      </w:r>
      <w:r w:rsidR="00D621FD" w:rsidRPr="00391222">
        <w:rPr>
          <w:rStyle w:val="ng-binding"/>
          <w:lang w:val="en-GB"/>
        </w:rPr>
        <w:t>.</w:t>
      </w:r>
      <w:r w:rsidRPr="00391222">
        <w:rPr>
          <w:rStyle w:val="ng-binding"/>
          <w:lang w:val="en-GB"/>
        </w:rPr>
        <w:t xml:space="preserve"> </w:t>
      </w:r>
      <w:r w:rsidR="00D621FD" w:rsidRPr="00391222">
        <w:rPr>
          <w:rStyle w:val="ng-binding"/>
          <w:lang w:val="en-GB"/>
        </w:rPr>
        <w:t>(</w:t>
      </w:r>
      <w:r w:rsidRPr="00391222">
        <w:rPr>
          <w:rStyle w:val="ng-binding"/>
          <w:lang w:val="en-GB"/>
        </w:rPr>
        <w:t>2021</w:t>
      </w:r>
      <w:r w:rsidR="00D621FD" w:rsidRPr="00391222">
        <w:rPr>
          <w:rStyle w:val="ng-binding"/>
          <w:lang w:val="en-GB"/>
        </w:rPr>
        <w:t>)</w:t>
      </w:r>
      <w:r w:rsidRPr="00391222">
        <w:rPr>
          <w:rStyle w:val="ng-binding"/>
          <w:lang w:val="en-GB"/>
        </w:rPr>
        <w:t xml:space="preserve"> A review of ranking systems for new plant threats in EU Member States and Third Countries: concepts and applications. EFSA supporting publication </w:t>
      </w:r>
      <w:proofErr w:type="gramStart"/>
      <w:r w:rsidRPr="00391222">
        <w:rPr>
          <w:rStyle w:val="ng-binding"/>
          <w:lang w:val="en-GB"/>
        </w:rPr>
        <w:t>2021:EN</w:t>
      </w:r>
      <w:proofErr w:type="gramEnd"/>
      <w:r w:rsidRPr="00391222">
        <w:rPr>
          <w:rStyle w:val="ng-binding"/>
          <w:lang w:val="en-GB"/>
        </w:rPr>
        <w:t xml:space="preserve">-1615. 25pp. </w:t>
      </w:r>
      <w:hyperlink r:id="rId20" w:history="1">
        <w:r w:rsidR="00512DEF" w:rsidRPr="00391222">
          <w:rPr>
            <w:rStyle w:val="Hyperlnk"/>
            <w:lang w:val="en-GB"/>
          </w:rPr>
          <w:t>https://doi.org/10.2903/sp.efsa.2021.EN-1615</w:t>
        </w:r>
      </w:hyperlink>
      <w:r w:rsidR="00512DEF" w:rsidRPr="00391222">
        <w:rPr>
          <w:rStyle w:val="ng-binding"/>
          <w:lang w:val="en-GB"/>
        </w:rPr>
        <w:t xml:space="preserve"> </w:t>
      </w:r>
    </w:p>
    <w:p w14:paraId="6B34E68A" w14:textId="78442B49" w:rsidR="0089577F" w:rsidRPr="00391222" w:rsidRDefault="00E30B23" w:rsidP="00072A13">
      <w:pPr>
        <w:spacing w:line="276" w:lineRule="auto"/>
        <w:rPr>
          <w:lang w:val="en-GB"/>
        </w:rPr>
      </w:pPr>
      <w:r w:rsidRPr="00391222">
        <w:rPr>
          <w:rStyle w:val="ng-binding"/>
          <w:lang w:val="en-GB"/>
        </w:rPr>
        <w:t>EFSA (European Food Safety Authority), Tayeh C, Mannino MR, Mosbach-Schulz</w:t>
      </w:r>
      <w:r w:rsidR="00D016F8" w:rsidRPr="00391222">
        <w:rPr>
          <w:rStyle w:val="ng-binding"/>
          <w:lang w:val="en-GB"/>
        </w:rPr>
        <w:t xml:space="preserve"> </w:t>
      </w:r>
      <w:r w:rsidRPr="00391222">
        <w:rPr>
          <w:rStyle w:val="ng-binding"/>
          <w:lang w:val="en-GB"/>
        </w:rPr>
        <w:t xml:space="preserve">O, </w:t>
      </w:r>
      <w:proofErr w:type="spellStart"/>
      <w:r w:rsidRPr="00391222">
        <w:rPr>
          <w:rStyle w:val="ng-binding"/>
          <w:lang w:val="en-GB"/>
        </w:rPr>
        <w:t>Stancanelli</w:t>
      </w:r>
      <w:proofErr w:type="spellEnd"/>
      <w:r w:rsidRPr="00391222">
        <w:rPr>
          <w:rStyle w:val="ng-binding"/>
          <w:lang w:val="en-GB"/>
        </w:rPr>
        <w:t xml:space="preserve"> G, </w:t>
      </w:r>
      <w:proofErr w:type="spellStart"/>
      <w:r w:rsidRPr="00391222">
        <w:rPr>
          <w:rStyle w:val="ng-binding"/>
          <w:lang w:val="en-GB"/>
        </w:rPr>
        <w:t>Tramontini</w:t>
      </w:r>
      <w:proofErr w:type="spellEnd"/>
      <w:r w:rsidRPr="00391222">
        <w:rPr>
          <w:rStyle w:val="ng-binding"/>
          <w:lang w:val="en-GB"/>
        </w:rPr>
        <w:t xml:space="preserve"> S, Gachet E, </w:t>
      </w:r>
      <w:proofErr w:type="spellStart"/>
      <w:r w:rsidRPr="00391222">
        <w:rPr>
          <w:rStyle w:val="ng-binding"/>
          <w:lang w:val="en-GB"/>
        </w:rPr>
        <w:t>Candresse</w:t>
      </w:r>
      <w:proofErr w:type="spellEnd"/>
      <w:r w:rsidRPr="00391222">
        <w:rPr>
          <w:rStyle w:val="ng-binding"/>
          <w:lang w:val="en-GB"/>
        </w:rPr>
        <w:t xml:space="preserve"> T, Jaques Miret JA and </w:t>
      </w:r>
      <w:proofErr w:type="spellStart"/>
      <w:r w:rsidRPr="00391222">
        <w:rPr>
          <w:rStyle w:val="ng-binding"/>
          <w:lang w:val="en-GB"/>
        </w:rPr>
        <w:t>Jeger</w:t>
      </w:r>
      <w:proofErr w:type="spellEnd"/>
      <w:r w:rsidRPr="00391222">
        <w:rPr>
          <w:rStyle w:val="ng-binding"/>
          <w:lang w:val="en-GB"/>
        </w:rPr>
        <w:t xml:space="preserve"> MJ, (2022) Scientific</w:t>
      </w:r>
      <w:r w:rsidR="00FD6941" w:rsidRPr="00391222">
        <w:rPr>
          <w:rStyle w:val="ng-binding"/>
          <w:lang w:val="en-GB"/>
        </w:rPr>
        <w:t xml:space="preserve"> </w:t>
      </w:r>
      <w:r w:rsidRPr="00391222">
        <w:rPr>
          <w:rStyle w:val="ng-binding"/>
          <w:lang w:val="en-GB"/>
        </w:rPr>
        <w:t>Report on the proposal of a ranking methodology for plant threats in the EU. EFSA Journal 2022;20(1):7025, 59 pp.</w:t>
      </w:r>
      <w:r w:rsidR="006B7D9E" w:rsidRPr="00391222">
        <w:rPr>
          <w:rStyle w:val="ng-binding"/>
          <w:lang w:val="en-GB"/>
        </w:rPr>
        <w:t xml:space="preserve"> </w:t>
      </w:r>
      <w:hyperlink r:id="rId21" w:history="1">
        <w:r w:rsidR="006B7D9E" w:rsidRPr="00391222">
          <w:rPr>
            <w:rStyle w:val="Hyperlnk"/>
            <w:lang w:val="en-GB"/>
          </w:rPr>
          <w:t>https://doi.org/10.2903/j.efsa.2022.7025</w:t>
        </w:r>
      </w:hyperlink>
      <w:r w:rsidR="006B7D9E" w:rsidRPr="00391222">
        <w:rPr>
          <w:rStyle w:val="ng-binding"/>
          <w:lang w:val="en-GB"/>
        </w:rPr>
        <w:t xml:space="preserve">  </w:t>
      </w:r>
      <w:r w:rsidRPr="00391222">
        <w:rPr>
          <w:rStyle w:val="ng-binding"/>
          <w:lang w:val="en-GB"/>
        </w:rPr>
        <w:br/>
      </w:r>
      <w:r w:rsidRPr="00391222">
        <w:rPr>
          <w:rStyle w:val="ng-binding"/>
          <w:lang w:val="en-GB"/>
        </w:rPr>
        <w:br/>
      </w:r>
      <w:r w:rsidR="0089577F" w:rsidRPr="00391222">
        <w:rPr>
          <w:lang w:val="en-GB"/>
        </w:rPr>
        <w:t xml:space="preserve">Ekström, H., and </w:t>
      </w:r>
      <w:proofErr w:type="spellStart"/>
      <w:r w:rsidR="0089577F" w:rsidRPr="00391222">
        <w:rPr>
          <w:lang w:val="en-GB"/>
        </w:rPr>
        <w:t>Hannerz</w:t>
      </w:r>
      <w:proofErr w:type="spellEnd"/>
      <w:r w:rsidR="0089577F" w:rsidRPr="00391222">
        <w:rPr>
          <w:lang w:val="en-GB"/>
        </w:rPr>
        <w:t>, M. (2020) Nordic Forest Statistics 2020 - Resources, industry, trade, conservation and climate</w:t>
      </w:r>
      <w:r w:rsidR="00EC4522" w:rsidRPr="00391222">
        <w:rPr>
          <w:lang w:val="en-GB"/>
        </w:rPr>
        <w:t xml:space="preserve">. Nordic Forest Research (SNS) Report available at </w:t>
      </w:r>
      <w:r w:rsidR="00EC4522">
        <w:fldChar w:fldCharType="begin"/>
      </w:r>
      <w:r w:rsidR="00EC4522" w:rsidRPr="004C0001">
        <w:rPr>
          <w:lang w:val="en-GB"/>
        </w:rPr>
        <w:instrText>HYPERLINK "https://nordicforestresearch.org/wp-content/uploads/2021/03/Nordisk-skogsstatistik.pdf"</w:instrText>
      </w:r>
      <w:r w:rsidR="00EC4522">
        <w:fldChar w:fldCharType="separate"/>
      </w:r>
      <w:r w:rsidR="00EC4522" w:rsidRPr="00391222">
        <w:rPr>
          <w:rStyle w:val="Hyperlnk"/>
          <w:lang w:val="en-GB"/>
        </w:rPr>
        <w:t>https://nordicforestresearch.org/wp-content/uploads/2021/03/Nordisk-skogsstatistik.pdf</w:t>
      </w:r>
      <w:r w:rsidR="00EC4522">
        <w:fldChar w:fldCharType="end"/>
      </w:r>
      <w:r w:rsidR="00EC4522" w:rsidRPr="00391222">
        <w:rPr>
          <w:lang w:val="en-GB"/>
        </w:rPr>
        <w:t xml:space="preserve"> </w:t>
      </w:r>
    </w:p>
    <w:p w14:paraId="56A24E3A" w14:textId="78A19DF0" w:rsidR="00E30B23" w:rsidRPr="00391222" w:rsidRDefault="00E30B23" w:rsidP="00072A13">
      <w:pPr>
        <w:spacing w:line="276" w:lineRule="auto"/>
        <w:rPr>
          <w:lang w:val="en-GB"/>
        </w:rPr>
      </w:pPr>
      <w:r w:rsidRPr="00BA0DAB">
        <w:t xml:space="preserve">Heikkilä, J., </w:t>
      </w:r>
      <w:proofErr w:type="spellStart"/>
      <w:r w:rsidRPr="00BA0DAB">
        <w:t>Tuomola</w:t>
      </w:r>
      <w:proofErr w:type="spellEnd"/>
      <w:r w:rsidRPr="00BA0DAB">
        <w:t xml:space="preserve">, J., </w:t>
      </w:r>
      <w:proofErr w:type="spellStart"/>
      <w:r w:rsidRPr="00BA0DAB">
        <w:t>Pouta</w:t>
      </w:r>
      <w:proofErr w:type="spellEnd"/>
      <w:r w:rsidRPr="00BA0DAB">
        <w:t xml:space="preserve">, E., &amp; </w:t>
      </w:r>
      <w:proofErr w:type="spellStart"/>
      <w:r w:rsidRPr="00BA0DAB">
        <w:t>Hannunen</w:t>
      </w:r>
      <w:proofErr w:type="spellEnd"/>
      <w:r w:rsidRPr="00BA0DAB">
        <w:t xml:space="preserve">, S. (2016). </w:t>
      </w:r>
      <w:proofErr w:type="spellStart"/>
      <w:r w:rsidRPr="00391222">
        <w:rPr>
          <w:lang w:val="en-GB"/>
        </w:rPr>
        <w:t>FinnPRIO</w:t>
      </w:r>
      <w:proofErr w:type="spellEnd"/>
      <w:r w:rsidRPr="00391222">
        <w:rPr>
          <w:lang w:val="en-GB"/>
        </w:rPr>
        <w:t xml:space="preserve">: a model for ranking invasive plant pests based on risk. Biological Invasions, 18(7), 1827-1842. </w:t>
      </w:r>
      <w:r>
        <w:fldChar w:fldCharType="begin"/>
      </w:r>
      <w:r w:rsidRPr="004C0001">
        <w:rPr>
          <w:lang w:val="en-GB"/>
        </w:rPr>
        <w:instrText>HYPERLINK "https://doi.org/10.1007/s10530-016-1123-4"</w:instrText>
      </w:r>
      <w:r>
        <w:fldChar w:fldCharType="separate"/>
      </w:r>
      <w:r w:rsidRPr="00391222">
        <w:rPr>
          <w:rStyle w:val="Hyperlnk"/>
          <w:lang w:val="en-GB"/>
        </w:rPr>
        <w:t>https://doi.org/10.1007/s10530-016-1123-4</w:t>
      </w:r>
      <w:r>
        <w:fldChar w:fldCharType="end"/>
      </w:r>
    </w:p>
    <w:p w14:paraId="078364CB" w14:textId="092BE705" w:rsidR="00176B0D" w:rsidRPr="00391222" w:rsidRDefault="00176B0D" w:rsidP="00072A13">
      <w:pPr>
        <w:spacing w:after="0" w:line="276" w:lineRule="auto"/>
        <w:rPr>
          <w:rStyle w:val="ng-binding"/>
          <w:lang w:val="en-GB"/>
        </w:rPr>
      </w:pPr>
      <w:r w:rsidRPr="00391222">
        <w:rPr>
          <w:lang w:val="en-GB"/>
        </w:rPr>
        <w:lastRenderedPageBreak/>
        <w:t xml:space="preserve">Ikegami, M., &amp; Jenkins, T. A. (2018). Estimate global risks of a forest disease under current and future climates using species distribution model and simple thermal model–Pine Wilt disease as a model case. </w:t>
      </w:r>
      <w:r w:rsidRPr="00391222">
        <w:rPr>
          <w:i/>
          <w:iCs/>
          <w:lang w:val="en-GB"/>
        </w:rPr>
        <w:t>Forest ecology and management</w:t>
      </w:r>
      <w:r w:rsidRPr="00391222">
        <w:rPr>
          <w:lang w:val="en-GB"/>
        </w:rPr>
        <w:t xml:space="preserve">, </w:t>
      </w:r>
      <w:r w:rsidRPr="00391222">
        <w:rPr>
          <w:i/>
          <w:iCs/>
          <w:lang w:val="en-GB"/>
        </w:rPr>
        <w:t>409</w:t>
      </w:r>
      <w:r w:rsidRPr="00391222">
        <w:rPr>
          <w:lang w:val="en-GB"/>
        </w:rPr>
        <w:t>, 343-352.</w:t>
      </w:r>
      <w:r w:rsidR="001731A1" w:rsidRPr="00391222">
        <w:rPr>
          <w:lang w:val="en-GB"/>
        </w:rPr>
        <w:t xml:space="preserve"> </w:t>
      </w:r>
      <w:r w:rsidR="001731A1">
        <w:fldChar w:fldCharType="begin"/>
      </w:r>
      <w:r w:rsidR="001731A1" w:rsidRPr="004C0001">
        <w:rPr>
          <w:lang w:val="en-GB"/>
        </w:rPr>
        <w:instrText>HYPERLINK "https://doi.org/10.1016/j.foreco.2017.11.005" \t "_blank" \o "Persistent link using digital object identifier"</w:instrText>
      </w:r>
      <w:r w:rsidR="001731A1">
        <w:fldChar w:fldCharType="separate"/>
      </w:r>
      <w:r w:rsidR="001731A1" w:rsidRPr="00391222">
        <w:rPr>
          <w:rStyle w:val="Hyperlnk"/>
          <w:lang w:val="en-GB"/>
        </w:rPr>
        <w:t>https://doi.org/10.1016/j.foreco.2017.11.005</w:t>
      </w:r>
      <w:r w:rsidR="001731A1">
        <w:fldChar w:fldCharType="end"/>
      </w:r>
    </w:p>
    <w:p w14:paraId="200610A4" w14:textId="77777777" w:rsidR="00176B0D" w:rsidRPr="00391222" w:rsidRDefault="00176B0D" w:rsidP="00072A13">
      <w:pPr>
        <w:spacing w:after="0" w:line="276" w:lineRule="auto"/>
        <w:rPr>
          <w:rStyle w:val="ng-binding"/>
          <w:lang w:val="en-GB"/>
        </w:rPr>
      </w:pPr>
    </w:p>
    <w:p w14:paraId="18756A57" w14:textId="4548737D" w:rsidR="0081022C" w:rsidRPr="00391222" w:rsidRDefault="0081022C" w:rsidP="00072A13">
      <w:pPr>
        <w:spacing w:after="0" w:line="276" w:lineRule="auto"/>
        <w:rPr>
          <w:lang w:val="en-GB"/>
        </w:rPr>
      </w:pPr>
      <w:r w:rsidRPr="00391222">
        <w:rPr>
          <w:rStyle w:val="ng-binding"/>
          <w:lang w:val="en-GB"/>
        </w:rPr>
        <w:t>Marinova-Todorova, M</w:t>
      </w:r>
      <w:r w:rsidR="00D016F8" w:rsidRPr="00391222">
        <w:rPr>
          <w:rStyle w:val="ng-binding"/>
          <w:lang w:val="en-GB"/>
        </w:rPr>
        <w:t>.</w:t>
      </w:r>
      <w:r w:rsidRPr="00391222">
        <w:rPr>
          <w:rStyle w:val="ng-binding"/>
          <w:lang w:val="en-GB"/>
        </w:rPr>
        <w:t xml:space="preserve">, Tuomola, </w:t>
      </w:r>
      <w:r w:rsidR="00D016F8" w:rsidRPr="00391222">
        <w:rPr>
          <w:rStyle w:val="ng-binding"/>
          <w:lang w:val="en-GB"/>
        </w:rPr>
        <w:t>J.</w:t>
      </w:r>
      <w:r w:rsidRPr="00391222">
        <w:rPr>
          <w:rStyle w:val="ng-binding"/>
          <w:lang w:val="en-GB"/>
        </w:rPr>
        <w:t>, Heikkilä, J</w:t>
      </w:r>
      <w:r w:rsidR="00D016F8" w:rsidRPr="00391222">
        <w:rPr>
          <w:rStyle w:val="ng-binding"/>
          <w:lang w:val="en-GB"/>
        </w:rPr>
        <w:t>.</w:t>
      </w:r>
      <w:r w:rsidRPr="00391222">
        <w:rPr>
          <w:rStyle w:val="ng-binding"/>
          <w:lang w:val="en-GB"/>
        </w:rPr>
        <w:t xml:space="preserve">, &amp; </w:t>
      </w:r>
      <w:proofErr w:type="spellStart"/>
      <w:r w:rsidRPr="00391222">
        <w:rPr>
          <w:rStyle w:val="ng-binding"/>
          <w:lang w:val="en-GB"/>
        </w:rPr>
        <w:t>Hannunen</w:t>
      </w:r>
      <w:proofErr w:type="spellEnd"/>
      <w:r w:rsidRPr="00391222">
        <w:rPr>
          <w:rStyle w:val="ng-binding"/>
          <w:lang w:val="en-GB"/>
        </w:rPr>
        <w:t xml:space="preserve">, S. (2019). A Graphical User Interface for the </w:t>
      </w:r>
      <w:proofErr w:type="spellStart"/>
      <w:r w:rsidRPr="00391222">
        <w:rPr>
          <w:rStyle w:val="ng-binding"/>
          <w:lang w:val="en-GB"/>
        </w:rPr>
        <w:t>FinnPRIO</w:t>
      </w:r>
      <w:proofErr w:type="spellEnd"/>
      <w:r w:rsidRPr="00391222">
        <w:rPr>
          <w:rStyle w:val="ng-binding"/>
          <w:lang w:val="en-GB"/>
        </w:rPr>
        <w:t xml:space="preserve"> model: A model for ranking plant pests based on risk (Version 1.0). Zenodo. </w:t>
      </w:r>
      <w:r>
        <w:fldChar w:fldCharType="begin"/>
      </w:r>
      <w:r w:rsidRPr="004C0001">
        <w:rPr>
          <w:lang w:val="en-GB"/>
        </w:rPr>
        <w:instrText>HYPERLINK "http://doi.org/10.5281/zenodo.2784027"</w:instrText>
      </w:r>
      <w:r>
        <w:fldChar w:fldCharType="separate"/>
      </w:r>
      <w:r w:rsidRPr="00391222">
        <w:rPr>
          <w:rStyle w:val="Hyperlnk"/>
          <w:lang w:val="en-GB"/>
        </w:rPr>
        <w:t>http://doi.org/10.5281/zenodo.2784027</w:t>
      </w:r>
      <w:r>
        <w:fldChar w:fldCharType="end"/>
      </w:r>
      <w:r w:rsidRPr="00391222">
        <w:rPr>
          <w:color w:val="0000FF"/>
          <w:u w:val="single"/>
          <w:lang w:val="en-GB"/>
        </w:rPr>
        <w:t xml:space="preserve">. </w:t>
      </w:r>
      <w:r w:rsidRPr="00391222">
        <w:rPr>
          <w:lang w:val="en-GB"/>
        </w:rPr>
        <w:t>Licensed under CC BY-NC-SA 4.0</w:t>
      </w:r>
    </w:p>
    <w:p w14:paraId="7415D0D9" w14:textId="77777777" w:rsidR="00D47944" w:rsidRPr="00391222" w:rsidRDefault="00D47944" w:rsidP="00072A13">
      <w:pPr>
        <w:spacing w:after="0" w:line="276" w:lineRule="auto"/>
        <w:rPr>
          <w:lang w:val="en-GB"/>
        </w:rPr>
      </w:pPr>
    </w:p>
    <w:p w14:paraId="50265280" w14:textId="22B84AAC" w:rsidR="00A57E37" w:rsidRPr="00BA0DAB" w:rsidRDefault="00A57E37" w:rsidP="00072A13">
      <w:pPr>
        <w:spacing w:after="0" w:line="276" w:lineRule="auto"/>
      </w:pPr>
      <w:r w:rsidRPr="00BA0DAB">
        <w:rPr>
          <w:rStyle w:val="ng-binding"/>
        </w:rPr>
        <w:t>Marinova‐</w:t>
      </w:r>
      <w:proofErr w:type="spellStart"/>
      <w:r w:rsidRPr="00BA0DAB">
        <w:rPr>
          <w:rStyle w:val="ng-binding"/>
        </w:rPr>
        <w:t>Todorova</w:t>
      </w:r>
      <w:proofErr w:type="spellEnd"/>
      <w:r w:rsidRPr="00BA0DAB">
        <w:rPr>
          <w:rStyle w:val="ng-binding"/>
        </w:rPr>
        <w:t xml:space="preserve">, M., Björklund, N., Boberg, J., </w:t>
      </w:r>
      <w:proofErr w:type="spellStart"/>
      <w:r w:rsidRPr="00BA0DAB">
        <w:rPr>
          <w:rStyle w:val="ng-binding"/>
        </w:rPr>
        <w:t>Flø</w:t>
      </w:r>
      <w:proofErr w:type="spellEnd"/>
      <w:r w:rsidRPr="00BA0DAB">
        <w:rPr>
          <w:rStyle w:val="ng-binding"/>
        </w:rPr>
        <w:t xml:space="preserve">, D., </w:t>
      </w:r>
      <w:proofErr w:type="spellStart"/>
      <w:r w:rsidRPr="00BA0DAB">
        <w:rPr>
          <w:rStyle w:val="ng-binding"/>
        </w:rPr>
        <w:t>Tuomola</w:t>
      </w:r>
      <w:proofErr w:type="spellEnd"/>
      <w:r w:rsidRPr="00BA0DAB">
        <w:rPr>
          <w:rStyle w:val="ng-binding"/>
        </w:rPr>
        <w:t xml:space="preserve">, J., Wendell, M., &amp; </w:t>
      </w:r>
      <w:proofErr w:type="spellStart"/>
      <w:r w:rsidRPr="00BA0DAB">
        <w:rPr>
          <w:rStyle w:val="ng-binding"/>
        </w:rPr>
        <w:t>Hannunen</w:t>
      </w:r>
      <w:proofErr w:type="spellEnd"/>
      <w:r w:rsidRPr="00BA0DAB">
        <w:rPr>
          <w:rStyle w:val="ng-binding"/>
        </w:rPr>
        <w:t xml:space="preserve">, S. (2020). </w:t>
      </w:r>
      <w:r w:rsidRPr="00391222">
        <w:rPr>
          <w:rStyle w:val="ng-binding"/>
          <w:lang w:val="en-GB"/>
        </w:rPr>
        <w:t xml:space="preserve">Screening potential pests of Nordic coniferous forests associated with trade in ornamental plants. </w:t>
      </w:r>
      <w:r w:rsidRPr="00BA0DAB">
        <w:rPr>
          <w:rStyle w:val="ng-binding"/>
        </w:rPr>
        <w:t xml:space="preserve">EPPO Bulletin, 50(2), </w:t>
      </w:r>
      <w:proofErr w:type="gramStart"/>
      <w:r w:rsidRPr="00BA0DAB">
        <w:rPr>
          <w:rStyle w:val="ng-binding"/>
        </w:rPr>
        <w:t>249-267</w:t>
      </w:r>
      <w:proofErr w:type="gramEnd"/>
      <w:r w:rsidRPr="00BA0DAB">
        <w:rPr>
          <w:rStyle w:val="ng-binding"/>
        </w:rPr>
        <w:t xml:space="preserve">. </w:t>
      </w:r>
      <w:hyperlink r:id="rId22" w:history="1">
        <w:r w:rsidRPr="00BA0DAB">
          <w:rPr>
            <w:rStyle w:val="Hyperlnk"/>
          </w:rPr>
          <w:t>https://doi.org/10.1111/epp.12667</w:t>
        </w:r>
      </w:hyperlink>
    </w:p>
    <w:p w14:paraId="1315694D" w14:textId="77777777" w:rsidR="00A57E37" w:rsidRPr="00BA0DAB" w:rsidRDefault="00A57E37" w:rsidP="00072A13">
      <w:pPr>
        <w:spacing w:after="0" w:line="276" w:lineRule="auto"/>
        <w:rPr>
          <w:rStyle w:val="ng-binding"/>
        </w:rPr>
      </w:pPr>
    </w:p>
    <w:p w14:paraId="16DFC330" w14:textId="0DCF21A9" w:rsidR="00823FFE" w:rsidRPr="00391222" w:rsidRDefault="00823FFE" w:rsidP="00072A13">
      <w:pPr>
        <w:spacing w:after="200" w:line="276" w:lineRule="auto"/>
        <w:rPr>
          <w:lang w:val="en-GB"/>
        </w:rPr>
      </w:pPr>
      <w:proofErr w:type="spellStart"/>
      <w:r w:rsidRPr="00BA0DAB">
        <w:t>Ruete</w:t>
      </w:r>
      <w:proofErr w:type="spellEnd"/>
      <w:r w:rsidRPr="00BA0DAB">
        <w:t xml:space="preserve">, A., Björklund, N., &amp; Boberg, J. (2025a). </w:t>
      </w:r>
      <w:proofErr w:type="spellStart"/>
      <w:r w:rsidRPr="00391222">
        <w:rPr>
          <w:lang w:val="en-GB"/>
        </w:rPr>
        <w:t>FinnPRIO</w:t>
      </w:r>
      <w:proofErr w:type="spellEnd"/>
      <w:r w:rsidRPr="00391222">
        <w:rPr>
          <w:lang w:val="en-GB"/>
        </w:rPr>
        <w:t>-Assessor (</w:t>
      </w:r>
      <w:r w:rsidR="004E37A7" w:rsidRPr="00391222">
        <w:rPr>
          <w:lang w:val="en-GB"/>
        </w:rPr>
        <w:t>v</w:t>
      </w:r>
      <w:r w:rsidR="00750B36" w:rsidRPr="00391222">
        <w:rPr>
          <w:lang w:val="en-GB"/>
        </w:rPr>
        <w:t>2</w:t>
      </w:r>
      <w:r w:rsidRPr="00391222">
        <w:rPr>
          <w:lang w:val="en-GB"/>
        </w:rPr>
        <w:t xml:space="preserve">). Zenodo. </w:t>
      </w:r>
      <w:r w:rsidR="00750B36">
        <w:fldChar w:fldCharType="begin"/>
      </w:r>
      <w:r w:rsidR="00750B36" w:rsidRPr="004C0001">
        <w:rPr>
          <w:lang w:val="en-GB"/>
        </w:rPr>
        <w:instrText>HYPERLINK "https://doi.org/10.5281/zenodo.18891593" \t "_blank"</w:instrText>
      </w:r>
      <w:r w:rsidR="00750B36">
        <w:fldChar w:fldCharType="separate"/>
      </w:r>
      <w:r w:rsidR="00750B36" w:rsidRPr="00391222">
        <w:rPr>
          <w:rStyle w:val="Hyperlnk"/>
          <w:lang w:val="en-GB"/>
        </w:rPr>
        <w:t>https://doi.org/10.5281/zenodo.18891593</w:t>
      </w:r>
      <w:r w:rsidR="00750B36">
        <w:fldChar w:fldCharType="end"/>
      </w:r>
    </w:p>
    <w:p w14:paraId="214FCF2C" w14:textId="24A38AD8" w:rsidR="00823FFE" w:rsidRPr="00391222" w:rsidRDefault="00823FFE" w:rsidP="00072A13">
      <w:pPr>
        <w:spacing w:after="200" w:line="276" w:lineRule="auto"/>
        <w:rPr>
          <w:lang w:val="en-GB"/>
        </w:rPr>
      </w:pPr>
      <w:proofErr w:type="spellStart"/>
      <w:r w:rsidRPr="00BA0DAB">
        <w:t>Ruete</w:t>
      </w:r>
      <w:proofErr w:type="spellEnd"/>
      <w:r w:rsidRPr="00BA0DAB">
        <w:t xml:space="preserve">, A., Björklund, N., &amp; Boberg, J. (2025b). </w:t>
      </w:r>
      <w:proofErr w:type="spellStart"/>
      <w:r w:rsidRPr="00391222">
        <w:rPr>
          <w:lang w:val="en-GB"/>
        </w:rPr>
        <w:t>FinnPRIO</w:t>
      </w:r>
      <w:proofErr w:type="spellEnd"/>
      <w:r w:rsidRPr="00391222">
        <w:rPr>
          <w:lang w:val="en-GB"/>
        </w:rPr>
        <w:t>-Explorer Adapted (</w:t>
      </w:r>
      <w:r w:rsidR="004E37A7" w:rsidRPr="00391222">
        <w:rPr>
          <w:lang w:val="en-GB"/>
        </w:rPr>
        <w:t>v</w:t>
      </w:r>
      <w:r w:rsidR="00750B36" w:rsidRPr="00391222">
        <w:rPr>
          <w:lang w:val="en-GB"/>
        </w:rPr>
        <w:t>2</w:t>
      </w:r>
      <w:r w:rsidRPr="00391222">
        <w:rPr>
          <w:lang w:val="en-GB"/>
        </w:rPr>
        <w:t xml:space="preserve">). Zenodo. </w:t>
      </w:r>
      <w:r w:rsidR="00750B36">
        <w:fldChar w:fldCharType="begin"/>
      </w:r>
      <w:r w:rsidR="00750B36" w:rsidRPr="004C0001">
        <w:rPr>
          <w:lang w:val="en-GB"/>
        </w:rPr>
        <w:instrText>HYPERLINK "https://doi.org/10.5281/zenodo.18861992" \t "_blank"</w:instrText>
      </w:r>
      <w:r w:rsidR="00750B36">
        <w:fldChar w:fldCharType="separate"/>
      </w:r>
      <w:r w:rsidR="00750B36" w:rsidRPr="00391222">
        <w:rPr>
          <w:rStyle w:val="Hyperlnk"/>
          <w:lang w:val="en-GB"/>
        </w:rPr>
        <w:t>https://doi.org/10.5281/zenodo.18861992</w:t>
      </w:r>
      <w:r w:rsidR="00750B36">
        <w:fldChar w:fldCharType="end"/>
      </w:r>
      <w:r w:rsidRPr="00391222">
        <w:rPr>
          <w:lang w:val="en-GB"/>
        </w:rPr>
        <w:t xml:space="preserve"> </w:t>
      </w:r>
    </w:p>
    <w:p w14:paraId="415AD9CC" w14:textId="5A5CB1C6" w:rsidR="001E3B08" w:rsidRPr="00391222" w:rsidRDefault="001E3B08" w:rsidP="00072A13">
      <w:pPr>
        <w:spacing w:line="276" w:lineRule="auto"/>
        <w:rPr>
          <w:lang w:val="en-GB"/>
        </w:rPr>
      </w:pPr>
      <w:r w:rsidRPr="00391222">
        <w:rPr>
          <w:lang w:val="en-GB"/>
        </w:rPr>
        <w:t xml:space="preserve">Salling, K. B., &amp; Banister, D. (2010). Feasibility risk assessment of transport infrastructure projects: The CBA-DK Decision Support Model. European Journal of Transport and Infrastructure Research, 10(1), 103–120. </w:t>
      </w:r>
      <w:r>
        <w:fldChar w:fldCharType="begin"/>
      </w:r>
      <w:r w:rsidRPr="004C0001">
        <w:rPr>
          <w:lang w:val="en-GB"/>
        </w:rPr>
        <w:instrText>HYPERLINK "https://doi.org/10.18757/ejtir.2010.10.1.2871"</w:instrText>
      </w:r>
      <w:r>
        <w:fldChar w:fldCharType="separate"/>
      </w:r>
      <w:r w:rsidRPr="00391222">
        <w:rPr>
          <w:rStyle w:val="Hyperlnk"/>
          <w:lang w:val="en-GB"/>
        </w:rPr>
        <w:t>https://doi.org/10.18757/ejtir.2010.10.1.2871</w:t>
      </w:r>
      <w:r>
        <w:fldChar w:fldCharType="end"/>
      </w:r>
      <w:r w:rsidRPr="00391222">
        <w:rPr>
          <w:lang w:val="en-GB"/>
        </w:rPr>
        <w:t xml:space="preserve"> </w:t>
      </w:r>
    </w:p>
    <w:p w14:paraId="6156F3BD" w14:textId="737DEF86" w:rsidR="0018612D" w:rsidRPr="00BA0DAB" w:rsidRDefault="001731A1" w:rsidP="00072A13">
      <w:pPr>
        <w:spacing w:line="276" w:lineRule="auto"/>
      </w:pPr>
      <w:r w:rsidRPr="00BA0DAB">
        <w:t xml:space="preserve">SLU Risk </w:t>
      </w:r>
      <w:proofErr w:type="spellStart"/>
      <w:r w:rsidRPr="00BA0DAB">
        <w:t>assessment</w:t>
      </w:r>
      <w:proofErr w:type="spellEnd"/>
      <w:r w:rsidRPr="00BA0DAB">
        <w:t xml:space="preserve"> </w:t>
      </w:r>
      <w:proofErr w:type="spellStart"/>
      <w:r w:rsidRPr="00BA0DAB">
        <w:t>of</w:t>
      </w:r>
      <w:proofErr w:type="spellEnd"/>
      <w:r w:rsidRPr="00BA0DAB">
        <w:t xml:space="preserve"> Plant P</w:t>
      </w:r>
      <w:r w:rsidR="0018612D" w:rsidRPr="00BA0DAB">
        <w:t xml:space="preserve">ests (2017) Rapport – en modell för riskrankning av växtskadegörare för Sverige. Sveriges Lantbruksuniversitet. SLU </w:t>
      </w:r>
      <w:proofErr w:type="spellStart"/>
      <w:r w:rsidR="0018612D" w:rsidRPr="00BA0DAB">
        <w:t>ua</w:t>
      </w:r>
      <w:proofErr w:type="spellEnd"/>
      <w:r w:rsidR="0018612D" w:rsidRPr="00BA0DAB">
        <w:t xml:space="preserve"> 2017.2.6-3393.</w:t>
      </w:r>
    </w:p>
    <w:p w14:paraId="43C29670" w14:textId="52DF734B" w:rsidR="00D47944" w:rsidRPr="00391222" w:rsidRDefault="00D47944" w:rsidP="00072A13">
      <w:pPr>
        <w:spacing w:line="276" w:lineRule="auto"/>
        <w:rPr>
          <w:lang w:val="en-GB"/>
        </w:rPr>
      </w:pPr>
      <w:proofErr w:type="spellStart"/>
      <w:r w:rsidRPr="00BA0DAB">
        <w:t>Tayeh</w:t>
      </w:r>
      <w:proofErr w:type="spellEnd"/>
      <w:r w:rsidRPr="00BA0DAB">
        <w:t xml:space="preserve">, C., </w:t>
      </w:r>
      <w:proofErr w:type="spellStart"/>
      <w:r w:rsidRPr="00BA0DAB">
        <w:t>Guinehut</w:t>
      </w:r>
      <w:proofErr w:type="spellEnd"/>
      <w:r w:rsidRPr="00BA0DAB">
        <w:t xml:space="preserve">, D., </w:t>
      </w:r>
      <w:proofErr w:type="spellStart"/>
      <w:r w:rsidRPr="00BA0DAB">
        <w:t>Lê</w:t>
      </w:r>
      <w:proofErr w:type="spellEnd"/>
      <w:r w:rsidRPr="00BA0DAB">
        <w:t xml:space="preserve"> Van, A., </w:t>
      </w:r>
      <w:proofErr w:type="spellStart"/>
      <w:r w:rsidRPr="00BA0DAB">
        <w:t>Deguercy</w:t>
      </w:r>
      <w:proofErr w:type="spellEnd"/>
      <w:r w:rsidRPr="00BA0DAB">
        <w:t xml:space="preserve">, X., </w:t>
      </w:r>
      <w:proofErr w:type="spellStart"/>
      <w:r w:rsidRPr="00BA0DAB">
        <w:t>Tassus</w:t>
      </w:r>
      <w:proofErr w:type="spellEnd"/>
      <w:r w:rsidRPr="00BA0DAB">
        <w:t xml:space="preserve">, X., </w:t>
      </w:r>
      <w:proofErr w:type="spellStart"/>
      <w:r w:rsidRPr="00BA0DAB">
        <w:t>Gachet</w:t>
      </w:r>
      <w:proofErr w:type="spellEnd"/>
      <w:r w:rsidRPr="00BA0DAB">
        <w:t xml:space="preserve">, E., &amp; </w:t>
      </w:r>
      <w:proofErr w:type="spellStart"/>
      <w:r w:rsidRPr="00BA0DAB">
        <w:t>Manceau</w:t>
      </w:r>
      <w:proofErr w:type="spellEnd"/>
      <w:r w:rsidRPr="00BA0DAB">
        <w:t xml:space="preserve">, C. (2021). </w:t>
      </w:r>
      <w:r w:rsidRPr="00391222">
        <w:rPr>
          <w:lang w:val="en-GB"/>
        </w:rPr>
        <w:t xml:space="preserve">BiOR2: when pest risk assessment meets computer-based multicriteria analysis for plant pest ranking and management. Biological Invasions, 23(3), 919-934. </w:t>
      </w:r>
      <w:r>
        <w:fldChar w:fldCharType="begin"/>
      </w:r>
      <w:r w:rsidRPr="004C0001">
        <w:rPr>
          <w:lang w:val="en-GB"/>
        </w:rPr>
        <w:instrText>HYPERLINK "https://doi.org/10.1007/s10530-020-02411-5"</w:instrText>
      </w:r>
      <w:r>
        <w:fldChar w:fldCharType="separate"/>
      </w:r>
      <w:r w:rsidRPr="00391222">
        <w:rPr>
          <w:rStyle w:val="Hyperlnk"/>
          <w:lang w:val="en-GB"/>
        </w:rPr>
        <w:t>https://doi.org/10.1007/s10530-020-02411-5</w:t>
      </w:r>
      <w:r>
        <w:fldChar w:fldCharType="end"/>
      </w:r>
      <w:r w:rsidRPr="00391222">
        <w:rPr>
          <w:lang w:val="en-GB"/>
        </w:rPr>
        <w:t xml:space="preserve"> </w:t>
      </w:r>
    </w:p>
    <w:p w14:paraId="319C2A20" w14:textId="6DFDFC3D" w:rsidR="00A57E37" w:rsidRPr="00391222" w:rsidRDefault="00A57E37" w:rsidP="00072A13">
      <w:pPr>
        <w:spacing w:line="276" w:lineRule="auto"/>
        <w:rPr>
          <w:lang w:val="en-GB"/>
        </w:rPr>
      </w:pPr>
      <w:r w:rsidRPr="00391222">
        <w:rPr>
          <w:lang w:val="en-GB"/>
        </w:rPr>
        <w:t xml:space="preserve">Tuomola, J., </w:t>
      </w:r>
      <w:proofErr w:type="spellStart"/>
      <w:r w:rsidRPr="00391222">
        <w:rPr>
          <w:lang w:val="en-GB"/>
        </w:rPr>
        <w:t>Yemshanov</w:t>
      </w:r>
      <w:proofErr w:type="spellEnd"/>
      <w:r w:rsidRPr="00391222">
        <w:rPr>
          <w:lang w:val="en-GB"/>
        </w:rPr>
        <w:t xml:space="preserve">, D., </w:t>
      </w:r>
      <w:proofErr w:type="spellStart"/>
      <w:r w:rsidRPr="00391222">
        <w:rPr>
          <w:lang w:val="en-GB"/>
        </w:rPr>
        <w:t>Huitu</w:t>
      </w:r>
      <w:proofErr w:type="spellEnd"/>
      <w:r w:rsidRPr="00391222">
        <w:rPr>
          <w:lang w:val="en-GB"/>
        </w:rPr>
        <w:t xml:space="preserve">, H., &amp; </w:t>
      </w:r>
      <w:proofErr w:type="spellStart"/>
      <w:r w:rsidRPr="00391222">
        <w:rPr>
          <w:lang w:val="en-GB"/>
        </w:rPr>
        <w:t>Hannunen</w:t>
      </w:r>
      <w:proofErr w:type="spellEnd"/>
      <w:r w:rsidRPr="00391222">
        <w:rPr>
          <w:lang w:val="en-GB"/>
        </w:rPr>
        <w:t xml:space="preserve">, S. (2018). Mapping risks of pest invasions based on the </w:t>
      </w:r>
      <w:proofErr w:type="spellStart"/>
      <w:r w:rsidRPr="00391222">
        <w:rPr>
          <w:lang w:val="en-GB"/>
        </w:rPr>
        <w:t>spatio</w:t>
      </w:r>
      <w:proofErr w:type="spellEnd"/>
      <w:r w:rsidRPr="00391222">
        <w:rPr>
          <w:lang w:val="en-GB"/>
        </w:rPr>
        <w:t>-temporal distribution of hosts. Management of Biological Invasions (2018) Volume 9, Issue 2: 115–126</w:t>
      </w:r>
      <w:r w:rsidR="005E05E5" w:rsidRPr="00391222">
        <w:rPr>
          <w:lang w:val="en-GB"/>
        </w:rPr>
        <w:t xml:space="preserve">. </w:t>
      </w:r>
      <w:r w:rsidR="005E05E5">
        <w:fldChar w:fldCharType="begin"/>
      </w:r>
      <w:r w:rsidR="005E05E5" w:rsidRPr="004C0001">
        <w:rPr>
          <w:lang w:val="en-GB"/>
        </w:rPr>
        <w:instrText>HYPERLINK "https://doi.org/10.3391/mbi.2018.9.2.05"</w:instrText>
      </w:r>
      <w:r w:rsidR="005E05E5">
        <w:fldChar w:fldCharType="separate"/>
      </w:r>
      <w:r w:rsidR="005E05E5" w:rsidRPr="00391222">
        <w:rPr>
          <w:rStyle w:val="Hyperlnk"/>
          <w:lang w:val="en-GB"/>
        </w:rPr>
        <w:t>https://doi.org/10.3391/mbi.2018.9.2.05</w:t>
      </w:r>
      <w:r w:rsidR="005E05E5">
        <w:fldChar w:fldCharType="end"/>
      </w:r>
    </w:p>
    <w:p w14:paraId="6B6B7C23" w14:textId="77777777" w:rsidR="00823FFE" w:rsidRPr="00391222" w:rsidRDefault="00D47944" w:rsidP="00072A13">
      <w:pPr>
        <w:spacing w:after="0" w:line="276" w:lineRule="auto"/>
        <w:rPr>
          <w:lang w:val="en-GB"/>
        </w:rPr>
      </w:pPr>
      <w:r w:rsidRPr="00BA0DAB">
        <w:t xml:space="preserve">Van </w:t>
      </w:r>
      <w:proofErr w:type="spellStart"/>
      <w:r w:rsidRPr="00BA0DAB">
        <w:t>der</w:t>
      </w:r>
      <w:proofErr w:type="spellEnd"/>
      <w:r w:rsidRPr="00BA0DAB">
        <w:t xml:space="preserve"> </w:t>
      </w:r>
      <w:proofErr w:type="spellStart"/>
      <w:r w:rsidRPr="00BA0DAB">
        <w:t>Gaag</w:t>
      </w:r>
      <w:proofErr w:type="spellEnd"/>
      <w:r w:rsidRPr="00BA0DAB">
        <w:t xml:space="preserve">, D. J., Van </w:t>
      </w:r>
      <w:proofErr w:type="spellStart"/>
      <w:r w:rsidRPr="00BA0DAB">
        <w:t>Leeuwen</w:t>
      </w:r>
      <w:proofErr w:type="spellEnd"/>
      <w:r w:rsidRPr="00BA0DAB">
        <w:t xml:space="preserve">, G. C. M., </w:t>
      </w:r>
      <w:proofErr w:type="spellStart"/>
      <w:r w:rsidRPr="00BA0DAB">
        <w:t>Loomans</w:t>
      </w:r>
      <w:proofErr w:type="spellEnd"/>
      <w:r w:rsidRPr="00BA0DAB">
        <w:t xml:space="preserve">, A. J. M., </w:t>
      </w:r>
      <w:proofErr w:type="spellStart"/>
      <w:r w:rsidRPr="00BA0DAB">
        <w:t>Potting</w:t>
      </w:r>
      <w:proofErr w:type="spellEnd"/>
      <w:r w:rsidRPr="00BA0DAB">
        <w:t xml:space="preserve">, R. P. J., &amp; Verhoeven, J. T. J. (2017). </w:t>
      </w:r>
      <w:r w:rsidRPr="00391222">
        <w:rPr>
          <w:lang w:val="en-GB"/>
        </w:rPr>
        <w:t xml:space="preserve">Prioritizing risks for plant health in the Netherlands: a method to rank pests according to their probability of introduction. EPPO Bulletin, 47(1), 69-78. </w:t>
      </w:r>
      <w:r>
        <w:fldChar w:fldCharType="begin"/>
      </w:r>
      <w:r w:rsidRPr="004C0001">
        <w:rPr>
          <w:lang w:val="en-GB"/>
        </w:rPr>
        <w:instrText>HYPERLINK "https://doi.org/10.1111/epp.12354"</w:instrText>
      </w:r>
      <w:r>
        <w:fldChar w:fldCharType="separate"/>
      </w:r>
      <w:r w:rsidRPr="00391222">
        <w:rPr>
          <w:rStyle w:val="Hyperlnk"/>
          <w:lang w:val="en-GB"/>
        </w:rPr>
        <w:t>https://doi.org/10.1111/epp.12354</w:t>
      </w:r>
      <w:r>
        <w:fldChar w:fldCharType="end"/>
      </w:r>
      <w:r w:rsidR="00823FFE" w:rsidRPr="00391222">
        <w:rPr>
          <w:lang w:val="en-GB"/>
        </w:rPr>
        <w:t xml:space="preserve"> </w:t>
      </w:r>
    </w:p>
    <w:p w14:paraId="58F56D92" w14:textId="77777777" w:rsidR="00823FFE" w:rsidRPr="00391222" w:rsidRDefault="00823FFE" w:rsidP="00072A13">
      <w:pPr>
        <w:spacing w:after="0" w:line="276" w:lineRule="auto"/>
        <w:rPr>
          <w:lang w:val="en-GB"/>
        </w:rPr>
      </w:pPr>
    </w:p>
    <w:p w14:paraId="002717F8" w14:textId="158636EA" w:rsidR="00823FFE" w:rsidRPr="00391222" w:rsidRDefault="00823FFE" w:rsidP="00072A13">
      <w:pPr>
        <w:spacing w:after="0" w:line="276" w:lineRule="auto"/>
        <w:rPr>
          <w:lang w:val="en-GB"/>
        </w:rPr>
      </w:pPr>
      <w:r w:rsidRPr="00391222">
        <w:rPr>
          <w:lang w:val="en-GB"/>
        </w:rPr>
        <w:lastRenderedPageBreak/>
        <w:t xml:space="preserve">Yemshanov, D., Koch, F. H., Lu, B., Fournier, R., Cook, G., &amp; Turgeon, J. J. (2017). A new hypervolume approach for assessing environmental risks. Journal of environmental management, 193, 188-200. </w:t>
      </w:r>
      <w:r>
        <w:fldChar w:fldCharType="begin"/>
      </w:r>
      <w:r w:rsidRPr="004C0001">
        <w:rPr>
          <w:lang w:val="en-GB"/>
        </w:rPr>
        <w:instrText>HYPERLINK "https://doi.org/10.1016/j.jenvman.2017.02.021"</w:instrText>
      </w:r>
      <w:r>
        <w:fldChar w:fldCharType="separate"/>
      </w:r>
      <w:r w:rsidRPr="00391222">
        <w:rPr>
          <w:rStyle w:val="Hyperlnk"/>
          <w:lang w:val="en-GB"/>
        </w:rPr>
        <w:t>https://doi.org/10.1016/j.jenvman.2017.02.021</w:t>
      </w:r>
      <w:r>
        <w:fldChar w:fldCharType="end"/>
      </w:r>
      <w:r w:rsidRPr="00391222">
        <w:rPr>
          <w:lang w:val="en-GB"/>
        </w:rPr>
        <w:t xml:space="preserve"> </w:t>
      </w:r>
    </w:p>
    <w:p w14:paraId="068B973F" w14:textId="76CF302D" w:rsidR="00823FFE" w:rsidRPr="00391222" w:rsidRDefault="00823FFE" w:rsidP="00072A13">
      <w:pPr>
        <w:spacing w:after="0" w:line="276" w:lineRule="auto"/>
        <w:rPr>
          <w:lang w:val="en-GB"/>
        </w:rPr>
      </w:pPr>
    </w:p>
    <w:p w14:paraId="19780318" w14:textId="77777777" w:rsidR="00823FFE" w:rsidRPr="00391222" w:rsidRDefault="00823FFE" w:rsidP="00072A13">
      <w:pPr>
        <w:spacing w:after="0" w:line="276" w:lineRule="auto"/>
        <w:rPr>
          <w:lang w:val="en-GB"/>
        </w:rPr>
      </w:pPr>
    </w:p>
    <w:p w14:paraId="334BB4BB" w14:textId="77777777" w:rsidR="00823FFE" w:rsidRPr="00391222" w:rsidRDefault="00823FFE" w:rsidP="00072A13">
      <w:pPr>
        <w:spacing w:after="0" w:line="276" w:lineRule="auto"/>
        <w:rPr>
          <w:lang w:val="en-GB"/>
        </w:rPr>
      </w:pPr>
    </w:p>
    <w:p w14:paraId="4E18091E" w14:textId="2C1B6DB0" w:rsidR="00A57E37" w:rsidRPr="00391222" w:rsidRDefault="00A57E37" w:rsidP="00072A13">
      <w:pPr>
        <w:spacing w:after="0" w:line="276" w:lineRule="auto"/>
        <w:rPr>
          <w:rFonts w:asciiTheme="majorHAnsi" w:eastAsiaTheme="majorEastAsia" w:hAnsiTheme="majorHAnsi" w:cstheme="majorBidi"/>
          <w:b/>
          <w:bCs/>
          <w:color w:val="000000" w:themeColor="accent1"/>
          <w:szCs w:val="26"/>
          <w:lang w:val="en-GB"/>
        </w:rPr>
      </w:pPr>
      <w:r w:rsidRPr="00391222">
        <w:rPr>
          <w:lang w:val="en-GB"/>
        </w:rPr>
        <w:br w:type="page"/>
      </w:r>
    </w:p>
    <w:p w14:paraId="651F6712" w14:textId="38D48904" w:rsidR="00191C4E" w:rsidRPr="00391222" w:rsidRDefault="00191C4E" w:rsidP="00072A13">
      <w:pPr>
        <w:pStyle w:val="Rubrik1"/>
        <w:spacing w:line="276" w:lineRule="auto"/>
        <w:rPr>
          <w:lang w:val="en-GB"/>
        </w:rPr>
      </w:pPr>
      <w:bookmarkStart w:id="12" w:name="_Toc217316661"/>
      <w:r w:rsidRPr="00391222">
        <w:rPr>
          <w:lang w:val="en-GB"/>
        </w:rPr>
        <w:lastRenderedPageBreak/>
        <w:t xml:space="preserve">Appendix 1. Instructions used for the </w:t>
      </w:r>
      <w:proofErr w:type="spellStart"/>
      <w:r w:rsidRPr="00391222">
        <w:rPr>
          <w:lang w:val="en-GB"/>
        </w:rPr>
        <w:t>FinnPRIO</w:t>
      </w:r>
      <w:proofErr w:type="spellEnd"/>
      <w:r w:rsidRPr="00391222">
        <w:rPr>
          <w:lang w:val="en-GB"/>
        </w:rPr>
        <w:t xml:space="preserve"> assessments</w:t>
      </w:r>
      <w:bookmarkEnd w:id="12"/>
    </w:p>
    <w:p w14:paraId="2F2D3407" w14:textId="0C632FDE" w:rsidR="00191C4E" w:rsidRPr="00BA0DAB" w:rsidRDefault="001273A0" w:rsidP="00072A13">
      <w:pPr>
        <w:pBdr>
          <w:bottom w:val="single" w:sz="6" w:space="1" w:color="auto"/>
        </w:pBdr>
        <w:spacing w:line="276" w:lineRule="auto"/>
        <w:rPr>
          <w:rFonts w:eastAsia="Calibri"/>
        </w:rPr>
      </w:pPr>
      <w:r w:rsidRPr="00391222">
        <w:rPr>
          <w:rFonts w:eastAsia="Calibri"/>
          <w:lang w:val="en-GB"/>
        </w:rPr>
        <w:br/>
      </w:r>
      <w:r w:rsidR="00191C4E" w:rsidRPr="00391222">
        <w:rPr>
          <w:rFonts w:eastAsia="Calibri"/>
          <w:lang w:val="en-GB"/>
        </w:rPr>
        <w:t xml:space="preserve">The instructions included in the </w:t>
      </w:r>
      <w:proofErr w:type="spellStart"/>
      <w:r w:rsidR="00191C4E" w:rsidRPr="00391222">
        <w:rPr>
          <w:rFonts w:eastAsia="Calibri"/>
          <w:lang w:val="en-GB"/>
        </w:rPr>
        <w:t>FinnPRIO</w:t>
      </w:r>
      <w:proofErr w:type="spellEnd"/>
      <w:r w:rsidR="00191C4E" w:rsidRPr="00391222">
        <w:rPr>
          <w:rFonts w:eastAsia="Calibri"/>
          <w:lang w:val="en-GB"/>
        </w:rPr>
        <w:t xml:space="preserve"> GUI (Marinova-Todorova et al. 2019, licensed under </w:t>
      </w:r>
      <w:r w:rsidR="00EA61FA">
        <w:fldChar w:fldCharType="begin"/>
      </w:r>
      <w:r w:rsidR="00EA61FA" w:rsidRPr="004C0001">
        <w:rPr>
          <w:lang w:val="en-GB"/>
        </w:rPr>
        <w:instrText>HYPERLINK "https://creativecommons.org/licenses/by-nc-sa/4.0/legalcode"</w:instrText>
      </w:r>
      <w:r w:rsidR="00EA61FA">
        <w:fldChar w:fldCharType="separate"/>
      </w:r>
      <w:r w:rsidR="00EA61FA" w:rsidRPr="00391222">
        <w:rPr>
          <w:rStyle w:val="Hyperlnk"/>
          <w:rFonts w:eastAsia="Calibri"/>
          <w:lang w:val="en-GB"/>
        </w:rPr>
        <w:t>https://creativecommons.org/licenses/by-nc-sa/4.0/legalcode</w:t>
      </w:r>
      <w:r w:rsidR="00EA61FA">
        <w:fldChar w:fldCharType="end"/>
      </w:r>
      <w:r w:rsidR="00191C4E" w:rsidRPr="00391222">
        <w:rPr>
          <w:rFonts w:eastAsia="Calibri"/>
          <w:lang w:val="en-GB"/>
        </w:rPr>
        <w:t>) w</w:t>
      </w:r>
      <w:r w:rsidR="007971C9" w:rsidRPr="00391222">
        <w:rPr>
          <w:rFonts w:eastAsia="Calibri"/>
          <w:lang w:val="en-GB"/>
        </w:rPr>
        <w:t>ere</w:t>
      </w:r>
      <w:r w:rsidR="00191C4E" w:rsidRPr="00391222">
        <w:rPr>
          <w:rFonts w:eastAsia="Calibri"/>
          <w:lang w:val="en-GB"/>
        </w:rPr>
        <w:t xml:space="preserve"> </w:t>
      </w:r>
      <w:r w:rsidR="00E33952" w:rsidRPr="00391222">
        <w:rPr>
          <w:rFonts w:eastAsia="Calibri"/>
          <w:lang w:val="en-GB"/>
        </w:rPr>
        <w:t>amended (</w:t>
      </w:r>
      <w:r w:rsidR="00191C4E" w:rsidRPr="00391222">
        <w:rPr>
          <w:rFonts w:eastAsia="Calibri"/>
          <w:lang w:val="en-GB"/>
        </w:rPr>
        <w:t>marked in blue font</w:t>
      </w:r>
      <w:r w:rsidR="00E33952" w:rsidRPr="00391222">
        <w:rPr>
          <w:rFonts w:eastAsia="Calibri"/>
          <w:lang w:val="en-GB"/>
        </w:rPr>
        <w:t>) as follows</w:t>
      </w:r>
      <w:r w:rsidR="00191C4E" w:rsidRPr="00391222">
        <w:rPr>
          <w:rFonts w:eastAsia="Calibri"/>
          <w:lang w:val="en-GB"/>
        </w:rPr>
        <w:t>.</w:t>
      </w:r>
      <w:r w:rsidR="00C959A6" w:rsidRPr="00391222">
        <w:rPr>
          <w:rFonts w:eastAsia="Calibri"/>
          <w:lang w:val="en-GB"/>
        </w:rPr>
        <w:t xml:space="preserve"> The same license applies to this appendix.</w:t>
      </w:r>
      <w:r w:rsidR="00191C4E" w:rsidRPr="00391222">
        <w:rPr>
          <w:rFonts w:eastAsia="Calibri"/>
          <w:lang w:val="en-GB"/>
        </w:rPr>
        <w:t xml:space="preserve"> The original instructions for the </w:t>
      </w:r>
      <w:proofErr w:type="spellStart"/>
      <w:r w:rsidR="00191C4E" w:rsidRPr="00391222">
        <w:rPr>
          <w:rFonts w:eastAsia="Calibri"/>
          <w:lang w:val="en-GB"/>
        </w:rPr>
        <w:t>FinnPRIO</w:t>
      </w:r>
      <w:proofErr w:type="spellEnd"/>
      <w:r w:rsidR="00191C4E" w:rsidRPr="00391222">
        <w:rPr>
          <w:rFonts w:eastAsia="Calibri"/>
          <w:lang w:val="en-GB"/>
        </w:rPr>
        <w:t xml:space="preserve"> model are provided in Heikkilä et al</w:t>
      </w:r>
      <w:r w:rsidR="00DA2899" w:rsidRPr="00391222">
        <w:rPr>
          <w:rFonts w:eastAsia="Calibri"/>
          <w:lang w:val="en-GB"/>
        </w:rPr>
        <w:t>.</w:t>
      </w:r>
      <w:r w:rsidR="00191C4E" w:rsidRPr="00391222">
        <w:rPr>
          <w:rFonts w:eastAsia="Calibri"/>
          <w:lang w:val="en-GB"/>
        </w:rPr>
        <w:t xml:space="preserve"> </w:t>
      </w:r>
      <w:r w:rsidR="00191C4E" w:rsidRPr="00BA0DAB">
        <w:rPr>
          <w:rFonts w:eastAsia="Calibri"/>
        </w:rPr>
        <w:t>(2016).</w:t>
      </w:r>
    </w:p>
    <w:p w14:paraId="7CE68705" w14:textId="77777777" w:rsidR="00282D0F" w:rsidRPr="00BA0DAB" w:rsidRDefault="00282D0F" w:rsidP="00072A13">
      <w:pPr>
        <w:pBdr>
          <w:bottom w:val="single" w:sz="6" w:space="1" w:color="auto"/>
        </w:pBdr>
        <w:spacing w:line="276" w:lineRule="auto"/>
        <w:rPr>
          <w:rFonts w:eastAsia="Calibri"/>
        </w:rPr>
      </w:pPr>
    </w:p>
    <w:p w14:paraId="7431C463" w14:textId="77777777" w:rsidR="00191C4E" w:rsidRPr="00DF094F" w:rsidRDefault="00191C4E" w:rsidP="00072A13">
      <w:pPr>
        <w:spacing w:line="276" w:lineRule="auto"/>
        <w:rPr>
          <w:rFonts w:eastAsia="Calibri"/>
          <w:b/>
          <w:color w:val="007BB8"/>
        </w:rPr>
      </w:pPr>
      <w:r w:rsidRPr="00DF094F">
        <w:rPr>
          <w:rFonts w:eastAsia="Calibri"/>
          <w:b/>
          <w:color w:val="007BB8"/>
        </w:rPr>
        <w:t>Basic info</w:t>
      </w:r>
    </w:p>
    <w:p w14:paraId="3447F91F" w14:textId="5464265F" w:rsidR="00191C4E" w:rsidRPr="00391222" w:rsidRDefault="00191C4E" w:rsidP="00072A13">
      <w:pPr>
        <w:pStyle w:val="Liststycke"/>
        <w:numPr>
          <w:ilvl w:val="0"/>
          <w:numId w:val="20"/>
        </w:numPr>
        <w:spacing w:line="276" w:lineRule="auto"/>
        <w:rPr>
          <w:rFonts w:eastAsia="Calibri"/>
          <w:color w:val="007BB8"/>
          <w:lang w:val="en-GB"/>
        </w:rPr>
      </w:pPr>
      <w:r w:rsidRPr="00391222">
        <w:rPr>
          <w:rFonts w:eastAsia="Calibri"/>
          <w:color w:val="007BB8"/>
          <w:lang w:val="en-GB"/>
        </w:rPr>
        <w:t xml:space="preserve">Add the EPPO code </w:t>
      </w:r>
      <w:r w:rsidR="009F57F7" w:rsidRPr="00391222">
        <w:rPr>
          <w:rFonts w:eastAsia="Calibri"/>
          <w:color w:val="007BB8"/>
          <w:lang w:val="en-GB"/>
        </w:rPr>
        <w:t xml:space="preserve">in brackets, i.e. [XXX], </w:t>
      </w:r>
      <w:r w:rsidRPr="00391222">
        <w:rPr>
          <w:rFonts w:eastAsia="Calibri"/>
          <w:color w:val="007BB8"/>
          <w:lang w:val="en-GB"/>
        </w:rPr>
        <w:t xml:space="preserve">after the </w:t>
      </w:r>
      <w:r w:rsidR="009F57F7" w:rsidRPr="00391222">
        <w:rPr>
          <w:rFonts w:eastAsia="Calibri"/>
          <w:color w:val="007BB8"/>
          <w:lang w:val="en-GB"/>
        </w:rPr>
        <w:t xml:space="preserve">pest's </w:t>
      </w:r>
      <w:r w:rsidRPr="00391222">
        <w:rPr>
          <w:rFonts w:eastAsia="Calibri"/>
          <w:color w:val="007BB8"/>
          <w:lang w:val="en-GB"/>
        </w:rPr>
        <w:t xml:space="preserve">name </w:t>
      </w:r>
    </w:p>
    <w:p w14:paraId="482CF2C0" w14:textId="77777777" w:rsidR="00191C4E" w:rsidRPr="00391222" w:rsidRDefault="00191C4E" w:rsidP="00072A13">
      <w:pPr>
        <w:pStyle w:val="Liststycke"/>
        <w:numPr>
          <w:ilvl w:val="0"/>
          <w:numId w:val="20"/>
        </w:numPr>
        <w:spacing w:line="276" w:lineRule="auto"/>
        <w:rPr>
          <w:rFonts w:eastAsia="Calibri"/>
          <w:color w:val="007BB8"/>
          <w:lang w:val="en-GB"/>
        </w:rPr>
      </w:pPr>
      <w:r w:rsidRPr="00391222">
        <w:rPr>
          <w:rFonts w:eastAsia="Calibri"/>
          <w:color w:val="007BB8"/>
          <w:lang w:val="en-GB"/>
        </w:rPr>
        <w:t>Only select the plant sector affected by the pest in the section ‘Most likely threatened sectors in the PRA area’.</w:t>
      </w:r>
    </w:p>
    <w:p w14:paraId="11C9F542" w14:textId="0B8400AC" w:rsidR="00191C4E" w:rsidRPr="00391222" w:rsidRDefault="00191C4E" w:rsidP="00072A13">
      <w:pPr>
        <w:pStyle w:val="Liststycke"/>
        <w:numPr>
          <w:ilvl w:val="0"/>
          <w:numId w:val="20"/>
        </w:numPr>
        <w:spacing w:line="276" w:lineRule="auto"/>
        <w:rPr>
          <w:rFonts w:eastAsia="Calibri"/>
          <w:color w:val="007BB8"/>
          <w:lang w:val="en-GB"/>
        </w:rPr>
      </w:pPr>
      <w:r w:rsidRPr="00391222">
        <w:rPr>
          <w:rFonts w:eastAsia="Calibri"/>
          <w:color w:val="007BB8"/>
          <w:lang w:val="en-GB"/>
        </w:rPr>
        <w:t>When host plants are native species and occur in the wider environment in Sweden</w:t>
      </w:r>
      <w:r w:rsidR="007971C9" w:rsidRPr="00391222">
        <w:rPr>
          <w:rFonts w:eastAsia="Calibri"/>
          <w:color w:val="007BB8"/>
          <w:lang w:val="en-GB"/>
        </w:rPr>
        <w:t>,</w:t>
      </w:r>
      <w:r w:rsidRPr="00391222">
        <w:rPr>
          <w:rFonts w:eastAsia="Calibri"/>
          <w:color w:val="007BB8"/>
          <w:lang w:val="en-GB"/>
        </w:rPr>
        <w:t xml:space="preserve"> </w:t>
      </w:r>
      <w:r w:rsidR="006E6026" w:rsidRPr="00391222">
        <w:rPr>
          <w:rFonts w:eastAsia="Calibri"/>
          <w:color w:val="007BB8"/>
          <w:lang w:val="en-GB"/>
        </w:rPr>
        <w:t xml:space="preserve">the category </w:t>
      </w:r>
      <w:r w:rsidRPr="00391222">
        <w:rPr>
          <w:rFonts w:eastAsia="Calibri"/>
          <w:color w:val="007BB8"/>
          <w:lang w:val="en-GB"/>
        </w:rPr>
        <w:t xml:space="preserve">‘Wild’ </w:t>
      </w:r>
      <w:proofErr w:type="gramStart"/>
      <w:r w:rsidRPr="00391222">
        <w:rPr>
          <w:rFonts w:eastAsia="Calibri"/>
          <w:color w:val="007BB8"/>
          <w:lang w:val="en-GB"/>
        </w:rPr>
        <w:t>plants’</w:t>
      </w:r>
      <w:proofErr w:type="gramEnd"/>
      <w:r w:rsidRPr="00391222">
        <w:rPr>
          <w:rFonts w:eastAsia="Calibri"/>
          <w:color w:val="007BB8"/>
          <w:lang w:val="en-GB"/>
        </w:rPr>
        <w:t xml:space="preserve"> should </w:t>
      </w:r>
      <w:r w:rsidR="007971C9" w:rsidRPr="00391222">
        <w:rPr>
          <w:rFonts w:eastAsia="Calibri"/>
          <w:color w:val="007BB8"/>
          <w:lang w:val="en-GB"/>
        </w:rPr>
        <w:t xml:space="preserve">also </w:t>
      </w:r>
      <w:r w:rsidRPr="00391222">
        <w:rPr>
          <w:rFonts w:eastAsia="Calibri"/>
          <w:color w:val="007BB8"/>
          <w:lang w:val="en-GB"/>
        </w:rPr>
        <w:t>be selected (e.g.</w:t>
      </w:r>
      <w:r w:rsidR="006E6026" w:rsidRPr="00391222">
        <w:rPr>
          <w:rFonts w:eastAsia="Calibri"/>
          <w:color w:val="007BB8"/>
          <w:lang w:val="en-GB"/>
        </w:rPr>
        <w:t>,</w:t>
      </w:r>
      <w:r w:rsidRPr="00391222">
        <w:rPr>
          <w:rFonts w:eastAsia="Calibri"/>
          <w:color w:val="007BB8"/>
          <w:lang w:val="en-GB"/>
        </w:rPr>
        <w:t xml:space="preserve"> </w:t>
      </w:r>
      <w:r w:rsidRPr="00391222">
        <w:rPr>
          <w:rFonts w:eastAsia="Calibri"/>
          <w:i/>
          <w:color w:val="007BB8"/>
          <w:lang w:val="en-GB"/>
        </w:rPr>
        <w:t>Betula</w:t>
      </w:r>
      <w:r w:rsidR="001273A0" w:rsidRPr="00391222">
        <w:rPr>
          <w:rFonts w:eastAsia="Calibri"/>
          <w:color w:val="007BB8"/>
          <w:lang w:val="en-GB"/>
        </w:rPr>
        <w:t xml:space="preserve"> spp.)</w:t>
      </w:r>
      <w:r w:rsidR="001273A0" w:rsidRPr="00391222">
        <w:rPr>
          <w:rFonts w:eastAsia="Calibri"/>
          <w:color w:val="007BB8"/>
          <w:lang w:val="en-GB"/>
        </w:rPr>
        <w:br/>
      </w:r>
    </w:p>
    <w:p w14:paraId="0BD2AC89" w14:textId="101FDA44" w:rsidR="00191C4E" w:rsidRPr="00391222" w:rsidRDefault="0004758A" w:rsidP="00072A13">
      <w:pPr>
        <w:spacing w:line="276" w:lineRule="auto"/>
        <w:rPr>
          <w:rFonts w:eastAsia="Calibri"/>
          <w:b/>
          <w:lang w:val="en-GB"/>
        </w:rPr>
      </w:pPr>
      <w:r w:rsidRPr="00391222">
        <w:rPr>
          <w:rFonts w:eastAsia="Calibri"/>
          <w:b/>
          <w:lang w:val="en-GB"/>
        </w:rPr>
        <w:t>ENTRY</w:t>
      </w:r>
    </w:p>
    <w:p w14:paraId="2C31C928" w14:textId="77777777" w:rsidR="00191C4E" w:rsidRPr="00391222" w:rsidRDefault="00191C4E" w:rsidP="00072A13">
      <w:pPr>
        <w:spacing w:line="276" w:lineRule="auto"/>
        <w:rPr>
          <w:rFonts w:eastAsia="Calibri"/>
          <w:b/>
          <w:lang w:val="en-GB"/>
        </w:rPr>
      </w:pPr>
      <w:r w:rsidRPr="00391222">
        <w:rPr>
          <w:rFonts w:eastAsia="Calibri"/>
          <w:b/>
          <w:lang w:val="en-GB"/>
        </w:rPr>
        <w:t>Pathways</w:t>
      </w:r>
    </w:p>
    <w:p w14:paraId="0CFEBEA7" w14:textId="47DB02A2" w:rsidR="00191C4E" w:rsidRPr="00391222" w:rsidRDefault="00E46527" w:rsidP="00072A13">
      <w:pPr>
        <w:spacing w:line="276" w:lineRule="auto"/>
        <w:rPr>
          <w:rFonts w:eastAsia="Calibri"/>
          <w:lang w:val="en-GB"/>
        </w:rPr>
      </w:pPr>
      <w:r w:rsidRPr="00391222">
        <w:rPr>
          <w:rFonts w:eastAsia="Calibri"/>
          <w:lang w:val="en-GB"/>
        </w:rPr>
        <w:t xml:space="preserve">Of the pathways of entry listed below, choose those that </w:t>
      </w:r>
      <w:proofErr w:type="gramStart"/>
      <w:r w:rsidRPr="00391222">
        <w:rPr>
          <w:rFonts w:eastAsia="Calibri"/>
          <w:lang w:val="en-GB"/>
        </w:rPr>
        <w:t>are considered to be</w:t>
      </w:r>
      <w:proofErr w:type="gramEnd"/>
      <w:r w:rsidRPr="00391222">
        <w:rPr>
          <w:rFonts w:eastAsia="Calibri"/>
          <w:lang w:val="en-GB"/>
        </w:rPr>
        <w:t xml:space="preserve"> possible for the assessed pest to </w:t>
      </w:r>
      <w:proofErr w:type="gramStart"/>
      <w:r w:rsidRPr="00391222">
        <w:rPr>
          <w:rFonts w:eastAsia="Calibri"/>
          <w:lang w:val="en-GB"/>
        </w:rPr>
        <w:t>enter into</w:t>
      </w:r>
      <w:proofErr w:type="gramEnd"/>
      <w:r w:rsidRPr="00391222">
        <w:rPr>
          <w:rFonts w:eastAsia="Calibri"/>
          <w:lang w:val="en-GB"/>
        </w:rPr>
        <w:t xml:space="preserve"> the PRA area. Up to five pathways may be assessed for one pest. All commodities that are similar with respect to the questions in the entry section can be assessed together as one pathway. When the answers to the questions significantly differ between commodities they should be assessed as separate pathways.</w:t>
      </w:r>
    </w:p>
    <w:tbl>
      <w:tblPr>
        <w:tblStyle w:val="Tabellrutnt"/>
        <w:tblW w:w="0" w:type="auto"/>
        <w:tblLook w:val="04A0" w:firstRow="1" w:lastRow="0" w:firstColumn="1" w:lastColumn="0" w:noHBand="0" w:noVBand="1"/>
      </w:tblPr>
      <w:tblGrid>
        <w:gridCol w:w="2830"/>
        <w:gridCol w:w="5097"/>
      </w:tblGrid>
      <w:tr w:rsidR="005F61A1" w:rsidRPr="00BA0DAB" w14:paraId="74200A5F" w14:textId="77777777" w:rsidTr="005F61A1">
        <w:tc>
          <w:tcPr>
            <w:tcW w:w="2830" w:type="dxa"/>
            <w:shd w:val="clear" w:color="auto" w:fill="D9D9D9" w:themeFill="background1" w:themeFillShade="D9"/>
          </w:tcPr>
          <w:p w14:paraId="6C62E698" w14:textId="109E7621" w:rsidR="005F61A1" w:rsidRPr="00BA0DAB" w:rsidRDefault="005F61A1" w:rsidP="00072A13">
            <w:pPr>
              <w:spacing w:line="276" w:lineRule="auto"/>
              <w:ind w:right="844"/>
              <w:rPr>
                <w:rFonts w:eastAsia="Calibri"/>
              </w:rPr>
            </w:pPr>
            <w:r w:rsidRPr="00BA0DAB">
              <w:rPr>
                <w:rFonts w:eastAsia="Calibri"/>
              </w:rPr>
              <w:t>PATHWAYS TYPES</w:t>
            </w:r>
          </w:p>
        </w:tc>
        <w:tc>
          <w:tcPr>
            <w:tcW w:w="5097" w:type="dxa"/>
            <w:shd w:val="clear" w:color="auto" w:fill="D9D9D9" w:themeFill="background1" w:themeFillShade="D9"/>
          </w:tcPr>
          <w:p w14:paraId="7E573F30" w14:textId="6DFACB78" w:rsidR="005F61A1" w:rsidRPr="00BA0DAB" w:rsidRDefault="005F61A1" w:rsidP="00072A13">
            <w:pPr>
              <w:spacing w:line="276" w:lineRule="auto"/>
              <w:rPr>
                <w:rFonts w:eastAsia="Calibri"/>
              </w:rPr>
            </w:pPr>
            <w:r w:rsidRPr="00BA0DAB">
              <w:rPr>
                <w:rFonts w:eastAsia="Calibri"/>
              </w:rPr>
              <w:t>PATHWAYS</w:t>
            </w:r>
          </w:p>
        </w:tc>
      </w:tr>
      <w:tr w:rsidR="005F61A1" w:rsidRPr="004C0001" w14:paraId="2B68175B" w14:textId="77777777" w:rsidTr="005F61A1">
        <w:tc>
          <w:tcPr>
            <w:tcW w:w="2830" w:type="dxa"/>
          </w:tcPr>
          <w:p w14:paraId="4E721BAB" w14:textId="19F05764" w:rsidR="005F61A1" w:rsidRPr="00BA0DAB" w:rsidRDefault="005F61A1" w:rsidP="00072A13">
            <w:pPr>
              <w:spacing w:line="276" w:lineRule="auto"/>
              <w:ind w:right="844"/>
              <w:rPr>
                <w:rFonts w:eastAsia="Calibri"/>
              </w:rPr>
            </w:pPr>
            <w:proofErr w:type="spellStart"/>
            <w:r w:rsidRPr="00BA0DAB">
              <w:rPr>
                <w:rFonts w:eastAsia="Calibri"/>
              </w:rPr>
              <w:t>Host</w:t>
            </w:r>
            <w:proofErr w:type="spellEnd"/>
            <w:r w:rsidRPr="00BA0DAB">
              <w:rPr>
                <w:rFonts w:eastAsia="Calibri"/>
              </w:rPr>
              <w:t xml:space="preserve"> plant </w:t>
            </w:r>
            <w:proofErr w:type="spellStart"/>
            <w:r w:rsidRPr="00BA0DAB">
              <w:rPr>
                <w:rFonts w:eastAsia="Calibri"/>
              </w:rPr>
              <w:t>commodities</w:t>
            </w:r>
            <w:proofErr w:type="spellEnd"/>
          </w:p>
        </w:tc>
        <w:tc>
          <w:tcPr>
            <w:tcW w:w="5097" w:type="dxa"/>
          </w:tcPr>
          <w:p w14:paraId="0A9C5B52" w14:textId="34554629" w:rsidR="005F61A1" w:rsidRPr="00391222" w:rsidRDefault="005F61A1" w:rsidP="00072A13">
            <w:pPr>
              <w:spacing w:line="276" w:lineRule="auto"/>
              <w:rPr>
                <w:lang w:val="en-GB"/>
              </w:rPr>
            </w:pPr>
            <w:r w:rsidRPr="00391222">
              <w:rPr>
                <w:lang w:val="en-GB"/>
              </w:rPr>
              <w:t xml:space="preserve">Seeds </w:t>
            </w:r>
            <w:r w:rsidRPr="00391222">
              <w:rPr>
                <w:color w:val="007BB8"/>
                <w:lang w:val="en-GB"/>
              </w:rPr>
              <w:t>(i.e. true seeds)</w:t>
            </w:r>
          </w:p>
        </w:tc>
      </w:tr>
      <w:tr w:rsidR="005F61A1" w:rsidRPr="00BA0DAB" w14:paraId="061EED56" w14:textId="77777777" w:rsidTr="005F61A1">
        <w:tc>
          <w:tcPr>
            <w:tcW w:w="2830" w:type="dxa"/>
          </w:tcPr>
          <w:p w14:paraId="0C3ADB1F" w14:textId="77777777" w:rsidR="005F61A1" w:rsidRPr="00391222" w:rsidRDefault="005F61A1" w:rsidP="00072A13">
            <w:pPr>
              <w:spacing w:line="276" w:lineRule="auto"/>
              <w:rPr>
                <w:rFonts w:eastAsia="Calibri"/>
                <w:lang w:val="en-GB"/>
              </w:rPr>
            </w:pPr>
          </w:p>
        </w:tc>
        <w:tc>
          <w:tcPr>
            <w:tcW w:w="5097" w:type="dxa"/>
          </w:tcPr>
          <w:p w14:paraId="76D28AAC" w14:textId="0DA0E69D" w:rsidR="005F61A1" w:rsidRPr="00BA0DAB" w:rsidRDefault="005F61A1" w:rsidP="00072A13">
            <w:pPr>
              <w:spacing w:line="276" w:lineRule="auto"/>
              <w:rPr>
                <w:rFonts w:eastAsia="Calibri"/>
              </w:rPr>
            </w:pPr>
            <w:r w:rsidRPr="00391222">
              <w:rPr>
                <w:lang w:val="en-GB"/>
              </w:rPr>
              <w:t xml:space="preserve">Plants for planting: </w:t>
            </w:r>
            <w:r w:rsidRPr="00391222">
              <w:rPr>
                <w:lang w:val="en-GB"/>
              </w:rPr>
              <w:br/>
              <w:t xml:space="preserve">planted plants, potted plants, cuttings, grafts, rootstocks, tubers, bulbs, rhizomes and buds. </w:t>
            </w:r>
            <w:proofErr w:type="spellStart"/>
            <w:r w:rsidRPr="00DF094F">
              <w:rPr>
                <w:color w:val="007BB8"/>
              </w:rPr>
              <w:t>Soil</w:t>
            </w:r>
            <w:proofErr w:type="spellEnd"/>
            <w:r w:rsidRPr="00DF094F">
              <w:rPr>
                <w:color w:val="007BB8"/>
              </w:rPr>
              <w:t xml:space="preserve"> </w:t>
            </w:r>
            <w:proofErr w:type="spellStart"/>
            <w:r w:rsidRPr="00DF094F">
              <w:rPr>
                <w:color w:val="007BB8"/>
              </w:rPr>
              <w:t>associated</w:t>
            </w:r>
            <w:proofErr w:type="spellEnd"/>
            <w:r w:rsidRPr="00DF094F">
              <w:rPr>
                <w:color w:val="007BB8"/>
              </w:rPr>
              <w:t xml:space="preserve"> </w:t>
            </w:r>
            <w:proofErr w:type="spellStart"/>
            <w:r w:rsidRPr="00DF094F">
              <w:rPr>
                <w:color w:val="007BB8"/>
              </w:rPr>
              <w:t>with</w:t>
            </w:r>
            <w:proofErr w:type="spellEnd"/>
            <w:r w:rsidRPr="00DF094F">
              <w:rPr>
                <w:color w:val="007BB8"/>
              </w:rPr>
              <w:t xml:space="preserve"> </w:t>
            </w:r>
            <w:proofErr w:type="spellStart"/>
            <w:r w:rsidRPr="00DF094F">
              <w:rPr>
                <w:color w:val="007BB8"/>
              </w:rPr>
              <w:t>hosts</w:t>
            </w:r>
            <w:proofErr w:type="spellEnd"/>
            <w:r w:rsidRPr="00DF094F">
              <w:rPr>
                <w:color w:val="007BB8"/>
              </w:rPr>
              <w:t xml:space="preserve"> </w:t>
            </w:r>
            <w:r w:rsidR="007971C9" w:rsidRPr="00DF094F">
              <w:rPr>
                <w:color w:val="007BB8"/>
              </w:rPr>
              <w:t>is</w:t>
            </w:r>
            <w:r w:rsidRPr="00DF094F">
              <w:rPr>
                <w:color w:val="007BB8"/>
              </w:rPr>
              <w:t xml:space="preserve"> </w:t>
            </w:r>
            <w:proofErr w:type="spellStart"/>
            <w:r w:rsidRPr="00DF094F">
              <w:rPr>
                <w:color w:val="007BB8"/>
              </w:rPr>
              <w:t>included</w:t>
            </w:r>
            <w:proofErr w:type="spellEnd"/>
            <w:r w:rsidRPr="00DF094F">
              <w:rPr>
                <w:color w:val="007BB8"/>
              </w:rPr>
              <w:t xml:space="preserve"> in </w:t>
            </w:r>
            <w:proofErr w:type="spellStart"/>
            <w:r w:rsidRPr="00DF094F">
              <w:rPr>
                <w:color w:val="007BB8"/>
              </w:rPr>
              <w:t>this</w:t>
            </w:r>
            <w:proofErr w:type="spellEnd"/>
            <w:r w:rsidRPr="00DF094F">
              <w:rPr>
                <w:color w:val="007BB8"/>
              </w:rPr>
              <w:t xml:space="preserve"> </w:t>
            </w:r>
            <w:proofErr w:type="spellStart"/>
            <w:r w:rsidRPr="00DF094F">
              <w:rPr>
                <w:color w:val="007BB8"/>
              </w:rPr>
              <w:t>pathway</w:t>
            </w:r>
            <w:proofErr w:type="spellEnd"/>
            <w:r w:rsidRPr="00DF094F">
              <w:rPr>
                <w:color w:val="007BB8"/>
              </w:rPr>
              <w:t>.</w:t>
            </w:r>
          </w:p>
        </w:tc>
      </w:tr>
      <w:tr w:rsidR="005F61A1" w:rsidRPr="004C0001" w14:paraId="1B6F8F78" w14:textId="77777777" w:rsidTr="005F61A1">
        <w:tc>
          <w:tcPr>
            <w:tcW w:w="2830" w:type="dxa"/>
          </w:tcPr>
          <w:p w14:paraId="6B83B1AA" w14:textId="77777777" w:rsidR="005F61A1" w:rsidRPr="00BA0DAB" w:rsidRDefault="005F61A1" w:rsidP="00072A13">
            <w:pPr>
              <w:spacing w:line="276" w:lineRule="auto"/>
              <w:rPr>
                <w:rFonts w:eastAsia="Calibri"/>
              </w:rPr>
            </w:pPr>
          </w:p>
        </w:tc>
        <w:tc>
          <w:tcPr>
            <w:tcW w:w="5097" w:type="dxa"/>
          </w:tcPr>
          <w:p w14:paraId="5E631D80" w14:textId="73B6AF35" w:rsidR="005F61A1" w:rsidRPr="00391222" w:rsidRDefault="005F61A1" w:rsidP="00072A13">
            <w:pPr>
              <w:spacing w:line="276" w:lineRule="auto"/>
              <w:rPr>
                <w:rFonts w:eastAsia="Calibri"/>
                <w:lang w:val="en-GB"/>
              </w:rPr>
            </w:pPr>
            <w:r w:rsidRPr="00391222">
              <w:rPr>
                <w:lang w:val="en-GB"/>
              </w:rPr>
              <w:t xml:space="preserve">Wood and wood products: </w:t>
            </w:r>
            <w:r w:rsidRPr="00391222">
              <w:rPr>
                <w:lang w:val="en-GB"/>
              </w:rPr>
              <w:br/>
              <w:t>e.g. wood in the rough, sawlogs, sawn wood, wood chips, firewood, wood packaging material, articles of wood</w:t>
            </w:r>
            <w:r w:rsidRPr="00391222">
              <w:rPr>
                <w:color w:val="007BB8"/>
                <w:lang w:val="en-GB"/>
              </w:rPr>
              <w:t>, bark</w:t>
            </w:r>
          </w:p>
        </w:tc>
      </w:tr>
      <w:tr w:rsidR="005F61A1" w:rsidRPr="004C0001" w14:paraId="428EEF80" w14:textId="77777777" w:rsidTr="005F61A1">
        <w:tc>
          <w:tcPr>
            <w:tcW w:w="2830" w:type="dxa"/>
          </w:tcPr>
          <w:p w14:paraId="21DFAB83" w14:textId="77777777" w:rsidR="005F61A1" w:rsidRPr="00391222" w:rsidRDefault="005F61A1" w:rsidP="00072A13">
            <w:pPr>
              <w:spacing w:line="276" w:lineRule="auto"/>
              <w:rPr>
                <w:rFonts w:eastAsia="Calibri"/>
                <w:lang w:val="en-GB"/>
              </w:rPr>
            </w:pPr>
          </w:p>
        </w:tc>
        <w:tc>
          <w:tcPr>
            <w:tcW w:w="5097" w:type="dxa"/>
          </w:tcPr>
          <w:p w14:paraId="1528353C" w14:textId="52B775C0" w:rsidR="005F61A1" w:rsidRPr="00391222" w:rsidRDefault="005F61A1" w:rsidP="00072A13">
            <w:pPr>
              <w:spacing w:line="276" w:lineRule="auto"/>
              <w:rPr>
                <w:rFonts w:eastAsia="Calibri"/>
                <w:lang w:val="en-GB"/>
              </w:rPr>
            </w:pPr>
            <w:r w:rsidRPr="00391222">
              <w:rPr>
                <w:lang w:val="en-GB"/>
              </w:rPr>
              <w:t xml:space="preserve">Food and fodder: </w:t>
            </w:r>
            <w:r w:rsidRPr="00391222">
              <w:rPr>
                <w:lang w:val="en-GB"/>
              </w:rPr>
              <w:br/>
              <w:t>plant parts intended for eating or raw materials for the food or fodder industry</w:t>
            </w:r>
          </w:p>
        </w:tc>
      </w:tr>
      <w:tr w:rsidR="005F61A1" w:rsidRPr="004C0001" w14:paraId="01032EA9" w14:textId="77777777" w:rsidTr="005F61A1">
        <w:tc>
          <w:tcPr>
            <w:tcW w:w="2830" w:type="dxa"/>
          </w:tcPr>
          <w:p w14:paraId="0086DDE4" w14:textId="77777777" w:rsidR="005F61A1" w:rsidRPr="00391222" w:rsidRDefault="005F61A1" w:rsidP="00072A13">
            <w:pPr>
              <w:spacing w:line="276" w:lineRule="auto"/>
              <w:rPr>
                <w:rFonts w:eastAsia="Calibri"/>
                <w:lang w:val="en-GB"/>
              </w:rPr>
            </w:pPr>
          </w:p>
        </w:tc>
        <w:tc>
          <w:tcPr>
            <w:tcW w:w="5097" w:type="dxa"/>
          </w:tcPr>
          <w:p w14:paraId="4DE90F77" w14:textId="3C0A21A5" w:rsidR="005F61A1" w:rsidRPr="00391222" w:rsidRDefault="005F61A1" w:rsidP="00072A13">
            <w:pPr>
              <w:spacing w:line="276" w:lineRule="auto"/>
              <w:rPr>
                <w:rFonts w:eastAsia="Calibri"/>
                <w:lang w:val="en-GB"/>
              </w:rPr>
            </w:pPr>
            <w:r w:rsidRPr="00391222">
              <w:rPr>
                <w:lang w:val="en-GB"/>
              </w:rPr>
              <w:t xml:space="preserve">Other living plant parts: </w:t>
            </w:r>
            <w:r w:rsidRPr="00391222">
              <w:rPr>
                <w:lang w:val="en-GB"/>
              </w:rPr>
              <w:br/>
              <w:t>cut flowers and green cuttings, Christmas trees, decorative branches</w:t>
            </w:r>
            <w:r w:rsidR="00085681" w:rsidRPr="00391222">
              <w:rPr>
                <w:color w:val="007BB8"/>
                <w:lang w:val="en-GB"/>
              </w:rPr>
              <w:t>, cones used for decoration</w:t>
            </w:r>
          </w:p>
        </w:tc>
      </w:tr>
      <w:tr w:rsidR="005F61A1" w:rsidRPr="004C0001" w14:paraId="36BEDF98" w14:textId="77777777" w:rsidTr="005F61A1">
        <w:tc>
          <w:tcPr>
            <w:tcW w:w="2830" w:type="dxa"/>
          </w:tcPr>
          <w:p w14:paraId="761986A8" w14:textId="56EBB0F8" w:rsidR="005F61A1" w:rsidRPr="00BA0DAB" w:rsidRDefault="005F61A1" w:rsidP="00072A13">
            <w:pPr>
              <w:spacing w:line="276" w:lineRule="auto"/>
              <w:rPr>
                <w:rFonts w:eastAsia="Calibri"/>
              </w:rPr>
            </w:pPr>
            <w:proofErr w:type="spellStart"/>
            <w:r w:rsidRPr="00BA0DAB">
              <w:rPr>
                <w:rFonts w:eastAsia="Calibri"/>
              </w:rPr>
              <w:t>Hitchhiking</w:t>
            </w:r>
            <w:proofErr w:type="spellEnd"/>
          </w:p>
        </w:tc>
        <w:tc>
          <w:tcPr>
            <w:tcW w:w="5097" w:type="dxa"/>
          </w:tcPr>
          <w:p w14:paraId="2AD48A00" w14:textId="56EB93FA" w:rsidR="005F61A1" w:rsidRPr="00391222" w:rsidRDefault="005F61A1" w:rsidP="00072A13">
            <w:pPr>
              <w:spacing w:line="276" w:lineRule="auto"/>
              <w:rPr>
                <w:rFonts w:eastAsia="Calibri"/>
                <w:lang w:val="en-GB"/>
              </w:rPr>
            </w:pPr>
            <w:r w:rsidRPr="00391222">
              <w:rPr>
                <w:rFonts w:eastAsia="Calibri"/>
                <w:lang w:val="en-GB"/>
              </w:rPr>
              <w:t>Hitchhiking:</w:t>
            </w:r>
            <w:r w:rsidRPr="00391222">
              <w:rPr>
                <w:rFonts w:eastAsia="Calibri"/>
                <w:lang w:val="en-GB"/>
              </w:rPr>
              <w:br/>
              <w:t xml:space="preserve">other than host plant commodities, transport and passengers, </w:t>
            </w:r>
            <w:r w:rsidRPr="00391222">
              <w:rPr>
                <w:rFonts w:eastAsia="Calibri"/>
                <w:color w:val="007BB8"/>
                <w:lang w:val="en-GB"/>
              </w:rPr>
              <w:t>soil in general (i.e. soil not associated with hosts).</w:t>
            </w:r>
          </w:p>
        </w:tc>
      </w:tr>
      <w:tr w:rsidR="005F61A1" w:rsidRPr="00BA0DAB" w14:paraId="0D233F58" w14:textId="77777777" w:rsidTr="005F61A1">
        <w:tc>
          <w:tcPr>
            <w:tcW w:w="2830" w:type="dxa"/>
          </w:tcPr>
          <w:p w14:paraId="7221C87B" w14:textId="2AF0F9EE" w:rsidR="005F61A1" w:rsidRPr="00BA0DAB" w:rsidRDefault="005F61A1" w:rsidP="00072A13">
            <w:pPr>
              <w:spacing w:line="276" w:lineRule="auto"/>
              <w:rPr>
                <w:rFonts w:eastAsia="Calibri"/>
              </w:rPr>
            </w:pPr>
            <w:proofErr w:type="spellStart"/>
            <w:r w:rsidRPr="00BA0DAB">
              <w:rPr>
                <w:rFonts w:eastAsia="Calibri"/>
              </w:rPr>
              <w:t>Natural</w:t>
            </w:r>
            <w:proofErr w:type="spellEnd"/>
            <w:r w:rsidRPr="00BA0DAB">
              <w:rPr>
                <w:rFonts w:eastAsia="Calibri"/>
              </w:rPr>
              <w:t xml:space="preserve"> </w:t>
            </w:r>
            <w:proofErr w:type="spellStart"/>
            <w:r w:rsidRPr="00BA0DAB">
              <w:rPr>
                <w:rFonts w:eastAsia="Calibri"/>
              </w:rPr>
              <w:t>spread</w:t>
            </w:r>
            <w:proofErr w:type="spellEnd"/>
          </w:p>
        </w:tc>
        <w:tc>
          <w:tcPr>
            <w:tcW w:w="5097" w:type="dxa"/>
          </w:tcPr>
          <w:p w14:paraId="64C5A3A1" w14:textId="214EC1A6" w:rsidR="005F61A1" w:rsidRPr="00BA0DAB" w:rsidRDefault="005F61A1" w:rsidP="00072A13">
            <w:pPr>
              <w:spacing w:line="276" w:lineRule="auto"/>
              <w:rPr>
                <w:rFonts w:eastAsia="Calibri"/>
              </w:rPr>
            </w:pPr>
            <w:proofErr w:type="spellStart"/>
            <w:r w:rsidRPr="00BA0DAB">
              <w:rPr>
                <w:rFonts w:eastAsia="Calibri"/>
              </w:rPr>
              <w:t>Natural</w:t>
            </w:r>
            <w:proofErr w:type="spellEnd"/>
            <w:r w:rsidRPr="00BA0DAB">
              <w:rPr>
                <w:rFonts w:eastAsia="Calibri"/>
              </w:rPr>
              <w:t xml:space="preserve"> </w:t>
            </w:r>
            <w:proofErr w:type="spellStart"/>
            <w:r w:rsidRPr="00BA0DAB">
              <w:rPr>
                <w:rFonts w:eastAsia="Calibri"/>
              </w:rPr>
              <w:t>spread</w:t>
            </w:r>
            <w:proofErr w:type="spellEnd"/>
          </w:p>
        </w:tc>
      </w:tr>
      <w:tr w:rsidR="005F61A1" w:rsidRPr="004C0001" w14:paraId="0EE5B248" w14:textId="77777777" w:rsidTr="005F61A1">
        <w:tc>
          <w:tcPr>
            <w:tcW w:w="2830" w:type="dxa"/>
          </w:tcPr>
          <w:p w14:paraId="1C41BD02" w14:textId="79B0DF26" w:rsidR="005F61A1" w:rsidRPr="00BA0DAB" w:rsidRDefault="005F61A1" w:rsidP="00072A13">
            <w:pPr>
              <w:spacing w:line="276" w:lineRule="auto"/>
              <w:rPr>
                <w:rFonts w:eastAsia="Calibri"/>
              </w:rPr>
            </w:pPr>
            <w:proofErr w:type="spellStart"/>
            <w:r w:rsidRPr="00BA0DAB">
              <w:rPr>
                <w:rFonts w:eastAsia="Calibri"/>
              </w:rPr>
              <w:t>Intentional</w:t>
            </w:r>
            <w:proofErr w:type="spellEnd"/>
            <w:r w:rsidRPr="00BA0DAB">
              <w:rPr>
                <w:rFonts w:eastAsia="Calibri"/>
              </w:rPr>
              <w:t xml:space="preserve"> </w:t>
            </w:r>
            <w:proofErr w:type="spellStart"/>
            <w:r w:rsidRPr="00BA0DAB">
              <w:rPr>
                <w:rFonts w:eastAsia="Calibri"/>
              </w:rPr>
              <w:t>introduction</w:t>
            </w:r>
            <w:proofErr w:type="spellEnd"/>
          </w:p>
        </w:tc>
        <w:tc>
          <w:tcPr>
            <w:tcW w:w="5097" w:type="dxa"/>
          </w:tcPr>
          <w:p w14:paraId="17616829" w14:textId="65A6E1E5" w:rsidR="005F61A1" w:rsidRPr="00391222" w:rsidRDefault="005F61A1" w:rsidP="00072A13">
            <w:pPr>
              <w:spacing w:line="276" w:lineRule="auto"/>
              <w:rPr>
                <w:rFonts w:eastAsia="Calibri"/>
                <w:lang w:val="en-GB"/>
              </w:rPr>
            </w:pPr>
            <w:r w:rsidRPr="00391222">
              <w:rPr>
                <w:rFonts w:eastAsia="Calibri"/>
                <w:lang w:val="en-GB"/>
              </w:rPr>
              <w:t xml:space="preserve">Intentional introduction: </w:t>
            </w:r>
            <w:r w:rsidRPr="00391222">
              <w:rPr>
                <w:rFonts w:eastAsia="Calibri"/>
                <w:lang w:val="en-GB"/>
              </w:rPr>
              <w:br/>
              <w:t>e.g. biological control agents and pest insects</w:t>
            </w:r>
          </w:p>
        </w:tc>
      </w:tr>
    </w:tbl>
    <w:p w14:paraId="0CE2ACAF" w14:textId="77777777" w:rsidR="00191C4E" w:rsidRPr="00391222" w:rsidRDefault="00191C4E" w:rsidP="00072A13">
      <w:pPr>
        <w:spacing w:line="276" w:lineRule="auto"/>
        <w:rPr>
          <w:rFonts w:ascii="Calibri" w:eastAsia="Calibri" w:hAnsi="Calibri" w:cs="Times New Roman"/>
          <w:lang w:val="en-GB"/>
        </w:rPr>
      </w:pPr>
    </w:p>
    <w:p w14:paraId="6F077E67" w14:textId="77777777" w:rsidR="00191C4E" w:rsidRPr="00391222" w:rsidRDefault="00191C4E" w:rsidP="00072A13">
      <w:pPr>
        <w:spacing w:line="276" w:lineRule="auto"/>
        <w:rPr>
          <w:rFonts w:eastAsia="Calibri" w:cstheme="minorHAnsi"/>
          <w:b/>
          <w:lang w:val="en-GB"/>
        </w:rPr>
      </w:pPr>
      <w:bookmarkStart w:id="13" w:name="_Toc513649348"/>
      <w:r w:rsidRPr="00391222">
        <w:rPr>
          <w:rFonts w:eastAsia="Calibri" w:cstheme="minorHAnsi"/>
          <w:b/>
          <w:lang w:val="en-GB"/>
        </w:rPr>
        <w:t>ENT1. How wide is the current global geographical distribution of the pest?</w:t>
      </w:r>
      <w:bookmarkEnd w:id="13"/>
    </w:p>
    <w:p w14:paraId="0D89248A"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The answer should be determined by comparing the extent of the pest’s present global distribution to the size of the red circle in the lower left-hand corner of the map.</w:t>
      </w:r>
    </w:p>
    <w:p w14:paraId="614B83FE" w14:textId="77777777" w:rsidR="00191C4E" w:rsidRPr="00391222" w:rsidRDefault="00191C4E" w:rsidP="00072A13">
      <w:pPr>
        <w:spacing w:after="0" w:line="276" w:lineRule="auto"/>
        <w:ind w:left="284" w:hanging="218"/>
        <w:contextualSpacing/>
        <w:rPr>
          <w:rFonts w:eastAsia="Calibri" w:cstheme="minorHAnsi"/>
          <w:lang w:val="en-GB"/>
        </w:rPr>
      </w:pPr>
    </w:p>
    <w:p w14:paraId="29139A84" w14:textId="081AA1C2"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EXAMPLES OF WHAT THE DIFFERENT OPTIONS MEAN:</w:t>
      </w:r>
      <w:r w:rsidR="0004758A" w:rsidRPr="00391222">
        <w:rPr>
          <w:rFonts w:eastAsia="Calibri" w:cstheme="minorHAnsi"/>
          <w:lang w:val="en-GB"/>
        </w:rPr>
        <w:br/>
      </w:r>
    </w:p>
    <w:p w14:paraId="701B7B5D" w14:textId="2A35ABCD" w:rsidR="00191C4E" w:rsidRPr="00BA0DAB" w:rsidRDefault="00191C4E" w:rsidP="00072A13">
      <w:pPr>
        <w:pStyle w:val="Liststycke"/>
        <w:numPr>
          <w:ilvl w:val="0"/>
          <w:numId w:val="21"/>
        </w:numPr>
        <w:spacing w:after="0" w:line="276" w:lineRule="auto"/>
        <w:rPr>
          <w:rFonts w:eastAsia="Calibri" w:cstheme="minorHAnsi"/>
          <w:b/>
        </w:rPr>
      </w:pPr>
      <w:r w:rsidRPr="00BA0DAB">
        <w:rPr>
          <w:rFonts w:eastAsia="Calibri" w:cstheme="minorHAnsi"/>
          <w:b/>
        </w:rPr>
        <w:t>Small</w:t>
      </w:r>
    </w:p>
    <w:p w14:paraId="69588E93" w14:textId="06AEEE41" w:rsidR="00191C4E" w:rsidRPr="00391222" w:rsidRDefault="00191C4E" w:rsidP="00072A13">
      <w:pPr>
        <w:pStyle w:val="Liststycke"/>
        <w:numPr>
          <w:ilvl w:val="0"/>
          <w:numId w:val="22"/>
        </w:numPr>
        <w:spacing w:after="0" w:line="276" w:lineRule="auto"/>
        <w:rPr>
          <w:rFonts w:eastAsia="Calibri" w:cstheme="minorHAnsi"/>
          <w:lang w:val="en-GB"/>
        </w:rPr>
      </w:pPr>
      <w:r w:rsidRPr="00391222">
        <w:rPr>
          <w:rFonts w:eastAsia="Calibri" w:cstheme="minorHAnsi"/>
          <w:lang w:val="en-GB"/>
        </w:rPr>
        <w:t>The distribution is considered small when it is smaller than one red circle on the map.</w:t>
      </w:r>
    </w:p>
    <w:p w14:paraId="05629DE9" w14:textId="77777777" w:rsidR="00191C4E" w:rsidRPr="00391222" w:rsidRDefault="00191C4E" w:rsidP="00072A13">
      <w:pPr>
        <w:spacing w:after="0" w:line="276" w:lineRule="auto"/>
        <w:contextualSpacing/>
        <w:rPr>
          <w:rFonts w:eastAsia="Calibri" w:cstheme="minorHAnsi"/>
          <w:lang w:val="en-GB"/>
        </w:rPr>
      </w:pPr>
    </w:p>
    <w:p w14:paraId="33509477" w14:textId="4851E560" w:rsidR="00191C4E" w:rsidRPr="00BA0DAB" w:rsidRDefault="00191C4E" w:rsidP="00072A13">
      <w:pPr>
        <w:pStyle w:val="Liststycke"/>
        <w:numPr>
          <w:ilvl w:val="0"/>
          <w:numId w:val="21"/>
        </w:numPr>
        <w:spacing w:after="0" w:line="276" w:lineRule="auto"/>
        <w:rPr>
          <w:rFonts w:eastAsia="Calibri" w:cstheme="minorHAnsi"/>
          <w:b/>
        </w:rPr>
      </w:pPr>
      <w:r w:rsidRPr="00BA0DAB">
        <w:rPr>
          <w:rFonts w:eastAsia="Calibri" w:cstheme="minorHAnsi"/>
          <w:b/>
        </w:rPr>
        <w:t>Medium</w:t>
      </w:r>
    </w:p>
    <w:p w14:paraId="355C6223" w14:textId="5A074E04" w:rsidR="00191C4E" w:rsidRPr="00391222" w:rsidRDefault="00191C4E" w:rsidP="00072A13">
      <w:pPr>
        <w:pStyle w:val="Liststycke"/>
        <w:numPr>
          <w:ilvl w:val="0"/>
          <w:numId w:val="22"/>
        </w:numPr>
        <w:spacing w:after="0" w:line="276" w:lineRule="auto"/>
        <w:rPr>
          <w:rFonts w:eastAsia="Calibri" w:cstheme="minorHAnsi"/>
          <w:lang w:val="en-GB"/>
        </w:rPr>
      </w:pPr>
      <w:r w:rsidRPr="00391222">
        <w:rPr>
          <w:rFonts w:eastAsia="Calibri" w:cstheme="minorHAnsi"/>
          <w:lang w:val="en-GB"/>
        </w:rPr>
        <w:t>The distribution is considered medium when it is larger than one but smaller than ten circles on the map.</w:t>
      </w:r>
    </w:p>
    <w:p w14:paraId="342DA871" w14:textId="77777777" w:rsidR="00191C4E" w:rsidRPr="00391222" w:rsidRDefault="00191C4E" w:rsidP="00072A13">
      <w:pPr>
        <w:spacing w:after="0" w:line="276" w:lineRule="auto"/>
        <w:contextualSpacing/>
        <w:rPr>
          <w:rFonts w:eastAsia="Calibri" w:cstheme="minorHAnsi"/>
          <w:lang w:val="en-GB"/>
        </w:rPr>
      </w:pPr>
    </w:p>
    <w:p w14:paraId="56A3B4B7" w14:textId="6EE10A06" w:rsidR="00191C4E" w:rsidRPr="00BA0DAB" w:rsidRDefault="00191C4E" w:rsidP="00072A13">
      <w:pPr>
        <w:pStyle w:val="Liststycke"/>
        <w:numPr>
          <w:ilvl w:val="0"/>
          <w:numId w:val="21"/>
        </w:numPr>
        <w:spacing w:after="0" w:line="276" w:lineRule="auto"/>
        <w:rPr>
          <w:rFonts w:eastAsia="Calibri" w:cstheme="minorHAnsi"/>
          <w:b/>
        </w:rPr>
      </w:pPr>
      <w:proofErr w:type="spellStart"/>
      <w:r w:rsidRPr="00BA0DAB">
        <w:rPr>
          <w:rFonts w:eastAsia="Calibri" w:cstheme="minorHAnsi"/>
          <w:b/>
        </w:rPr>
        <w:t>Large</w:t>
      </w:r>
      <w:proofErr w:type="spellEnd"/>
    </w:p>
    <w:p w14:paraId="6158BD20" w14:textId="2BC5175F" w:rsidR="00191C4E" w:rsidRPr="00391222" w:rsidRDefault="00191C4E" w:rsidP="00072A13">
      <w:pPr>
        <w:pStyle w:val="Liststycke"/>
        <w:numPr>
          <w:ilvl w:val="0"/>
          <w:numId w:val="22"/>
        </w:numPr>
        <w:spacing w:after="0" w:line="276" w:lineRule="auto"/>
        <w:rPr>
          <w:rFonts w:eastAsia="Calibri" w:cstheme="minorHAnsi"/>
          <w:lang w:val="en-GB"/>
        </w:rPr>
      </w:pPr>
      <w:r w:rsidRPr="00391222">
        <w:rPr>
          <w:rFonts w:eastAsia="Calibri" w:cstheme="minorHAnsi"/>
          <w:lang w:val="en-GB"/>
        </w:rPr>
        <w:t>The distribution is considered large when it is larger than ten circles in the lower left-hand corner on the map.</w:t>
      </w:r>
      <w:r w:rsidR="001273A0" w:rsidRPr="00391222">
        <w:rPr>
          <w:rFonts w:eastAsia="Calibri" w:cstheme="minorHAnsi"/>
          <w:lang w:val="en-GB"/>
        </w:rPr>
        <w:br/>
      </w:r>
    </w:p>
    <w:p w14:paraId="0668A3D1" w14:textId="3757E70E" w:rsidR="00191C4E" w:rsidRPr="00391222" w:rsidRDefault="00191C4E" w:rsidP="00072A13">
      <w:pPr>
        <w:spacing w:line="276" w:lineRule="auto"/>
        <w:rPr>
          <w:rFonts w:eastAsia="Calibri" w:cstheme="minorHAnsi"/>
          <w:lang w:val="en-GB"/>
        </w:rPr>
      </w:pPr>
      <w:r w:rsidRPr="00BA0DAB">
        <w:rPr>
          <w:rFonts w:eastAsia="Calibri" w:cstheme="minorHAnsi"/>
          <w:noProof/>
          <w:color w:val="FFC000"/>
          <w:lang w:eastAsia="sv-SE"/>
        </w:rPr>
        <w:lastRenderedPageBreak/>
        <mc:AlternateContent>
          <mc:Choice Requires="wps">
            <w:drawing>
              <wp:anchor distT="0" distB="0" distL="114300" distR="114300" simplePos="0" relativeHeight="251670016" behindDoc="0" locked="0" layoutInCell="1" allowOverlap="1" wp14:anchorId="3023E738" wp14:editId="6C6A189F">
                <wp:simplePos x="0" y="0"/>
                <wp:positionH relativeFrom="column">
                  <wp:posOffset>142613</wp:posOffset>
                </wp:positionH>
                <wp:positionV relativeFrom="paragraph">
                  <wp:posOffset>3181064</wp:posOffset>
                </wp:positionV>
                <wp:extent cx="440055" cy="412115"/>
                <wp:effectExtent l="19050" t="19050" r="17145" b="26035"/>
                <wp:wrapNone/>
                <wp:docPr id="6" name="Ellipsi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 cy="412115"/>
                        </a:xfrm>
                        <a:prstGeom prst="ellipse">
                          <a:avLst/>
                        </a:prstGeom>
                        <a:solidFill>
                          <a:srgbClr val="FF0000"/>
                        </a:soli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7EB8D" id="Ellipsi 3" o:spid="_x0000_s1026" style="position:absolute;margin-left:11.25pt;margin-top:250.5pt;width:34.65pt;height:32.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" fillcolor="red" strokecolor="red" strokeweight="3pt">
                <v:stroke joinstyle="miter"/>
                <v:path arrowok="t"/>
              </v:oval>
            </w:pict>
          </mc:Fallback>
        </mc:AlternateContent>
      </w:r>
      <w:r w:rsidRPr="00BA0DAB">
        <w:rPr>
          <w:rFonts w:eastAsia="Calibri" w:cstheme="minorHAnsi"/>
          <w:noProof/>
          <w:color w:val="0000FF"/>
          <w:lang w:eastAsia="sv-SE"/>
        </w:rPr>
        <w:drawing>
          <wp:inline distT="0" distB="0" distL="0" distR="0" wp14:anchorId="3D3F7E54" wp14:editId="16E76C2C">
            <wp:extent cx="5972810" cy="3814964"/>
            <wp:effectExtent l="0" t="0" r="0" b="0"/>
            <wp:docPr id="7" name="Kuva 5" descr="The figure shows a Gall-Peters projection of the world map with a red circle showing the size of an area that is used for the ENT1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5" descr="The figure shows a Gall-Peters projection of the world map with a red circle showing the size of an area that is used for the ENT1 assessment."/>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72810" cy="3814964"/>
                    </a:xfrm>
                    <a:prstGeom prst="rect">
                      <a:avLst/>
                    </a:prstGeom>
                    <a:noFill/>
                    <a:ln>
                      <a:noFill/>
                    </a:ln>
                  </pic:spPr>
                </pic:pic>
              </a:graphicData>
            </a:graphic>
          </wp:inline>
        </w:drawing>
      </w:r>
      <w:r w:rsidR="00756FF0" w:rsidRPr="00391222">
        <w:rPr>
          <w:rFonts w:eastAsia="Calibri" w:cstheme="minorHAnsi"/>
          <w:lang w:val="en-GB"/>
        </w:rPr>
        <w:br/>
        <w:t>The Gall-Peters projection of the world map</w:t>
      </w:r>
    </w:p>
    <w:p w14:paraId="77614218" w14:textId="77777777" w:rsidR="00191C4E" w:rsidRPr="00391222" w:rsidRDefault="00191C4E" w:rsidP="00072A13">
      <w:pPr>
        <w:spacing w:line="276" w:lineRule="auto"/>
        <w:rPr>
          <w:rFonts w:eastAsia="Calibri" w:cstheme="minorHAnsi"/>
          <w:lang w:val="en-GB"/>
        </w:rPr>
      </w:pPr>
    </w:p>
    <w:p w14:paraId="69318342" w14:textId="4688CB10" w:rsidR="00191C4E" w:rsidRPr="00391222" w:rsidRDefault="00191C4E" w:rsidP="00072A13">
      <w:pPr>
        <w:spacing w:line="276" w:lineRule="auto"/>
        <w:rPr>
          <w:rFonts w:eastAsia="Calibri" w:cstheme="minorHAnsi"/>
          <w:b/>
          <w:lang w:val="en-GB"/>
        </w:rPr>
      </w:pPr>
      <w:bookmarkStart w:id="14" w:name="_Toc513649350"/>
      <w:r w:rsidRPr="00391222">
        <w:rPr>
          <w:rFonts w:eastAsia="Calibri" w:cstheme="minorHAnsi"/>
          <w:b/>
          <w:lang w:val="en-GB"/>
        </w:rPr>
        <w:t xml:space="preserve">ENT2A. Not </w:t>
      </w:r>
      <w:proofErr w:type="gramStart"/>
      <w:r w:rsidRPr="00391222">
        <w:rPr>
          <w:rFonts w:eastAsia="Calibri" w:cstheme="minorHAnsi"/>
          <w:b/>
          <w:lang w:val="en-GB"/>
        </w:rPr>
        <w:t>taking into account</w:t>
      </w:r>
      <w:proofErr w:type="gramEnd"/>
      <w:r w:rsidRPr="00391222">
        <w:rPr>
          <w:rFonts w:eastAsia="Calibri" w:cstheme="minorHAnsi"/>
          <w:b/>
          <w:lang w:val="en-GB"/>
        </w:rPr>
        <w:t xml:space="preserve"> current official management measures, can the pest be transported via the considered </w:t>
      </w:r>
      <w:proofErr w:type="gramStart"/>
      <w:r w:rsidRPr="00391222">
        <w:rPr>
          <w:rFonts w:eastAsia="Calibri" w:cstheme="minorHAnsi"/>
          <w:b/>
          <w:lang w:val="en-GB"/>
        </w:rPr>
        <w:t>pathway?</w:t>
      </w:r>
      <w:bookmarkEnd w:id="14"/>
      <w:r w:rsidR="00EF0700" w:rsidRPr="00391222">
        <w:rPr>
          <w:rFonts w:eastAsia="Calibri" w:cstheme="minorHAnsi"/>
          <w:b/>
          <w:color w:val="007BB8"/>
          <w:lang w:val="en-GB"/>
        </w:rPr>
        <w:t>*</w:t>
      </w:r>
      <w:proofErr w:type="gramEnd"/>
    </w:p>
    <w:p w14:paraId="2B857496" w14:textId="77777777" w:rsidR="00191C4E" w:rsidRPr="00BA0DAB" w:rsidRDefault="00191C4E" w:rsidP="00072A13">
      <w:pPr>
        <w:numPr>
          <w:ilvl w:val="0"/>
          <w:numId w:val="10"/>
        </w:numPr>
        <w:spacing w:after="0" w:line="276" w:lineRule="auto"/>
        <w:ind w:left="567" w:hanging="283"/>
        <w:contextualSpacing/>
        <w:rPr>
          <w:rFonts w:eastAsia="Calibri" w:cstheme="minorHAnsi"/>
          <w:b/>
        </w:rPr>
      </w:pPr>
      <w:r w:rsidRPr="00BA0DAB">
        <w:rPr>
          <w:rFonts w:eastAsia="Calibri" w:cstheme="minorHAnsi"/>
          <w:b/>
        </w:rPr>
        <w:t xml:space="preserve">No it </w:t>
      </w:r>
      <w:proofErr w:type="spellStart"/>
      <w:r w:rsidRPr="00BA0DAB">
        <w:rPr>
          <w:rFonts w:eastAsia="Calibri" w:cstheme="minorHAnsi"/>
          <w:b/>
        </w:rPr>
        <w:t>cannot</w:t>
      </w:r>
      <w:proofErr w:type="spellEnd"/>
    </w:p>
    <w:p w14:paraId="39D670C4" w14:textId="77777777" w:rsidR="00191C4E" w:rsidRPr="00391222" w:rsidRDefault="00191C4E" w:rsidP="00072A13">
      <w:pPr>
        <w:numPr>
          <w:ilvl w:val="0"/>
          <w:numId w:val="10"/>
        </w:numPr>
        <w:spacing w:after="0" w:line="276" w:lineRule="auto"/>
        <w:ind w:left="567" w:hanging="283"/>
        <w:contextualSpacing/>
        <w:rPr>
          <w:rFonts w:eastAsia="Calibri" w:cstheme="minorHAnsi"/>
          <w:b/>
          <w:lang w:val="en-GB"/>
        </w:rPr>
      </w:pPr>
      <w:r w:rsidRPr="00391222">
        <w:rPr>
          <w:rFonts w:eastAsia="Calibri" w:cstheme="minorHAnsi"/>
          <w:b/>
          <w:lang w:val="en-GB"/>
        </w:rPr>
        <w:t>It can, but it is very unlikely</w:t>
      </w:r>
    </w:p>
    <w:p w14:paraId="72B0D39C" w14:textId="77777777" w:rsidR="00191C4E" w:rsidRPr="00391222" w:rsidRDefault="00191C4E" w:rsidP="00072A13">
      <w:pPr>
        <w:numPr>
          <w:ilvl w:val="0"/>
          <w:numId w:val="10"/>
        </w:numPr>
        <w:spacing w:after="0" w:line="276" w:lineRule="auto"/>
        <w:ind w:left="567" w:hanging="283"/>
        <w:contextualSpacing/>
        <w:rPr>
          <w:rFonts w:eastAsia="Calibri" w:cstheme="minorHAnsi"/>
          <w:b/>
          <w:lang w:val="en-GB"/>
        </w:rPr>
      </w:pPr>
      <w:r w:rsidRPr="00391222">
        <w:rPr>
          <w:rFonts w:eastAsia="Calibri" w:cstheme="minorHAnsi"/>
          <w:b/>
          <w:lang w:val="en-GB"/>
        </w:rPr>
        <w:t>It can, but it is unlikely</w:t>
      </w:r>
    </w:p>
    <w:p w14:paraId="04B301A9" w14:textId="77777777" w:rsidR="00191C4E" w:rsidRPr="00391222" w:rsidRDefault="00191C4E" w:rsidP="00072A13">
      <w:pPr>
        <w:numPr>
          <w:ilvl w:val="0"/>
          <w:numId w:val="10"/>
        </w:numPr>
        <w:spacing w:after="0" w:line="276" w:lineRule="auto"/>
        <w:ind w:left="567" w:hanging="283"/>
        <w:contextualSpacing/>
        <w:rPr>
          <w:rFonts w:eastAsia="Calibri" w:cstheme="minorHAnsi"/>
          <w:b/>
          <w:lang w:val="en-GB"/>
        </w:rPr>
      </w:pPr>
      <w:r w:rsidRPr="00391222">
        <w:rPr>
          <w:rFonts w:eastAsia="Calibri" w:cstheme="minorHAnsi"/>
          <w:b/>
          <w:lang w:val="en-GB"/>
        </w:rPr>
        <w:t>It can, and it is likely</w:t>
      </w:r>
    </w:p>
    <w:p w14:paraId="625358C7" w14:textId="77777777" w:rsidR="00191C4E" w:rsidRPr="00391222" w:rsidRDefault="00191C4E" w:rsidP="00072A13">
      <w:pPr>
        <w:numPr>
          <w:ilvl w:val="0"/>
          <w:numId w:val="10"/>
        </w:numPr>
        <w:spacing w:after="0" w:line="276" w:lineRule="auto"/>
        <w:ind w:left="567" w:hanging="283"/>
        <w:contextualSpacing/>
        <w:rPr>
          <w:rFonts w:eastAsia="Calibri" w:cstheme="minorHAnsi"/>
          <w:b/>
          <w:lang w:val="en-GB"/>
        </w:rPr>
      </w:pPr>
      <w:r w:rsidRPr="00391222">
        <w:rPr>
          <w:rFonts w:eastAsia="Calibri" w:cstheme="minorHAnsi"/>
          <w:b/>
          <w:lang w:val="en-GB"/>
        </w:rPr>
        <w:t>It can, and it is very likely</w:t>
      </w:r>
    </w:p>
    <w:p w14:paraId="3281C6D3" w14:textId="77777777" w:rsidR="00191C4E" w:rsidRPr="00391222" w:rsidRDefault="00191C4E" w:rsidP="00072A13">
      <w:pPr>
        <w:suppressAutoHyphens/>
        <w:spacing w:line="276" w:lineRule="auto"/>
        <w:contextualSpacing/>
        <w:rPr>
          <w:rFonts w:eastAsia="Calibri" w:cstheme="minorHAnsi"/>
          <w:lang w:val="en-GB"/>
        </w:rPr>
      </w:pPr>
    </w:p>
    <w:p w14:paraId="37B56225" w14:textId="77777777" w:rsidR="00191C4E" w:rsidRPr="00391222" w:rsidRDefault="00191C4E" w:rsidP="00072A13">
      <w:pPr>
        <w:pStyle w:val="Liststycke"/>
        <w:numPr>
          <w:ilvl w:val="0"/>
          <w:numId w:val="27"/>
        </w:numPr>
        <w:spacing w:after="0" w:line="276" w:lineRule="auto"/>
        <w:rPr>
          <w:rFonts w:eastAsia="Calibri" w:cstheme="minorHAnsi"/>
          <w:lang w:val="en-GB"/>
        </w:rPr>
      </w:pPr>
      <w:r w:rsidRPr="00391222">
        <w:rPr>
          <w:rFonts w:eastAsia="Calibri" w:cstheme="minorHAnsi"/>
          <w:lang w:val="en-GB"/>
        </w:rPr>
        <w:t>The answer options should be used so that they correspond to the same actual probabilities for all the pathways.</w:t>
      </w:r>
    </w:p>
    <w:p w14:paraId="448308F2" w14:textId="77777777" w:rsidR="00191C4E" w:rsidRPr="00391222" w:rsidRDefault="00191C4E" w:rsidP="00072A13">
      <w:pPr>
        <w:pStyle w:val="Liststycke"/>
        <w:numPr>
          <w:ilvl w:val="0"/>
          <w:numId w:val="27"/>
        </w:numPr>
        <w:spacing w:after="0" w:line="276" w:lineRule="auto"/>
        <w:rPr>
          <w:rFonts w:eastAsia="Calibri" w:cstheme="minorHAnsi"/>
          <w:lang w:val="en-GB"/>
        </w:rPr>
      </w:pPr>
      <w:r w:rsidRPr="00391222">
        <w:rPr>
          <w:rFonts w:eastAsia="Calibri" w:cstheme="minorHAnsi"/>
          <w:lang w:val="en-GB"/>
        </w:rPr>
        <w:t>If the pest’s establishment and spread is dependent on its vector species, which is/are not present in the PRA area, the answer should reflect the likelihood with which the vector and the pest could be transported together.</w:t>
      </w:r>
    </w:p>
    <w:p w14:paraId="71FB0E24" w14:textId="36D61EE8" w:rsidR="00191C4E" w:rsidRPr="00391222" w:rsidRDefault="00191C4E" w:rsidP="00072A13">
      <w:pPr>
        <w:spacing w:line="276" w:lineRule="auto"/>
        <w:rPr>
          <w:rFonts w:eastAsia="Calibri" w:cstheme="minorHAnsi"/>
          <w:lang w:val="en-GB"/>
        </w:rPr>
      </w:pPr>
    </w:p>
    <w:p w14:paraId="30A34CE2" w14:textId="5676DD7F" w:rsidR="00EF0700" w:rsidRPr="00391222" w:rsidRDefault="00EF0700" w:rsidP="00072A13">
      <w:pPr>
        <w:spacing w:after="0" w:line="276" w:lineRule="auto"/>
        <w:ind w:left="66"/>
        <w:contextualSpacing/>
        <w:rPr>
          <w:rFonts w:eastAsia="Calibri" w:cstheme="minorHAnsi"/>
          <w:color w:val="007BB8"/>
          <w:lang w:val="en-GB"/>
        </w:rPr>
      </w:pPr>
      <w:r w:rsidRPr="00391222">
        <w:rPr>
          <w:rFonts w:eastAsia="Calibri" w:cstheme="minorHAnsi"/>
          <w:color w:val="007BB8"/>
          <w:lang w:val="en-GB"/>
        </w:rPr>
        <w:t>*</w:t>
      </w:r>
      <w:r w:rsidRPr="00391222">
        <w:rPr>
          <w:lang w:val="en-GB"/>
        </w:rPr>
        <w:t xml:space="preserve"> </w:t>
      </w:r>
      <w:r w:rsidR="00793551" w:rsidRPr="00391222">
        <w:rPr>
          <w:rFonts w:eastAsia="Calibri" w:cstheme="minorHAnsi"/>
          <w:color w:val="007BB8"/>
          <w:lang w:val="en-GB"/>
        </w:rPr>
        <w:t>Following discussions with the Swedish Board of Agriculture, it was decided not to include this question in the ‘Swedish risk ranking of plant pests’ project</w:t>
      </w:r>
      <w:r w:rsidRPr="00391222">
        <w:rPr>
          <w:rFonts w:eastAsia="Calibri" w:cstheme="minorHAnsi"/>
          <w:color w:val="007BB8"/>
          <w:lang w:val="en-GB"/>
        </w:rPr>
        <w:t>.</w:t>
      </w:r>
    </w:p>
    <w:p w14:paraId="4F6C8C5D" w14:textId="77777777" w:rsidR="00EF0700" w:rsidRPr="00391222" w:rsidRDefault="00EF0700" w:rsidP="00072A13">
      <w:pPr>
        <w:spacing w:line="276" w:lineRule="auto"/>
        <w:rPr>
          <w:rFonts w:eastAsia="Calibri" w:cstheme="minorHAnsi"/>
          <w:lang w:val="en-GB"/>
        </w:rPr>
      </w:pPr>
    </w:p>
    <w:p w14:paraId="75F8E24F" w14:textId="5732D594" w:rsidR="00191C4E" w:rsidRPr="00BA0DAB" w:rsidRDefault="001273A0" w:rsidP="00072A13">
      <w:pPr>
        <w:spacing w:line="276" w:lineRule="auto"/>
        <w:rPr>
          <w:rFonts w:eastAsia="Calibri" w:cstheme="minorHAnsi"/>
        </w:rPr>
      </w:pPr>
      <w:r w:rsidRPr="00BA0DAB">
        <w:rPr>
          <w:rFonts w:eastAsia="Calibri" w:cstheme="minorHAnsi"/>
        </w:rPr>
        <w:lastRenderedPageBreak/>
        <w:t>TAKE INTO ACCOUNT</w:t>
      </w:r>
    </w:p>
    <w:p w14:paraId="680EF6D2" w14:textId="5803A759" w:rsidR="00191C4E" w:rsidRPr="00391222" w:rsidRDefault="00191C4E" w:rsidP="00072A13">
      <w:pPr>
        <w:pStyle w:val="Liststycke"/>
        <w:numPr>
          <w:ilvl w:val="0"/>
          <w:numId w:val="24"/>
        </w:numPr>
        <w:spacing w:after="0" w:line="276" w:lineRule="auto"/>
        <w:rPr>
          <w:rFonts w:eastAsia="Calibri" w:cstheme="minorHAnsi"/>
          <w:lang w:val="en-GB"/>
        </w:rPr>
      </w:pPr>
      <w:r w:rsidRPr="00391222">
        <w:rPr>
          <w:rFonts w:eastAsia="Calibri" w:cstheme="minorHAnsi"/>
          <w:lang w:val="en-GB"/>
        </w:rPr>
        <w:t>Factors affecting the pest’s likelihood of being associated with the pathway at the points of origin, e.g.</w:t>
      </w:r>
    </w:p>
    <w:p w14:paraId="211FB586" w14:textId="77777777" w:rsidR="00191C4E" w:rsidRPr="00391222" w:rsidRDefault="00191C4E" w:rsidP="00072A13">
      <w:pPr>
        <w:pStyle w:val="Liststycke"/>
        <w:numPr>
          <w:ilvl w:val="1"/>
          <w:numId w:val="26"/>
        </w:numPr>
        <w:spacing w:after="0" w:line="276" w:lineRule="auto"/>
        <w:rPr>
          <w:rFonts w:eastAsia="Calibri" w:cstheme="minorHAnsi"/>
          <w:lang w:val="en-GB"/>
        </w:rPr>
      </w:pPr>
      <w:r w:rsidRPr="00391222">
        <w:rPr>
          <w:rFonts w:eastAsia="Calibri" w:cstheme="minorHAnsi"/>
          <w:lang w:val="en-GB"/>
        </w:rPr>
        <w:t>the abundance of the pest in its current range</w:t>
      </w:r>
    </w:p>
    <w:p w14:paraId="5883AA59" w14:textId="77777777" w:rsidR="00191C4E" w:rsidRPr="00391222" w:rsidRDefault="00191C4E" w:rsidP="00072A13">
      <w:pPr>
        <w:pStyle w:val="Liststycke"/>
        <w:numPr>
          <w:ilvl w:val="1"/>
          <w:numId w:val="26"/>
        </w:numPr>
        <w:spacing w:after="0" w:line="276" w:lineRule="auto"/>
        <w:rPr>
          <w:rFonts w:eastAsia="Calibri" w:cstheme="minorHAnsi"/>
          <w:lang w:val="en-GB"/>
        </w:rPr>
      </w:pPr>
      <w:r w:rsidRPr="00391222">
        <w:rPr>
          <w:rFonts w:eastAsia="Calibri" w:cstheme="minorHAnsi"/>
          <w:lang w:val="en-GB"/>
        </w:rPr>
        <w:t xml:space="preserve">the history of the spread of the pest </w:t>
      </w:r>
      <w:proofErr w:type="gramStart"/>
      <w:r w:rsidRPr="00391222">
        <w:rPr>
          <w:rFonts w:eastAsia="Calibri" w:cstheme="minorHAnsi"/>
          <w:lang w:val="en-GB"/>
        </w:rPr>
        <w:t>as a result of</w:t>
      </w:r>
      <w:proofErr w:type="gramEnd"/>
      <w:r w:rsidRPr="00391222">
        <w:rPr>
          <w:rFonts w:eastAsia="Calibri" w:cstheme="minorHAnsi"/>
          <w:lang w:val="en-GB"/>
        </w:rPr>
        <w:t xml:space="preserve"> human action</w:t>
      </w:r>
    </w:p>
    <w:p w14:paraId="4E2AFBE9" w14:textId="2D5EED48" w:rsidR="00191C4E" w:rsidRPr="00391222" w:rsidRDefault="00191C4E" w:rsidP="00072A13">
      <w:pPr>
        <w:pStyle w:val="Liststycke"/>
        <w:numPr>
          <w:ilvl w:val="1"/>
          <w:numId w:val="26"/>
        </w:numPr>
        <w:spacing w:after="0" w:line="276" w:lineRule="auto"/>
        <w:rPr>
          <w:rFonts w:eastAsia="Calibri" w:cstheme="minorHAnsi"/>
          <w:lang w:val="en-GB"/>
        </w:rPr>
      </w:pPr>
      <w:r w:rsidRPr="00391222">
        <w:rPr>
          <w:rFonts w:eastAsia="Calibri" w:cstheme="minorHAnsi"/>
          <w:lang w:val="en-GB"/>
        </w:rPr>
        <w:t>plant protection measures carried out in the country of origin</w:t>
      </w:r>
    </w:p>
    <w:p w14:paraId="620F02D8" w14:textId="6FB73464" w:rsidR="00191C4E" w:rsidRPr="00391222" w:rsidRDefault="00191C4E" w:rsidP="00072A13">
      <w:pPr>
        <w:pStyle w:val="Liststycke"/>
        <w:numPr>
          <w:ilvl w:val="1"/>
          <w:numId w:val="26"/>
        </w:numPr>
        <w:spacing w:after="0" w:line="276" w:lineRule="auto"/>
        <w:rPr>
          <w:rFonts w:eastAsia="Calibri" w:cstheme="minorHAnsi"/>
          <w:lang w:val="en-GB"/>
        </w:rPr>
      </w:pPr>
      <w:r w:rsidRPr="00391222">
        <w:rPr>
          <w:rFonts w:eastAsia="Calibri" w:cstheme="minorHAnsi"/>
          <w:lang w:val="en-GB"/>
        </w:rPr>
        <w:t>the detectability of the pest</w:t>
      </w:r>
      <w:r w:rsidR="005F61A1" w:rsidRPr="00391222">
        <w:rPr>
          <w:rFonts w:eastAsia="Calibri" w:cstheme="minorHAnsi"/>
          <w:lang w:val="en-GB"/>
        </w:rPr>
        <w:br/>
      </w:r>
    </w:p>
    <w:p w14:paraId="74ECF334" w14:textId="77777777" w:rsidR="00191C4E" w:rsidRPr="00391222" w:rsidRDefault="00191C4E" w:rsidP="00072A13">
      <w:pPr>
        <w:pStyle w:val="Liststycke"/>
        <w:numPr>
          <w:ilvl w:val="0"/>
          <w:numId w:val="24"/>
        </w:numPr>
        <w:spacing w:after="0" w:line="276" w:lineRule="auto"/>
        <w:rPr>
          <w:rFonts w:eastAsia="Calibri" w:cstheme="minorHAnsi"/>
          <w:lang w:val="en-GB"/>
        </w:rPr>
      </w:pPr>
      <w:r w:rsidRPr="00391222">
        <w:rPr>
          <w:rFonts w:eastAsia="Calibri" w:cstheme="minorHAnsi"/>
          <w:lang w:val="en-GB"/>
        </w:rPr>
        <w:t>Factors affecting the pest’s likelihood of surviving transport via the pathway, e.g.</w:t>
      </w:r>
    </w:p>
    <w:p w14:paraId="413B10D2" w14:textId="0B22C083" w:rsidR="00191C4E" w:rsidRPr="00391222" w:rsidRDefault="00191C4E" w:rsidP="00072A13">
      <w:pPr>
        <w:pStyle w:val="Liststycke"/>
        <w:numPr>
          <w:ilvl w:val="1"/>
          <w:numId w:val="25"/>
        </w:numPr>
        <w:spacing w:after="0" w:line="276" w:lineRule="auto"/>
        <w:rPr>
          <w:rFonts w:eastAsia="Calibri" w:cstheme="minorHAnsi"/>
          <w:lang w:val="en-GB"/>
        </w:rPr>
      </w:pPr>
      <w:r w:rsidRPr="00391222">
        <w:rPr>
          <w:rFonts w:eastAsia="Calibri" w:cstheme="minorHAnsi"/>
          <w:lang w:val="en-GB"/>
        </w:rPr>
        <w:t>treatments related to export and transport</w:t>
      </w:r>
    </w:p>
    <w:p w14:paraId="120116BE" w14:textId="77777777" w:rsidR="00191C4E" w:rsidRPr="00391222" w:rsidRDefault="00191C4E" w:rsidP="00072A13">
      <w:pPr>
        <w:pStyle w:val="Liststycke"/>
        <w:numPr>
          <w:ilvl w:val="1"/>
          <w:numId w:val="25"/>
        </w:numPr>
        <w:spacing w:after="0" w:line="276" w:lineRule="auto"/>
        <w:rPr>
          <w:rFonts w:eastAsia="Calibri" w:cstheme="minorHAnsi"/>
          <w:lang w:val="en-GB"/>
        </w:rPr>
      </w:pPr>
      <w:r w:rsidRPr="00391222">
        <w:rPr>
          <w:rFonts w:eastAsia="Calibri" w:cstheme="minorHAnsi"/>
          <w:lang w:val="en-GB"/>
        </w:rPr>
        <w:t>the pest’s potential to survive without a living host plant</w:t>
      </w:r>
    </w:p>
    <w:p w14:paraId="4ED23151" w14:textId="77777777" w:rsidR="00191C4E" w:rsidRPr="00391222" w:rsidRDefault="00191C4E" w:rsidP="00072A13">
      <w:pPr>
        <w:pStyle w:val="Liststycke"/>
        <w:numPr>
          <w:ilvl w:val="1"/>
          <w:numId w:val="25"/>
        </w:numPr>
        <w:spacing w:after="0" w:line="276" w:lineRule="auto"/>
        <w:rPr>
          <w:rFonts w:eastAsia="Calibri" w:cstheme="minorHAnsi"/>
          <w:lang w:val="en-GB"/>
        </w:rPr>
      </w:pPr>
      <w:r w:rsidRPr="00391222">
        <w:rPr>
          <w:rFonts w:eastAsia="Calibri" w:cstheme="minorHAnsi"/>
          <w:lang w:val="en-GB"/>
        </w:rPr>
        <w:t>the pest’s potential to withstand temperature variations, dryness and lack of energy</w:t>
      </w:r>
    </w:p>
    <w:p w14:paraId="70BAD667" w14:textId="77777777" w:rsidR="00191C4E" w:rsidRPr="00391222" w:rsidRDefault="00191C4E" w:rsidP="00072A13">
      <w:pPr>
        <w:pStyle w:val="Liststycke"/>
        <w:numPr>
          <w:ilvl w:val="0"/>
          <w:numId w:val="24"/>
        </w:numPr>
        <w:spacing w:after="0" w:line="276" w:lineRule="auto"/>
        <w:rPr>
          <w:rFonts w:eastAsia="Calibri" w:cstheme="minorHAnsi"/>
          <w:color w:val="007BB8"/>
          <w:lang w:val="en-GB"/>
        </w:rPr>
      </w:pPr>
      <w:r w:rsidRPr="00391222">
        <w:rPr>
          <w:rFonts w:eastAsia="Calibri" w:cstheme="minorHAnsi"/>
          <w:color w:val="007BB8"/>
          <w:lang w:val="en-GB"/>
        </w:rPr>
        <w:t xml:space="preserve">Information about interceptions in traded commodities, e.g., data from </w:t>
      </w:r>
      <w:proofErr w:type="spellStart"/>
      <w:r w:rsidRPr="00391222">
        <w:rPr>
          <w:rFonts w:eastAsia="Calibri" w:cstheme="minorHAnsi"/>
          <w:color w:val="007BB8"/>
          <w:lang w:val="en-GB"/>
        </w:rPr>
        <w:t>Europhyt</w:t>
      </w:r>
      <w:proofErr w:type="spellEnd"/>
      <w:r w:rsidRPr="00391222">
        <w:rPr>
          <w:rFonts w:eastAsia="Calibri" w:cstheme="minorHAnsi"/>
          <w:color w:val="007BB8"/>
          <w:lang w:val="en-GB"/>
        </w:rPr>
        <w:t>/Traces NT</w:t>
      </w:r>
    </w:p>
    <w:p w14:paraId="4AC00F6D" w14:textId="77777777" w:rsidR="00191C4E" w:rsidRPr="00391222" w:rsidRDefault="00191C4E" w:rsidP="00072A13">
      <w:pPr>
        <w:spacing w:after="0" w:line="276" w:lineRule="auto"/>
        <w:ind w:left="66"/>
        <w:contextualSpacing/>
        <w:rPr>
          <w:rFonts w:eastAsia="Calibri" w:cstheme="minorHAnsi"/>
          <w:color w:val="007BB8"/>
          <w:lang w:val="en-GB"/>
        </w:rPr>
      </w:pPr>
    </w:p>
    <w:p w14:paraId="451C928D" w14:textId="77777777" w:rsidR="00191C4E" w:rsidRPr="00391222" w:rsidRDefault="00191C4E" w:rsidP="00072A13">
      <w:pPr>
        <w:spacing w:after="0" w:line="276" w:lineRule="auto"/>
        <w:ind w:left="66"/>
        <w:contextualSpacing/>
        <w:rPr>
          <w:rFonts w:eastAsia="Calibri" w:cstheme="minorHAnsi"/>
          <w:color w:val="007BB8"/>
          <w:lang w:val="en-GB"/>
        </w:rPr>
      </w:pPr>
    </w:p>
    <w:p w14:paraId="742F0FC6" w14:textId="77777777" w:rsidR="00191C4E" w:rsidRPr="00BA0DAB" w:rsidRDefault="00191C4E" w:rsidP="00072A13">
      <w:pPr>
        <w:spacing w:line="276" w:lineRule="auto"/>
        <w:rPr>
          <w:rFonts w:eastAsia="Calibri" w:cstheme="minorHAnsi"/>
        </w:rPr>
      </w:pPr>
      <w:r w:rsidRPr="00BA0DAB">
        <w:rPr>
          <w:rFonts w:eastAsia="Calibri" w:cstheme="minorHAnsi"/>
        </w:rPr>
        <w:t>DO NOT TAKE INTO ACCOUNT</w:t>
      </w:r>
    </w:p>
    <w:p w14:paraId="4C7D15FE" w14:textId="77777777" w:rsidR="00191C4E" w:rsidRPr="00391222" w:rsidRDefault="00191C4E" w:rsidP="00072A13">
      <w:pPr>
        <w:pStyle w:val="Liststycke"/>
        <w:numPr>
          <w:ilvl w:val="0"/>
          <w:numId w:val="23"/>
        </w:numPr>
        <w:spacing w:after="0" w:line="276" w:lineRule="auto"/>
        <w:rPr>
          <w:rFonts w:eastAsia="Calibri" w:cstheme="minorHAnsi"/>
          <w:lang w:val="en-GB"/>
        </w:rPr>
      </w:pPr>
      <w:r w:rsidRPr="00391222">
        <w:rPr>
          <w:rFonts w:eastAsia="Calibri" w:cstheme="minorHAnsi"/>
          <w:lang w:val="en-GB"/>
        </w:rPr>
        <w:t>Whether the considered commodity is traded to the PRA area</w:t>
      </w:r>
    </w:p>
    <w:p w14:paraId="75C17CE0" w14:textId="7B12D30C" w:rsidR="00191C4E" w:rsidRPr="00391222" w:rsidRDefault="00191C4E" w:rsidP="00072A13">
      <w:pPr>
        <w:pStyle w:val="Liststycke"/>
        <w:numPr>
          <w:ilvl w:val="0"/>
          <w:numId w:val="23"/>
        </w:numPr>
        <w:spacing w:after="0" w:line="276" w:lineRule="auto"/>
        <w:rPr>
          <w:rFonts w:eastAsia="Calibri" w:cstheme="minorHAnsi"/>
          <w:lang w:val="en-GB"/>
        </w:rPr>
      </w:pPr>
      <w:r w:rsidRPr="00391222">
        <w:rPr>
          <w:rFonts w:eastAsia="Calibri" w:cstheme="minorHAnsi"/>
          <w:lang w:val="en-GB"/>
        </w:rPr>
        <w:t xml:space="preserve">Whether the pest can transfer to a suitable habitat after entering the </w:t>
      </w:r>
      <w:r w:rsidR="00BB40EC" w:rsidRPr="00391222">
        <w:rPr>
          <w:rFonts w:eastAsia="Calibri" w:cstheme="minorHAnsi"/>
          <w:lang w:val="en-GB"/>
        </w:rPr>
        <w:t>PRA area</w:t>
      </w:r>
    </w:p>
    <w:p w14:paraId="1AE081C8" w14:textId="77777777" w:rsidR="00191C4E" w:rsidRPr="00391222" w:rsidRDefault="00191C4E" w:rsidP="00072A13">
      <w:pPr>
        <w:pStyle w:val="Liststycke"/>
        <w:numPr>
          <w:ilvl w:val="0"/>
          <w:numId w:val="23"/>
        </w:numPr>
        <w:spacing w:after="0" w:line="276" w:lineRule="auto"/>
        <w:rPr>
          <w:rFonts w:eastAsia="Calibri" w:cstheme="minorHAnsi"/>
          <w:lang w:val="en-GB"/>
        </w:rPr>
      </w:pPr>
      <w:r w:rsidRPr="00391222">
        <w:rPr>
          <w:rFonts w:eastAsia="Calibri" w:cstheme="minorHAnsi"/>
          <w:lang w:val="en-GB"/>
        </w:rPr>
        <w:t xml:space="preserve">Whether the pest </w:t>
      </w:r>
      <w:proofErr w:type="gramStart"/>
      <w:r w:rsidRPr="00391222">
        <w:rPr>
          <w:rFonts w:eastAsia="Calibri" w:cstheme="minorHAnsi"/>
          <w:lang w:val="en-GB"/>
        </w:rPr>
        <w:t>is able to</w:t>
      </w:r>
      <w:proofErr w:type="gramEnd"/>
      <w:r w:rsidRPr="00391222">
        <w:rPr>
          <w:rFonts w:eastAsia="Calibri" w:cstheme="minorHAnsi"/>
          <w:lang w:val="en-GB"/>
        </w:rPr>
        <w:t xml:space="preserve"> establish in the PRA area</w:t>
      </w:r>
    </w:p>
    <w:p w14:paraId="31DF986B" w14:textId="77777777" w:rsidR="00191C4E" w:rsidRPr="00391222" w:rsidRDefault="00191C4E" w:rsidP="00072A13">
      <w:pPr>
        <w:pStyle w:val="Liststycke"/>
        <w:numPr>
          <w:ilvl w:val="0"/>
          <w:numId w:val="23"/>
        </w:numPr>
        <w:spacing w:after="0" w:line="276" w:lineRule="auto"/>
        <w:rPr>
          <w:rFonts w:eastAsia="Calibri" w:cstheme="minorHAnsi"/>
          <w:lang w:val="en-GB"/>
        </w:rPr>
      </w:pPr>
      <w:r w:rsidRPr="00391222">
        <w:rPr>
          <w:rFonts w:eastAsia="Calibri" w:cstheme="minorHAnsi"/>
          <w:lang w:val="en-GB"/>
        </w:rPr>
        <w:t>The current geographical distribution of the pest (except for natural spread)</w:t>
      </w:r>
    </w:p>
    <w:p w14:paraId="69E714A4" w14:textId="77777777" w:rsidR="00191C4E" w:rsidRPr="00391222" w:rsidRDefault="00191C4E" w:rsidP="00072A13">
      <w:pPr>
        <w:pStyle w:val="Liststycke"/>
        <w:numPr>
          <w:ilvl w:val="0"/>
          <w:numId w:val="23"/>
        </w:numPr>
        <w:spacing w:after="0" w:line="276" w:lineRule="auto"/>
        <w:rPr>
          <w:rFonts w:eastAsia="Calibri" w:cstheme="minorHAnsi"/>
          <w:lang w:val="en-GB"/>
        </w:rPr>
      </w:pPr>
      <w:r w:rsidRPr="00391222">
        <w:rPr>
          <w:rFonts w:eastAsia="Calibri" w:cstheme="minorHAnsi"/>
          <w:lang w:val="en-GB"/>
        </w:rPr>
        <w:t>Measures required in legislation on plant health, plant reproductive material or plant protection products</w:t>
      </w:r>
    </w:p>
    <w:p w14:paraId="610FB443" w14:textId="77777777" w:rsidR="00191C4E" w:rsidRPr="00391222" w:rsidRDefault="00191C4E" w:rsidP="00072A13">
      <w:pPr>
        <w:spacing w:line="276" w:lineRule="auto"/>
        <w:rPr>
          <w:rFonts w:eastAsia="Calibri" w:cstheme="minorHAnsi"/>
          <w:lang w:val="en-GB"/>
        </w:rPr>
      </w:pPr>
    </w:p>
    <w:p w14:paraId="756B90BA" w14:textId="38D19AB1" w:rsidR="00191C4E" w:rsidRPr="00391222" w:rsidRDefault="00191C4E" w:rsidP="00072A13">
      <w:pPr>
        <w:spacing w:line="276" w:lineRule="auto"/>
        <w:contextualSpacing/>
        <w:rPr>
          <w:rFonts w:eastAsia="Calibri" w:cstheme="minorHAnsi"/>
          <w:lang w:val="en-GB"/>
        </w:rPr>
      </w:pPr>
      <w:r w:rsidRPr="00391222">
        <w:rPr>
          <w:rFonts w:eastAsia="Calibri" w:cstheme="minorHAnsi"/>
          <w:lang w:val="en-GB"/>
        </w:rPr>
        <w:t xml:space="preserve">EXAMPLES OF </w:t>
      </w:r>
      <w:r w:rsidR="001273A0" w:rsidRPr="00391222">
        <w:rPr>
          <w:rFonts w:eastAsia="Calibri" w:cstheme="minorHAnsi"/>
          <w:lang w:val="en-GB"/>
        </w:rPr>
        <w:t>WHAT THE DIFFERENT OPTIONS MEAN</w:t>
      </w:r>
      <w:r w:rsidR="001273A0" w:rsidRPr="00391222">
        <w:rPr>
          <w:rFonts w:eastAsia="Calibri" w:cstheme="minorHAnsi"/>
          <w:lang w:val="en-GB"/>
        </w:rPr>
        <w:br/>
      </w:r>
    </w:p>
    <w:p w14:paraId="3A9C3265" w14:textId="77777777" w:rsidR="00191C4E" w:rsidRPr="00BA0DAB" w:rsidRDefault="00191C4E" w:rsidP="00072A13">
      <w:pPr>
        <w:numPr>
          <w:ilvl w:val="0"/>
          <w:numId w:val="11"/>
        </w:numPr>
        <w:spacing w:line="276" w:lineRule="auto"/>
        <w:contextualSpacing/>
        <w:rPr>
          <w:rFonts w:eastAsia="Calibri" w:cstheme="minorHAnsi"/>
          <w:b/>
        </w:rPr>
      </w:pPr>
      <w:r w:rsidRPr="00BA0DAB">
        <w:rPr>
          <w:rFonts w:eastAsia="Calibri" w:cstheme="minorHAnsi"/>
          <w:b/>
        </w:rPr>
        <w:t xml:space="preserve">No it </w:t>
      </w:r>
      <w:proofErr w:type="spellStart"/>
      <w:r w:rsidRPr="00BA0DAB">
        <w:rPr>
          <w:rFonts w:eastAsia="Calibri" w:cstheme="minorHAnsi"/>
          <w:b/>
        </w:rPr>
        <w:t>cannot</w:t>
      </w:r>
      <w:proofErr w:type="spellEnd"/>
    </w:p>
    <w:p w14:paraId="15462C3A" w14:textId="77777777" w:rsidR="00191C4E" w:rsidRPr="00391222" w:rsidRDefault="00191C4E" w:rsidP="00072A13">
      <w:pPr>
        <w:pStyle w:val="Liststycke"/>
        <w:numPr>
          <w:ilvl w:val="0"/>
          <w:numId w:val="28"/>
        </w:numPr>
        <w:spacing w:after="0" w:line="276" w:lineRule="auto"/>
        <w:rPr>
          <w:rFonts w:eastAsia="Calibri" w:cstheme="minorHAnsi"/>
          <w:lang w:val="en-GB"/>
        </w:rPr>
      </w:pPr>
      <w:r w:rsidRPr="00391222">
        <w:rPr>
          <w:rFonts w:eastAsia="Calibri" w:cstheme="minorHAnsi"/>
          <w:lang w:val="en-GB"/>
        </w:rPr>
        <w:t>The pest cannot survive the transport.</w:t>
      </w:r>
    </w:p>
    <w:p w14:paraId="401B7740" w14:textId="77777777" w:rsidR="00191C4E" w:rsidRPr="00391222" w:rsidRDefault="00191C4E" w:rsidP="00072A13">
      <w:pPr>
        <w:pStyle w:val="Liststycke"/>
        <w:numPr>
          <w:ilvl w:val="0"/>
          <w:numId w:val="28"/>
        </w:numPr>
        <w:spacing w:after="0" w:line="276" w:lineRule="auto"/>
        <w:rPr>
          <w:rFonts w:eastAsia="Calibri" w:cstheme="minorHAnsi"/>
          <w:lang w:val="en-GB"/>
        </w:rPr>
      </w:pPr>
      <w:r w:rsidRPr="00391222">
        <w:rPr>
          <w:rFonts w:eastAsia="Calibri" w:cstheme="minorHAnsi"/>
          <w:lang w:val="en-GB"/>
        </w:rPr>
        <w:t>The treatments of the commodity prevent the movement of the pest along the pathway.</w:t>
      </w:r>
    </w:p>
    <w:p w14:paraId="78BAA558" w14:textId="77777777" w:rsidR="00191C4E" w:rsidRPr="00391222" w:rsidRDefault="00191C4E" w:rsidP="00072A13">
      <w:pPr>
        <w:pStyle w:val="Liststycke"/>
        <w:numPr>
          <w:ilvl w:val="0"/>
          <w:numId w:val="28"/>
        </w:numPr>
        <w:spacing w:after="0" w:line="276" w:lineRule="auto"/>
        <w:rPr>
          <w:rFonts w:eastAsia="Calibri" w:cstheme="minorHAnsi"/>
          <w:lang w:val="en-GB"/>
        </w:rPr>
      </w:pPr>
      <w:r w:rsidRPr="00391222">
        <w:rPr>
          <w:rFonts w:eastAsia="Calibri" w:cstheme="minorHAnsi"/>
          <w:lang w:val="en-GB"/>
        </w:rPr>
        <w:t>The considered commodity is not traded internationally.</w:t>
      </w:r>
    </w:p>
    <w:p w14:paraId="04DA6BC7" w14:textId="39BEA73C" w:rsidR="00191C4E" w:rsidRPr="00391222" w:rsidRDefault="00191C4E" w:rsidP="00072A13">
      <w:pPr>
        <w:pStyle w:val="Liststycke"/>
        <w:numPr>
          <w:ilvl w:val="0"/>
          <w:numId w:val="28"/>
        </w:numPr>
        <w:spacing w:after="0" w:line="276" w:lineRule="auto"/>
        <w:rPr>
          <w:rFonts w:eastAsia="Calibri" w:cstheme="minorHAnsi"/>
          <w:lang w:val="en-GB"/>
        </w:rPr>
      </w:pPr>
      <w:r w:rsidRPr="00391222">
        <w:rPr>
          <w:rFonts w:eastAsia="Calibri" w:cstheme="minorHAnsi"/>
          <w:lang w:val="en-GB"/>
        </w:rPr>
        <w:t xml:space="preserve">The pest’s current distribution is so far from the PRA area that its natural spread to </w:t>
      </w:r>
      <w:r w:rsidR="001273A0" w:rsidRPr="00391222">
        <w:rPr>
          <w:rFonts w:eastAsia="Calibri" w:cstheme="minorHAnsi"/>
          <w:lang w:val="en-GB"/>
        </w:rPr>
        <w:t>the PRA area</w:t>
      </w:r>
      <w:r w:rsidRPr="00391222">
        <w:rPr>
          <w:rFonts w:eastAsia="Calibri" w:cstheme="minorHAnsi"/>
          <w:lang w:val="en-GB"/>
        </w:rPr>
        <w:t xml:space="preserve"> is not possible.</w:t>
      </w:r>
      <w:r w:rsidR="001273A0" w:rsidRPr="00391222">
        <w:rPr>
          <w:rFonts w:eastAsia="Calibri" w:cstheme="minorHAnsi"/>
          <w:lang w:val="en-GB"/>
        </w:rPr>
        <w:br/>
      </w:r>
    </w:p>
    <w:p w14:paraId="4A655DCD" w14:textId="77777777" w:rsidR="00191C4E" w:rsidRPr="00391222" w:rsidRDefault="00191C4E" w:rsidP="00072A13">
      <w:pPr>
        <w:numPr>
          <w:ilvl w:val="0"/>
          <w:numId w:val="11"/>
        </w:numPr>
        <w:spacing w:line="276" w:lineRule="auto"/>
        <w:contextualSpacing/>
        <w:rPr>
          <w:rFonts w:eastAsia="Calibri" w:cstheme="minorHAnsi"/>
          <w:b/>
          <w:lang w:val="en-GB"/>
        </w:rPr>
      </w:pPr>
      <w:r w:rsidRPr="00391222">
        <w:rPr>
          <w:rFonts w:eastAsia="Calibri" w:cstheme="minorHAnsi"/>
          <w:b/>
          <w:lang w:val="en-GB"/>
        </w:rPr>
        <w:t>It can, but it is very unlikely</w:t>
      </w:r>
    </w:p>
    <w:p w14:paraId="2DCC5744" w14:textId="77777777" w:rsidR="00191C4E" w:rsidRPr="00391222" w:rsidRDefault="00191C4E" w:rsidP="00072A13">
      <w:pPr>
        <w:pStyle w:val="Liststycke"/>
        <w:numPr>
          <w:ilvl w:val="0"/>
          <w:numId w:val="29"/>
        </w:numPr>
        <w:spacing w:after="0" w:line="276" w:lineRule="auto"/>
        <w:rPr>
          <w:rFonts w:eastAsia="Calibri" w:cstheme="minorHAnsi"/>
          <w:lang w:val="en-GB"/>
        </w:rPr>
      </w:pPr>
      <w:r w:rsidRPr="00391222">
        <w:rPr>
          <w:rFonts w:eastAsia="Calibri" w:cstheme="minorHAnsi"/>
          <w:lang w:val="en-GB"/>
        </w:rPr>
        <w:t>The pest's biological characteristics, prior spreading history or treatments of the commodity make its transportation very unlikely.</w:t>
      </w:r>
    </w:p>
    <w:p w14:paraId="133CA4B9" w14:textId="77777777" w:rsidR="00191C4E" w:rsidRPr="00391222" w:rsidRDefault="00191C4E" w:rsidP="00072A13">
      <w:pPr>
        <w:pStyle w:val="Liststycke"/>
        <w:numPr>
          <w:ilvl w:val="0"/>
          <w:numId w:val="29"/>
        </w:numPr>
        <w:spacing w:after="0" w:line="276" w:lineRule="auto"/>
        <w:rPr>
          <w:rFonts w:eastAsia="Calibri" w:cstheme="minorHAnsi"/>
          <w:lang w:val="en-GB"/>
        </w:rPr>
      </w:pPr>
      <w:r w:rsidRPr="00391222">
        <w:rPr>
          <w:rFonts w:eastAsia="Calibri" w:cstheme="minorHAnsi"/>
          <w:lang w:val="en-GB"/>
        </w:rPr>
        <w:lastRenderedPageBreak/>
        <w:t xml:space="preserve">No interceptions are notified in </w:t>
      </w:r>
      <w:proofErr w:type="spellStart"/>
      <w:r w:rsidRPr="00391222">
        <w:rPr>
          <w:rFonts w:eastAsia="Calibri" w:cstheme="minorHAnsi"/>
          <w:lang w:val="en-GB"/>
        </w:rPr>
        <w:t>Europhyt</w:t>
      </w:r>
      <w:proofErr w:type="spellEnd"/>
      <w:r w:rsidRPr="00391222">
        <w:rPr>
          <w:rFonts w:eastAsia="Calibri" w:cstheme="minorHAnsi"/>
          <w:lang w:val="en-GB"/>
        </w:rPr>
        <w:t>, although the commodity is regularly imported into EU and it is under official surveillance.</w:t>
      </w:r>
    </w:p>
    <w:p w14:paraId="1887F898" w14:textId="77777777" w:rsidR="00191C4E" w:rsidRPr="00391222" w:rsidRDefault="00191C4E" w:rsidP="00072A13">
      <w:pPr>
        <w:pStyle w:val="Liststycke"/>
        <w:numPr>
          <w:ilvl w:val="0"/>
          <w:numId w:val="29"/>
        </w:numPr>
        <w:spacing w:after="0" w:line="276" w:lineRule="auto"/>
        <w:rPr>
          <w:rFonts w:eastAsia="Calibri" w:cstheme="minorHAnsi"/>
          <w:lang w:val="en-GB"/>
        </w:rPr>
      </w:pPr>
      <w:r w:rsidRPr="00391222">
        <w:rPr>
          <w:rFonts w:eastAsia="Calibri" w:cstheme="minorHAnsi"/>
          <w:lang w:val="en-GB"/>
        </w:rPr>
        <w:t xml:space="preserve">The pest is present in Europe, but not in the </w:t>
      </w:r>
      <w:proofErr w:type="spellStart"/>
      <w:r w:rsidRPr="00391222">
        <w:rPr>
          <w:rFonts w:eastAsia="Calibri" w:cstheme="minorHAnsi"/>
          <w:lang w:val="en-GB"/>
        </w:rPr>
        <w:t>neighboring</w:t>
      </w:r>
      <w:proofErr w:type="spellEnd"/>
      <w:r w:rsidRPr="00391222">
        <w:rPr>
          <w:rFonts w:eastAsia="Calibri" w:cstheme="minorHAnsi"/>
          <w:lang w:val="en-GB"/>
        </w:rPr>
        <w:t xml:space="preserve"> countries, and its range has recently expanded naturally (natural spread).</w:t>
      </w:r>
    </w:p>
    <w:p w14:paraId="68FA9D15" w14:textId="714D2D4E" w:rsidR="00191C4E" w:rsidRPr="00391222" w:rsidRDefault="00191C4E" w:rsidP="00072A13">
      <w:pPr>
        <w:pStyle w:val="Liststycke"/>
        <w:numPr>
          <w:ilvl w:val="0"/>
          <w:numId w:val="29"/>
        </w:numPr>
        <w:spacing w:after="0" w:line="276" w:lineRule="auto"/>
        <w:rPr>
          <w:rFonts w:eastAsia="Calibri" w:cstheme="minorHAnsi"/>
          <w:lang w:val="en-GB"/>
        </w:rPr>
      </w:pPr>
      <w:r w:rsidRPr="00391222">
        <w:rPr>
          <w:rFonts w:eastAsia="Calibri" w:cstheme="minorHAnsi"/>
          <w:lang w:val="en-GB"/>
        </w:rPr>
        <w:t xml:space="preserve">The pest is used for biological control, but not </w:t>
      </w:r>
      <w:r w:rsidR="001F78EF" w:rsidRPr="00391222">
        <w:rPr>
          <w:rFonts w:eastAsia="Calibri" w:cstheme="minorHAnsi"/>
          <w:lang w:val="en-GB"/>
        </w:rPr>
        <w:t xml:space="preserve">on </w:t>
      </w:r>
      <w:r w:rsidRPr="00391222">
        <w:rPr>
          <w:rFonts w:eastAsia="Calibri" w:cstheme="minorHAnsi"/>
          <w:lang w:val="en-GB"/>
        </w:rPr>
        <w:t>crops that are cultivated in the PRA area, and not to control pests present in the PRA area (intentional introduction).</w:t>
      </w:r>
      <w:r w:rsidR="001B38E2" w:rsidRPr="00391222">
        <w:rPr>
          <w:rFonts w:eastAsia="Calibri" w:cstheme="minorHAnsi"/>
          <w:lang w:val="en-GB"/>
        </w:rPr>
        <w:br/>
      </w:r>
    </w:p>
    <w:p w14:paraId="7169211E" w14:textId="77777777" w:rsidR="00191C4E" w:rsidRPr="00391222" w:rsidRDefault="00191C4E" w:rsidP="00072A13">
      <w:pPr>
        <w:numPr>
          <w:ilvl w:val="0"/>
          <w:numId w:val="11"/>
        </w:numPr>
        <w:spacing w:line="276" w:lineRule="auto"/>
        <w:contextualSpacing/>
        <w:rPr>
          <w:rFonts w:eastAsia="Calibri" w:cstheme="minorHAnsi"/>
          <w:b/>
          <w:lang w:val="en-GB"/>
        </w:rPr>
      </w:pPr>
      <w:r w:rsidRPr="00391222">
        <w:rPr>
          <w:rFonts w:eastAsia="Calibri" w:cstheme="minorHAnsi"/>
          <w:b/>
          <w:lang w:val="en-GB"/>
        </w:rPr>
        <w:t>It can, but it is unlikely</w:t>
      </w:r>
    </w:p>
    <w:p w14:paraId="69286AB7" w14:textId="77777777" w:rsidR="00191C4E" w:rsidRPr="00391222" w:rsidRDefault="00191C4E" w:rsidP="00072A13">
      <w:pPr>
        <w:pStyle w:val="Liststycke"/>
        <w:numPr>
          <w:ilvl w:val="0"/>
          <w:numId w:val="30"/>
        </w:numPr>
        <w:spacing w:after="0" w:line="276" w:lineRule="auto"/>
        <w:rPr>
          <w:rFonts w:eastAsia="Calibri" w:cstheme="minorHAnsi"/>
          <w:lang w:val="en-GB"/>
        </w:rPr>
      </w:pPr>
      <w:r w:rsidRPr="00391222">
        <w:rPr>
          <w:rFonts w:eastAsia="Calibri" w:cstheme="minorHAnsi"/>
          <w:lang w:val="en-GB"/>
        </w:rPr>
        <w:t>The pest's biological characteristics, prior spreading history or treatments of the commodity make its transportation unlikely.</w:t>
      </w:r>
    </w:p>
    <w:p w14:paraId="4E92E132" w14:textId="77777777" w:rsidR="00191C4E" w:rsidRPr="00391222" w:rsidRDefault="00191C4E" w:rsidP="00072A13">
      <w:pPr>
        <w:pStyle w:val="Liststycke"/>
        <w:numPr>
          <w:ilvl w:val="0"/>
          <w:numId w:val="30"/>
        </w:numPr>
        <w:spacing w:after="0" w:line="276" w:lineRule="auto"/>
        <w:rPr>
          <w:rFonts w:eastAsia="Calibri" w:cstheme="minorHAnsi"/>
          <w:lang w:val="en-GB"/>
        </w:rPr>
      </w:pPr>
      <w:r w:rsidRPr="00391222">
        <w:rPr>
          <w:rFonts w:eastAsia="Calibri" w:cstheme="minorHAnsi"/>
          <w:lang w:val="en-GB"/>
        </w:rPr>
        <w:t xml:space="preserve">There are a few interceptions notified in </w:t>
      </w:r>
      <w:proofErr w:type="spellStart"/>
      <w:r w:rsidRPr="00391222">
        <w:rPr>
          <w:rFonts w:eastAsia="Calibri" w:cstheme="minorHAnsi"/>
          <w:lang w:val="en-GB"/>
        </w:rPr>
        <w:t>Europhyt</w:t>
      </w:r>
      <w:proofErr w:type="spellEnd"/>
      <w:r w:rsidRPr="00391222">
        <w:rPr>
          <w:rFonts w:eastAsia="Calibri" w:cstheme="minorHAnsi"/>
          <w:lang w:val="en-GB"/>
        </w:rPr>
        <w:t>, but none in the recent years, although the commodity is regularly imported into the EU and it is under official surveillance.</w:t>
      </w:r>
    </w:p>
    <w:p w14:paraId="73D61886" w14:textId="77777777" w:rsidR="00191C4E" w:rsidRPr="00391222" w:rsidRDefault="00191C4E" w:rsidP="00072A13">
      <w:pPr>
        <w:pStyle w:val="Liststycke"/>
        <w:numPr>
          <w:ilvl w:val="0"/>
          <w:numId w:val="30"/>
        </w:numPr>
        <w:spacing w:after="0" w:line="276" w:lineRule="auto"/>
        <w:rPr>
          <w:rFonts w:eastAsia="Calibri" w:cstheme="minorHAnsi"/>
          <w:lang w:val="en-GB"/>
        </w:rPr>
      </w:pPr>
      <w:r w:rsidRPr="00391222">
        <w:rPr>
          <w:rFonts w:eastAsia="Calibri" w:cstheme="minorHAnsi"/>
          <w:lang w:val="en-GB"/>
        </w:rPr>
        <w:t xml:space="preserve">The pest is present in the </w:t>
      </w:r>
      <w:proofErr w:type="spellStart"/>
      <w:r w:rsidRPr="00391222">
        <w:rPr>
          <w:rFonts w:eastAsia="Calibri" w:cstheme="minorHAnsi"/>
          <w:lang w:val="en-GB"/>
        </w:rPr>
        <w:t>neighboring</w:t>
      </w:r>
      <w:proofErr w:type="spellEnd"/>
      <w:r w:rsidRPr="00391222">
        <w:rPr>
          <w:rFonts w:eastAsia="Calibri" w:cstheme="minorHAnsi"/>
          <w:lang w:val="en-GB"/>
        </w:rPr>
        <w:t xml:space="preserve"> countries, but its range has remained relatively unchanged for a long time (natural spread).</w:t>
      </w:r>
    </w:p>
    <w:p w14:paraId="46193898" w14:textId="1B5B7443" w:rsidR="00191C4E" w:rsidRPr="00391222" w:rsidRDefault="00191C4E" w:rsidP="00072A13">
      <w:pPr>
        <w:pStyle w:val="Liststycke"/>
        <w:numPr>
          <w:ilvl w:val="0"/>
          <w:numId w:val="30"/>
        </w:numPr>
        <w:spacing w:line="276" w:lineRule="auto"/>
        <w:rPr>
          <w:rFonts w:eastAsia="Calibri" w:cstheme="minorHAnsi"/>
          <w:lang w:val="en-GB"/>
        </w:rPr>
      </w:pPr>
      <w:r w:rsidRPr="00391222">
        <w:rPr>
          <w:rFonts w:eastAsia="Calibri" w:cstheme="minorHAnsi"/>
          <w:lang w:val="en-GB"/>
        </w:rPr>
        <w:t>The pest is used for biological control in crops that are cultivated in the PRA area, but not to control pests that are present in the PRA area (intentional introduction).</w:t>
      </w:r>
    </w:p>
    <w:p w14:paraId="509D0618" w14:textId="77777777" w:rsidR="00191C4E" w:rsidRPr="00391222" w:rsidRDefault="00191C4E" w:rsidP="00072A13">
      <w:pPr>
        <w:numPr>
          <w:ilvl w:val="0"/>
          <w:numId w:val="11"/>
        </w:numPr>
        <w:spacing w:line="276" w:lineRule="auto"/>
        <w:contextualSpacing/>
        <w:rPr>
          <w:rFonts w:eastAsia="Calibri" w:cstheme="minorHAnsi"/>
          <w:b/>
          <w:lang w:val="en-GB"/>
        </w:rPr>
      </w:pPr>
      <w:r w:rsidRPr="00391222">
        <w:rPr>
          <w:rFonts w:eastAsia="Calibri" w:cstheme="minorHAnsi"/>
          <w:b/>
          <w:lang w:val="en-GB"/>
        </w:rPr>
        <w:t>It can, and it is likely</w:t>
      </w:r>
    </w:p>
    <w:p w14:paraId="32FFAF9F" w14:textId="77777777" w:rsidR="00191C4E" w:rsidRPr="00391222" w:rsidRDefault="00191C4E" w:rsidP="00072A13">
      <w:pPr>
        <w:pStyle w:val="Liststycke"/>
        <w:numPr>
          <w:ilvl w:val="0"/>
          <w:numId w:val="31"/>
        </w:numPr>
        <w:spacing w:after="0" w:line="276" w:lineRule="auto"/>
        <w:rPr>
          <w:rFonts w:eastAsia="Calibri" w:cstheme="minorHAnsi"/>
          <w:lang w:val="en-GB"/>
        </w:rPr>
      </w:pPr>
      <w:r w:rsidRPr="00391222">
        <w:rPr>
          <w:rFonts w:eastAsia="Calibri" w:cstheme="minorHAnsi"/>
          <w:lang w:val="en-GB"/>
        </w:rPr>
        <w:t>The pest's biological characteristics or prior spreading history make its transportation likely.</w:t>
      </w:r>
    </w:p>
    <w:p w14:paraId="160125A1" w14:textId="77777777" w:rsidR="00191C4E" w:rsidRPr="00391222" w:rsidRDefault="00191C4E" w:rsidP="00072A13">
      <w:pPr>
        <w:pStyle w:val="Liststycke"/>
        <w:numPr>
          <w:ilvl w:val="0"/>
          <w:numId w:val="31"/>
        </w:numPr>
        <w:spacing w:after="0" w:line="276" w:lineRule="auto"/>
        <w:rPr>
          <w:rFonts w:eastAsia="Calibri" w:cstheme="minorHAnsi"/>
          <w:lang w:val="en-GB"/>
        </w:rPr>
      </w:pPr>
      <w:r w:rsidRPr="00391222">
        <w:rPr>
          <w:rFonts w:eastAsia="Calibri" w:cstheme="minorHAnsi"/>
          <w:lang w:val="en-GB"/>
        </w:rPr>
        <w:t xml:space="preserve">There are several, but not annual, interceptions notified in </w:t>
      </w:r>
      <w:proofErr w:type="spellStart"/>
      <w:r w:rsidRPr="00391222">
        <w:rPr>
          <w:rFonts w:eastAsia="Calibri" w:cstheme="minorHAnsi"/>
          <w:lang w:val="en-GB"/>
        </w:rPr>
        <w:t>Europhyt</w:t>
      </w:r>
      <w:proofErr w:type="spellEnd"/>
      <w:r w:rsidRPr="00391222">
        <w:rPr>
          <w:rFonts w:eastAsia="Calibri" w:cstheme="minorHAnsi"/>
          <w:lang w:val="en-GB"/>
        </w:rPr>
        <w:t>.</w:t>
      </w:r>
    </w:p>
    <w:p w14:paraId="450D542D" w14:textId="77777777" w:rsidR="00191C4E" w:rsidRPr="00391222" w:rsidRDefault="00191C4E" w:rsidP="00072A13">
      <w:pPr>
        <w:pStyle w:val="Liststycke"/>
        <w:numPr>
          <w:ilvl w:val="0"/>
          <w:numId w:val="31"/>
        </w:numPr>
        <w:spacing w:after="0" w:line="276" w:lineRule="auto"/>
        <w:rPr>
          <w:rFonts w:eastAsia="Calibri" w:cstheme="minorHAnsi"/>
          <w:lang w:val="en-GB"/>
        </w:rPr>
      </w:pPr>
      <w:r w:rsidRPr="00391222">
        <w:rPr>
          <w:rFonts w:eastAsia="Calibri" w:cstheme="minorHAnsi"/>
          <w:lang w:val="en-GB"/>
        </w:rPr>
        <w:t>The pest’s current range is close to the PRA area, and its range has recently expanded naturally (natural spread).</w:t>
      </w:r>
    </w:p>
    <w:p w14:paraId="2B630F27" w14:textId="77777777" w:rsidR="00191C4E" w:rsidRPr="00391222" w:rsidRDefault="00191C4E" w:rsidP="00072A13">
      <w:pPr>
        <w:pStyle w:val="Liststycke"/>
        <w:numPr>
          <w:ilvl w:val="0"/>
          <w:numId w:val="31"/>
        </w:numPr>
        <w:spacing w:after="0" w:line="276" w:lineRule="auto"/>
        <w:rPr>
          <w:rFonts w:eastAsia="Calibri" w:cstheme="minorHAnsi"/>
          <w:lang w:val="en-GB"/>
        </w:rPr>
      </w:pPr>
      <w:r w:rsidRPr="00391222">
        <w:rPr>
          <w:rFonts w:eastAsia="Calibri" w:cstheme="minorHAnsi"/>
          <w:lang w:val="en-GB"/>
        </w:rPr>
        <w:t>The pest is used for biological control of pests which are present in the PRA area (intentional introduction).</w:t>
      </w:r>
    </w:p>
    <w:p w14:paraId="29CFED75" w14:textId="050373BD" w:rsidR="001B38E2" w:rsidRPr="00391222" w:rsidRDefault="00191C4E" w:rsidP="00072A13">
      <w:pPr>
        <w:pStyle w:val="Liststycke"/>
        <w:numPr>
          <w:ilvl w:val="0"/>
          <w:numId w:val="31"/>
        </w:numPr>
        <w:spacing w:after="0" w:line="276" w:lineRule="auto"/>
        <w:rPr>
          <w:rFonts w:eastAsia="Calibri" w:cstheme="minorHAnsi"/>
          <w:lang w:val="en-GB"/>
        </w:rPr>
      </w:pPr>
      <w:r w:rsidRPr="00391222">
        <w:rPr>
          <w:rFonts w:eastAsia="Calibri" w:cstheme="minorHAnsi"/>
          <w:lang w:val="en-GB"/>
        </w:rPr>
        <w:t>The pest is a popular terrarium animal, but it is not currently sold in the PRA area (intentional introduction).</w:t>
      </w:r>
      <w:r w:rsidR="001B38E2" w:rsidRPr="00391222">
        <w:rPr>
          <w:rFonts w:eastAsia="Calibri" w:cstheme="minorHAnsi"/>
          <w:lang w:val="en-GB"/>
        </w:rPr>
        <w:br/>
      </w:r>
    </w:p>
    <w:p w14:paraId="5AD3C541" w14:textId="77777777" w:rsidR="00191C4E" w:rsidRPr="00391222" w:rsidRDefault="00191C4E" w:rsidP="00072A13">
      <w:pPr>
        <w:numPr>
          <w:ilvl w:val="0"/>
          <w:numId w:val="11"/>
        </w:numPr>
        <w:spacing w:line="276" w:lineRule="auto"/>
        <w:contextualSpacing/>
        <w:rPr>
          <w:rFonts w:eastAsia="Calibri" w:cstheme="minorHAnsi"/>
          <w:b/>
          <w:lang w:val="en-GB"/>
        </w:rPr>
      </w:pPr>
      <w:r w:rsidRPr="00391222">
        <w:rPr>
          <w:rFonts w:eastAsia="Calibri" w:cstheme="minorHAnsi"/>
          <w:b/>
          <w:lang w:val="en-GB"/>
        </w:rPr>
        <w:t>It can, and it is very likely</w:t>
      </w:r>
    </w:p>
    <w:p w14:paraId="09433FAF" w14:textId="77777777" w:rsidR="00191C4E" w:rsidRPr="00391222" w:rsidRDefault="00191C4E" w:rsidP="00072A13">
      <w:pPr>
        <w:pStyle w:val="Liststycke"/>
        <w:numPr>
          <w:ilvl w:val="0"/>
          <w:numId w:val="32"/>
        </w:numPr>
        <w:spacing w:after="0" w:line="276" w:lineRule="auto"/>
        <w:rPr>
          <w:rFonts w:eastAsia="Calibri" w:cstheme="minorHAnsi"/>
          <w:lang w:val="en-GB"/>
        </w:rPr>
      </w:pPr>
      <w:r w:rsidRPr="00391222">
        <w:rPr>
          <w:rFonts w:eastAsia="Calibri" w:cstheme="minorHAnsi"/>
          <w:lang w:val="en-GB"/>
        </w:rPr>
        <w:t>The pest's biological characteristics or prior spreading history make its transportation very likely.</w:t>
      </w:r>
    </w:p>
    <w:p w14:paraId="73EED3B8" w14:textId="77777777" w:rsidR="00191C4E" w:rsidRPr="00391222" w:rsidRDefault="00191C4E" w:rsidP="00072A13">
      <w:pPr>
        <w:pStyle w:val="Liststycke"/>
        <w:numPr>
          <w:ilvl w:val="0"/>
          <w:numId w:val="32"/>
        </w:numPr>
        <w:spacing w:after="0" w:line="276" w:lineRule="auto"/>
        <w:rPr>
          <w:rFonts w:eastAsia="Calibri" w:cstheme="minorHAnsi"/>
          <w:lang w:val="en-GB"/>
        </w:rPr>
      </w:pPr>
      <w:r w:rsidRPr="00391222">
        <w:rPr>
          <w:rFonts w:eastAsia="Calibri" w:cstheme="minorHAnsi"/>
          <w:lang w:val="en-GB"/>
        </w:rPr>
        <w:t xml:space="preserve">There are annual interceptions notified in </w:t>
      </w:r>
      <w:proofErr w:type="spellStart"/>
      <w:r w:rsidRPr="00391222">
        <w:rPr>
          <w:rFonts w:eastAsia="Calibri" w:cstheme="minorHAnsi"/>
          <w:lang w:val="en-GB"/>
        </w:rPr>
        <w:t>Europhyt</w:t>
      </w:r>
      <w:proofErr w:type="spellEnd"/>
      <w:r w:rsidRPr="00391222">
        <w:rPr>
          <w:rFonts w:eastAsia="Calibri" w:cstheme="minorHAnsi"/>
          <w:lang w:val="en-GB"/>
        </w:rPr>
        <w:t>.</w:t>
      </w:r>
    </w:p>
    <w:p w14:paraId="07E968DF" w14:textId="77777777" w:rsidR="001B38E2" w:rsidRPr="00391222" w:rsidRDefault="00191C4E" w:rsidP="00072A13">
      <w:pPr>
        <w:pStyle w:val="Liststycke"/>
        <w:numPr>
          <w:ilvl w:val="0"/>
          <w:numId w:val="32"/>
        </w:numPr>
        <w:spacing w:after="0" w:line="276" w:lineRule="auto"/>
        <w:rPr>
          <w:rFonts w:eastAsia="Calibri" w:cstheme="minorHAnsi"/>
          <w:lang w:val="en-GB"/>
        </w:rPr>
      </w:pPr>
      <w:r w:rsidRPr="00391222">
        <w:rPr>
          <w:rFonts w:eastAsia="Calibri" w:cstheme="minorHAnsi"/>
          <w:lang w:val="en-GB"/>
        </w:rPr>
        <w:t xml:space="preserve">The pest has expanded naturally from its original </w:t>
      </w:r>
      <w:proofErr w:type="gramStart"/>
      <w:r w:rsidRPr="00391222">
        <w:rPr>
          <w:rFonts w:eastAsia="Calibri" w:cstheme="minorHAnsi"/>
          <w:lang w:val="en-GB"/>
        </w:rPr>
        <w:t>range, and</w:t>
      </w:r>
      <w:proofErr w:type="gramEnd"/>
      <w:r w:rsidRPr="00391222">
        <w:rPr>
          <w:rFonts w:eastAsia="Calibri" w:cstheme="minorHAnsi"/>
          <w:lang w:val="en-GB"/>
        </w:rPr>
        <w:t xml:space="preserve"> has already arrived in the vicinity of the PRA area, from where its further natural spread to the PRA area is very likely (natural spread).</w:t>
      </w:r>
    </w:p>
    <w:p w14:paraId="421CC4CC" w14:textId="1A46339D" w:rsidR="00191C4E" w:rsidRPr="00391222" w:rsidRDefault="00191C4E" w:rsidP="00072A13">
      <w:pPr>
        <w:pStyle w:val="Liststycke"/>
        <w:numPr>
          <w:ilvl w:val="0"/>
          <w:numId w:val="32"/>
        </w:numPr>
        <w:spacing w:after="0" w:line="276" w:lineRule="auto"/>
        <w:rPr>
          <w:rFonts w:eastAsia="Calibri" w:cstheme="minorHAnsi"/>
          <w:lang w:val="en-GB"/>
        </w:rPr>
      </w:pPr>
      <w:r w:rsidRPr="00391222">
        <w:rPr>
          <w:rFonts w:eastAsia="Calibri" w:cstheme="minorHAnsi"/>
          <w:lang w:val="en-GB"/>
        </w:rPr>
        <w:t>The pest is known to be used for biological control in the PRA area (intentional introduction).</w:t>
      </w:r>
    </w:p>
    <w:p w14:paraId="7BF4094A" w14:textId="524CF6C4" w:rsidR="00EF0700" w:rsidRPr="00391222" w:rsidRDefault="00756FF0" w:rsidP="00072A13">
      <w:pPr>
        <w:pStyle w:val="Liststycke"/>
        <w:numPr>
          <w:ilvl w:val="0"/>
          <w:numId w:val="32"/>
        </w:numPr>
        <w:spacing w:after="0" w:line="276" w:lineRule="auto"/>
        <w:rPr>
          <w:rFonts w:eastAsia="Calibri" w:cstheme="minorHAnsi"/>
          <w:lang w:val="en-GB"/>
        </w:rPr>
      </w:pPr>
      <w:r w:rsidRPr="00391222">
        <w:rPr>
          <w:rFonts w:eastAsia="Calibri" w:cstheme="minorHAnsi"/>
          <w:lang w:val="en-GB"/>
        </w:rPr>
        <w:lastRenderedPageBreak/>
        <w:t>The pest is a popular terrarium animal which is sold in PRA area (intentional introduction).</w:t>
      </w:r>
    </w:p>
    <w:p w14:paraId="6DA39EFB" w14:textId="52BD58F0" w:rsidR="001D7687" w:rsidRPr="00391222" w:rsidRDefault="001D7687" w:rsidP="00072A13">
      <w:pPr>
        <w:pStyle w:val="Liststycke"/>
        <w:spacing w:after="0" w:line="276" w:lineRule="auto"/>
        <w:ind w:left="786"/>
        <w:rPr>
          <w:rFonts w:eastAsia="Calibri" w:cstheme="minorHAnsi"/>
          <w:lang w:val="en-GB"/>
        </w:rPr>
      </w:pPr>
    </w:p>
    <w:p w14:paraId="4509CC2C" w14:textId="0F8E5D00" w:rsidR="001D7687" w:rsidRPr="00391222" w:rsidRDefault="001D7687" w:rsidP="00072A13">
      <w:pPr>
        <w:pStyle w:val="Liststycke"/>
        <w:spacing w:after="0" w:line="276" w:lineRule="auto"/>
        <w:ind w:left="786"/>
        <w:rPr>
          <w:rFonts w:eastAsia="Calibri" w:cstheme="minorHAnsi"/>
          <w:lang w:val="en-GB"/>
        </w:rPr>
      </w:pPr>
    </w:p>
    <w:p w14:paraId="63928743" w14:textId="77777777" w:rsidR="001D7687" w:rsidRPr="00391222" w:rsidRDefault="001D7687" w:rsidP="00072A13">
      <w:pPr>
        <w:pStyle w:val="Liststycke"/>
        <w:spacing w:after="0" w:line="276" w:lineRule="auto"/>
        <w:ind w:left="786"/>
        <w:rPr>
          <w:rFonts w:eastAsia="Calibri" w:cstheme="minorHAnsi"/>
          <w:lang w:val="en-GB"/>
        </w:rPr>
      </w:pPr>
    </w:p>
    <w:p w14:paraId="7B59FACA" w14:textId="77777777" w:rsidR="00EF0700" w:rsidRPr="00391222" w:rsidRDefault="00EF0700" w:rsidP="00072A13">
      <w:pPr>
        <w:spacing w:after="0" w:line="276" w:lineRule="auto"/>
        <w:ind w:left="66"/>
        <w:contextualSpacing/>
        <w:rPr>
          <w:rFonts w:eastAsia="Calibri" w:cstheme="minorHAnsi"/>
          <w:color w:val="00B0F0"/>
          <w:lang w:val="en-GB"/>
        </w:rPr>
      </w:pPr>
    </w:p>
    <w:p w14:paraId="2BECFF2B" w14:textId="77777777" w:rsidR="001B38E2" w:rsidRPr="00391222" w:rsidRDefault="001B38E2" w:rsidP="00072A13">
      <w:pPr>
        <w:spacing w:after="0" w:line="276" w:lineRule="auto"/>
        <w:ind w:left="66"/>
        <w:contextualSpacing/>
        <w:rPr>
          <w:rFonts w:eastAsia="Calibri" w:cstheme="minorHAnsi"/>
          <w:lang w:val="en-GB"/>
        </w:rPr>
      </w:pPr>
    </w:p>
    <w:p w14:paraId="4F310748" w14:textId="77777777" w:rsidR="00191C4E" w:rsidRPr="00391222" w:rsidRDefault="00191C4E" w:rsidP="00072A13">
      <w:pPr>
        <w:spacing w:after="0" w:line="276" w:lineRule="auto"/>
        <w:ind w:left="66"/>
        <w:contextualSpacing/>
        <w:rPr>
          <w:rFonts w:eastAsia="Calibri" w:cstheme="minorHAnsi"/>
          <w:lang w:val="en-GB"/>
        </w:rPr>
      </w:pPr>
    </w:p>
    <w:p w14:paraId="3DC8556E" w14:textId="77777777" w:rsidR="00A06F1C" w:rsidRPr="00391222" w:rsidRDefault="00191C4E" w:rsidP="00072A13">
      <w:pPr>
        <w:spacing w:after="0" w:line="276" w:lineRule="auto"/>
        <w:ind w:left="66"/>
        <w:contextualSpacing/>
        <w:rPr>
          <w:rFonts w:eastAsia="Calibri" w:cstheme="minorHAnsi"/>
          <w:b/>
          <w:color w:val="000000" w:themeColor="accent1"/>
          <w:lang w:val="en-GB"/>
        </w:rPr>
      </w:pPr>
      <w:bookmarkStart w:id="15" w:name="_Toc513649351"/>
      <w:r w:rsidRPr="00391222">
        <w:rPr>
          <w:rFonts w:eastAsia="Calibri" w:cstheme="minorHAnsi"/>
          <w:b/>
          <w:lang w:val="en-GB"/>
        </w:rPr>
        <w:t xml:space="preserve">ENT2B. </w:t>
      </w:r>
      <w:proofErr w:type="gramStart"/>
      <w:r w:rsidRPr="00391222">
        <w:rPr>
          <w:rFonts w:eastAsia="Calibri" w:cstheme="minorHAnsi"/>
          <w:b/>
          <w:lang w:val="en-GB"/>
        </w:rPr>
        <w:t>Taking into account</w:t>
      </w:r>
      <w:proofErr w:type="gramEnd"/>
      <w:r w:rsidRPr="00391222">
        <w:rPr>
          <w:rFonts w:eastAsia="Calibri" w:cstheme="minorHAnsi"/>
          <w:b/>
          <w:lang w:val="en-GB"/>
        </w:rPr>
        <w:t xml:space="preserve"> current official management measures, can the pest be </w:t>
      </w:r>
      <w:r w:rsidRPr="00391222">
        <w:rPr>
          <w:rFonts w:eastAsia="Calibri" w:cstheme="minorHAnsi"/>
          <w:b/>
          <w:color w:val="000000" w:themeColor="accent1"/>
          <w:lang w:val="en-GB"/>
        </w:rPr>
        <w:t>transported via the considered pathway?</w:t>
      </w:r>
      <w:bookmarkEnd w:id="15"/>
    </w:p>
    <w:p w14:paraId="685230BE" w14:textId="77777777" w:rsidR="00A06F1C" w:rsidRPr="00391222" w:rsidRDefault="00A06F1C" w:rsidP="00072A13">
      <w:pPr>
        <w:spacing w:after="0" w:line="276" w:lineRule="auto"/>
        <w:ind w:left="66"/>
        <w:contextualSpacing/>
        <w:rPr>
          <w:rFonts w:eastAsia="Calibri" w:cstheme="minorHAnsi"/>
          <w:b/>
          <w:color w:val="000000" w:themeColor="accent1"/>
          <w:lang w:val="en-GB"/>
        </w:rPr>
      </w:pPr>
    </w:p>
    <w:p w14:paraId="50A19D9C" w14:textId="22F6922B" w:rsidR="00191C4E" w:rsidRPr="00391222" w:rsidRDefault="00191C4E" w:rsidP="00072A13">
      <w:pPr>
        <w:pStyle w:val="Liststycke"/>
        <w:numPr>
          <w:ilvl w:val="0"/>
          <w:numId w:val="33"/>
        </w:numPr>
        <w:spacing w:after="0" w:line="276" w:lineRule="auto"/>
        <w:rPr>
          <w:rFonts w:eastAsia="Calibri" w:cstheme="minorHAnsi"/>
          <w:b/>
          <w:color w:val="002060"/>
          <w:lang w:val="en-GB"/>
        </w:rPr>
      </w:pPr>
      <w:r w:rsidRPr="00391222">
        <w:rPr>
          <w:rFonts w:eastAsia="Calibri" w:cstheme="minorHAnsi"/>
          <w:color w:val="000000" w:themeColor="accent1"/>
          <w:lang w:val="en-GB"/>
        </w:rPr>
        <w:t>In addition to the factors considered in ENT2A the measures required in the legislation on plant health</w:t>
      </w:r>
      <w:r w:rsidRPr="00391222">
        <w:rPr>
          <w:rFonts w:eastAsia="Calibri" w:cstheme="minorHAnsi"/>
          <w:lang w:val="en-GB"/>
        </w:rPr>
        <w:t xml:space="preserve">, plant reproductive material and plant protection products should be </w:t>
      </w:r>
      <w:proofErr w:type="gramStart"/>
      <w:r w:rsidRPr="00391222">
        <w:rPr>
          <w:rFonts w:eastAsia="Calibri" w:cstheme="minorHAnsi"/>
          <w:lang w:val="en-GB"/>
        </w:rPr>
        <w:t>taken into account</w:t>
      </w:r>
      <w:proofErr w:type="gramEnd"/>
      <w:r w:rsidRPr="00391222">
        <w:rPr>
          <w:rFonts w:eastAsia="Calibri" w:cstheme="minorHAnsi"/>
          <w:lang w:val="en-GB"/>
        </w:rPr>
        <w:t xml:space="preserve">. </w:t>
      </w:r>
      <w:r w:rsidRPr="00391222">
        <w:rPr>
          <w:rFonts w:eastAsia="Calibri" w:cstheme="minorHAnsi"/>
          <w:color w:val="007BB8"/>
          <w:lang w:val="en-GB"/>
        </w:rPr>
        <w:t xml:space="preserve">The current distribution of the pest should then be </w:t>
      </w:r>
      <w:proofErr w:type="gramStart"/>
      <w:r w:rsidRPr="00391222">
        <w:rPr>
          <w:rFonts w:eastAsia="Calibri" w:cstheme="minorHAnsi"/>
          <w:color w:val="007BB8"/>
          <w:lang w:val="en-GB"/>
        </w:rPr>
        <w:t>taken into account</w:t>
      </w:r>
      <w:proofErr w:type="gramEnd"/>
      <w:r w:rsidRPr="00391222">
        <w:rPr>
          <w:rFonts w:eastAsia="Calibri" w:cstheme="minorHAnsi"/>
          <w:color w:val="007BB8"/>
          <w:lang w:val="en-GB"/>
        </w:rPr>
        <w:t>.</w:t>
      </w:r>
    </w:p>
    <w:p w14:paraId="632850D9" w14:textId="77777777" w:rsidR="00191C4E" w:rsidRPr="00391222" w:rsidRDefault="00191C4E" w:rsidP="00072A13">
      <w:pPr>
        <w:spacing w:after="0" w:line="276" w:lineRule="auto"/>
        <w:ind w:left="66"/>
        <w:contextualSpacing/>
        <w:rPr>
          <w:rFonts w:eastAsia="Calibri" w:cstheme="minorHAnsi"/>
          <w:lang w:val="en-GB"/>
        </w:rPr>
      </w:pPr>
    </w:p>
    <w:p w14:paraId="1CB2733F" w14:textId="77777777" w:rsidR="00191C4E" w:rsidRPr="00391222" w:rsidRDefault="00191C4E" w:rsidP="00072A13">
      <w:pPr>
        <w:spacing w:after="0" w:line="276" w:lineRule="auto"/>
        <w:ind w:left="66"/>
        <w:contextualSpacing/>
        <w:rPr>
          <w:rFonts w:eastAsia="Calibri" w:cstheme="minorHAnsi"/>
          <w:lang w:val="en-GB"/>
        </w:rPr>
      </w:pPr>
    </w:p>
    <w:p w14:paraId="04FBE645" w14:textId="77777777" w:rsidR="00191C4E" w:rsidRPr="00391222" w:rsidRDefault="00191C4E" w:rsidP="00072A13">
      <w:pPr>
        <w:spacing w:after="0" w:line="276" w:lineRule="auto"/>
        <w:ind w:left="66"/>
        <w:contextualSpacing/>
        <w:rPr>
          <w:rFonts w:eastAsia="Calibri" w:cstheme="minorHAnsi"/>
          <w:lang w:val="en-GB"/>
        </w:rPr>
      </w:pPr>
      <w:r w:rsidRPr="00391222">
        <w:rPr>
          <w:rFonts w:eastAsia="Calibri" w:cstheme="minorHAnsi"/>
          <w:lang w:val="en-GB"/>
        </w:rPr>
        <w:t>EXAMPLES OF WHAT THE DIFFERENT OPTIONS MEAN</w:t>
      </w:r>
    </w:p>
    <w:p w14:paraId="4EBDA940" w14:textId="77777777" w:rsidR="00191C4E" w:rsidRPr="00391222" w:rsidRDefault="00191C4E" w:rsidP="00072A13">
      <w:pPr>
        <w:spacing w:after="0" w:line="276" w:lineRule="auto"/>
        <w:ind w:left="66"/>
        <w:contextualSpacing/>
        <w:rPr>
          <w:rFonts w:eastAsia="Calibri" w:cstheme="minorHAnsi"/>
          <w:b/>
          <w:lang w:val="en-GB"/>
        </w:rPr>
      </w:pPr>
    </w:p>
    <w:p w14:paraId="5D12E154" w14:textId="77777777" w:rsidR="00191C4E" w:rsidRPr="00391222" w:rsidRDefault="00191C4E" w:rsidP="00072A13">
      <w:pPr>
        <w:spacing w:after="0" w:line="276" w:lineRule="auto"/>
        <w:ind w:left="66"/>
        <w:contextualSpacing/>
        <w:rPr>
          <w:rFonts w:eastAsia="Calibri" w:cstheme="minorHAnsi"/>
          <w:lang w:val="en-GB"/>
        </w:rPr>
      </w:pPr>
    </w:p>
    <w:p w14:paraId="385B2EA1" w14:textId="77777777" w:rsidR="00191C4E" w:rsidRPr="00BA0DAB" w:rsidRDefault="00191C4E" w:rsidP="00072A13">
      <w:pPr>
        <w:numPr>
          <w:ilvl w:val="0"/>
          <w:numId w:val="9"/>
        </w:numPr>
        <w:spacing w:after="0" w:line="276" w:lineRule="auto"/>
        <w:ind w:left="567" w:hanging="283"/>
        <w:contextualSpacing/>
        <w:rPr>
          <w:rFonts w:eastAsia="Calibri" w:cstheme="minorHAnsi"/>
          <w:b/>
        </w:rPr>
      </w:pPr>
      <w:r w:rsidRPr="00BA0DAB">
        <w:rPr>
          <w:rFonts w:eastAsia="Calibri" w:cstheme="minorHAnsi"/>
          <w:b/>
        </w:rPr>
        <w:t xml:space="preserve">No it </w:t>
      </w:r>
      <w:proofErr w:type="spellStart"/>
      <w:r w:rsidRPr="00BA0DAB">
        <w:rPr>
          <w:rFonts w:eastAsia="Calibri" w:cstheme="minorHAnsi"/>
          <w:b/>
        </w:rPr>
        <w:t>cannot</w:t>
      </w:r>
      <w:proofErr w:type="spellEnd"/>
    </w:p>
    <w:p w14:paraId="1D18AB89" w14:textId="77777777" w:rsidR="00191C4E" w:rsidRPr="00BA0DAB" w:rsidRDefault="00191C4E" w:rsidP="00072A13">
      <w:pPr>
        <w:spacing w:after="0" w:line="276" w:lineRule="auto"/>
        <w:rPr>
          <w:rFonts w:eastAsia="Calibri" w:cstheme="minorHAnsi"/>
          <w:b/>
        </w:rPr>
      </w:pPr>
    </w:p>
    <w:p w14:paraId="56796077" w14:textId="77777777" w:rsidR="00191C4E" w:rsidRPr="00391222" w:rsidRDefault="00191C4E" w:rsidP="00072A13">
      <w:pPr>
        <w:numPr>
          <w:ilvl w:val="0"/>
          <w:numId w:val="9"/>
        </w:numPr>
        <w:spacing w:after="0" w:line="276" w:lineRule="auto"/>
        <w:ind w:left="567" w:hanging="283"/>
        <w:contextualSpacing/>
        <w:rPr>
          <w:rFonts w:eastAsia="Calibri" w:cstheme="minorHAnsi"/>
          <w:b/>
          <w:lang w:val="en-GB"/>
        </w:rPr>
      </w:pPr>
      <w:r w:rsidRPr="00391222">
        <w:rPr>
          <w:rFonts w:eastAsia="Calibri" w:cstheme="minorHAnsi"/>
          <w:b/>
          <w:lang w:val="en-GB"/>
        </w:rPr>
        <w:t>It can, but it is very unlikely</w:t>
      </w:r>
    </w:p>
    <w:p w14:paraId="097689D4" w14:textId="77777777" w:rsidR="00191C4E" w:rsidRPr="00391222" w:rsidRDefault="00191C4E" w:rsidP="00072A13">
      <w:pPr>
        <w:pStyle w:val="Liststycke"/>
        <w:numPr>
          <w:ilvl w:val="0"/>
          <w:numId w:val="33"/>
        </w:numPr>
        <w:spacing w:after="0" w:line="276" w:lineRule="auto"/>
        <w:rPr>
          <w:rFonts w:eastAsia="Calibri" w:cstheme="minorHAnsi"/>
          <w:lang w:val="en-GB"/>
        </w:rPr>
      </w:pPr>
      <w:r w:rsidRPr="00391222">
        <w:rPr>
          <w:rFonts w:eastAsia="Calibri" w:cstheme="minorHAnsi"/>
          <w:lang w:val="en-GB"/>
        </w:rPr>
        <w:t xml:space="preserve">Strict requirements of the plant health legislation such as import bans make the pest’s transportation (nearly) impossible. </w:t>
      </w:r>
    </w:p>
    <w:p w14:paraId="23924044" w14:textId="77777777" w:rsidR="00191C4E" w:rsidRPr="00391222" w:rsidRDefault="00191C4E" w:rsidP="00072A13">
      <w:pPr>
        <w:pStyle w:val="Liststycke"/>
        <w:numPr>
          <w:ilvl w:val="0"/>
          <w:numId w:val="33"/>
        </w:numPr>
        <w:spacing w:after="0" w:line="276" w:lineRule="auto"/>
        <w:rPr>
          <w:rFonts w:eastAsia="Calibri" w:cstheme="minorHAnsi"/>
          <w:lang w:val="en-GB"/>
        </w:rPr>
      </w:pPr>
      <w:r w:rsidRPr="00391222">
        <w:rPr>
          <w:rFonts w:eastAsia="Calibri" w:cstheme="minorHAnsi"/>
          <w:lang w:val="en-GB"/>
        </w:rPr>
        <w:t>The import of the pest or its use for biological pest control is forbidden (intentional introduction).</w:t>
      </w:r>
    </w:p>
    <w:p w14:paraId="3CB837A9" w14:textId="77777777" w:rsidR="00191C4E" w:rsidRPr="00391222" w:rsidRDefault="00191C4E" w:rsidP="00072A13">
      <w:pPr>
        <w:spacing w:after="0" w:line="276" w:lineRule="auto"/>
        <w:ind w:left="567"/>
        <w:contextualSpacing/>
        <w:rPr>
          <w:rFonts w:eastAsia="Calibri" w:cstheme="minorHAnsi"/>
          <w:lang w:val="en-GB"/>
        </w:rPr>
      </w:pPr>
    </w:p>
    <w:p w14:paraId="023C28C3" w14:textId="77777777" w:rsidR="00191C4E" w:rsidRPr="00391222" w:rsidRDefault="00191C4E" w:rsidP="00072A13">
      <w:pPr>
        <w:numPr>
          <w:ilvl w:val="0"/>
          <w:numId w:val="9"/>
        </w:numPr>
        <w:spacing w:after="0" w:line="276" w:lineRule="auto"/>
        <w:ind w:left="567" w:hanging="283"/>
        <w:contextualSpacing/>
        <w:rPr>
          <w:rFonts w:eastAsia="Calibri" w:cstheme="minorHAnsi"/>
          <w:b/>
          <w:lang w:val="en-GB"/>
        </w:rPr>
      </w:pPr>
      <w:r w:rsidRPr="00391222">
        <w:rPr>
          <w:rFonts w:eastAsia="Calibri" w:cstheme="minorHAnsi"/>
          <w:b/>
          <w:lang w:val="en-GB"/>
        </w:rPr>
        <w:t>It can, but it is unlikely</w:t>
      </w:r>
    </w:p>
    <w:p w14:paraId="58F47690" w14:textId="77777777" w:rsidR="00191C4E" w:rsidRPr="00391222" w:rsidRDefault="00191C4E" w:rsidP="00072A13">
      <w:pPr>
        <w:pStyle w:val="Liststycke"/>
        <w:numPr>
          <w:ilvl w:val="0"/>
          <w:numId w:val="34"/>
        </w:numPr>
        <w:spacing w:after="0" w:line="276" w:lineRule="auto"/>
        <w:rPr>
          <w:rFonts w:eastAsia="Calibri" w:cstheme="minorHAnsi"/>
          <w:lang w:val="en-GB"/>
        </w:rPr>
      </w:pPr>
      <w:r w:rsidRPr="00391222">
        <w:rPr>
          <w:rFonts w:eastAsia="Calibri" w:cstheme="minorHAnsi"/>
          <w:lang w:val="en-GB"/>
        </w:rPr>
        <w:t>The transportation of the pest via the pathway would be likely, but the requirements of the legislation on plant health or plant reproductive material prevent the pest’s transportation rather effectively</w:t>
      </w:r>
    </w:p>
    <w:p w14:paraId="35755539" w14:textId="77777777" w:rsidR="00191C4E" w:rsidRPr="00391222" w:rsidRDefault="00191C4E" w:rsidP="00072A13">
      <w:pPr>
        <w:spacing w:after="0" w:line="276" w:lineRule="auto"/>
        <w:rPr>
          <w:rFonts w:eastAsia="Calibri" w:cstheme="minorHAnsi"/>
          <w:lang w:val="en-GB"/>
        </w:rPr>
      </w:pPr>
    </w:p>
    <w:p w14:paraId="71532D31" w14:textId="77777777" w:rsidR="00191C4E" w:rsidRPr="00391222" w:rsidRDefault="00191C4E" w:rsidP="00072A13">
      <w:pPr>
        <w:numPr>
          <w:ilvl w:val="0"/>
          <w:numId w:val="9"/>
        </w:numPr>
        <w:spacing w:after="0" w:line="276" w:lineRule="auto"/>
        <w:ind w:left="567" w:hanging="283"/>
        <w:contextualSpacing/>
        <w:rPr>
          <w:rFonts w:eastAsia="Calibri" w:cstheme="minorHAnsi"/>
          <w:b/>
          <w:lang w:val="en-GB"/>
        </w:rPr>
      </w:pPr>
      <w:r w:rsidRPr="00391222">
        <w:rPr>
          <w:rFonts w:eastAsia="Calibri" w:cstheme="minorHAnsi"/>
          <w:b/>
          <w:lang w:val="en-GB"/>
        </w:rPr>
        <w:t>It can, and it is likely</w:t>
      </w:r>
    </w:p>
    <w:p w14:paraId="1EF9A791" w14:textId="77777777" w:rsidR="00191C4E" w:rsidRPr="00391222" w:rsidRDefault="00191C4E" w:rsidP="00072A13">
      <w:pPr>
        <w:pStyle w:val="Liststycke"/>
        <w:numPr>
          <w:ilvl w:val="0"/>
          <w:numId w:val="34"/>
        </w:numPr>
        <w:spacing w:after="0" w:line="276" w:lineRule="auto"/>
        <w:rPr>
          <w:rFonts w:eastAsia="Calibri" w:cstheme="minorHAnsi"/>
          <w:lang w:val="en-GB"/>
        </w:rPr>
      </w:pPr>
      <w:r w:rsidRPr="00391222">
        <w:rPr>
          <w:rFonts w:eastAsia="Calibri" w:cstheme="minorHAnsi"/>
          <w:lang w:val="en-GB"/>
        </w:rPr>
        <w:t>The transportation of the pest via the pathway would be very likely, but the requirements of the legislation on plant health or plant propagation material prevent the pest’s transportation rather effectively.</w:t>
      </w:r>
    </w:p>
    <w:p w14:paraId="6A9E1567" w14:textId="77777777" w:rsidR="00191C4E" w:rsidRPr="00391222" w:rsidRDefault="00191C4E" w:rsidP="00072A13">
      <w:pPr>
        <w:spacing w:after="0" w:line="276" w:lineRule="auto"/>
        <w:rPr>
          <w:rFonts w:eastAsia="Calibri" w:cstheme="minorHAnsi"/>
          <w:lang w:val="en-GB"/>
        </w:rPr>
      </w:pPr>
    </w:p>
    <w:p w14:paraId="4DA8054E" w14:textId="77777777" w:rsidR="00191C4E" w:rsidRPr="00391222" w:rsidRDefault="00191C4E" w:rsidP="00072A13">
      <w:pPr>
        <w:numPr>
          <w:ilvl w:val="0"/>
          <w:numId w:val="9"/>
        </w:numPr>
        <w:spacing w:after="0" w:line="276" w:lineRule="auto"/>
        <w:ind w:left="567" w:hanging="283"/>
        <w:contextualSpacing/>
        <w:rPr>
          <w:rFonts w:eastAsia="Calibri" w:cstheme="minorHAnsi"/>
          <w:b/>
          <w:lang w:val="en-GB"/>
        </w:rPr>
      </w:pPr>
      <w:r w:rsidRPr="00391222">
        <w:rPr>
          <w:rFonts w:eastAsia="Calibri" w:cstheme="minorHAnsi"/>
          <w:b/>
          <w:lang w:val="en-GB"/>
        </w:rPr>
        <w:t>It can, and it is very likely</w:t>
      </w:r>
    </w:p>
    <w:p w14:paraId="41E068F6" w14:textId="77777777" w:rsidR="00191C4E" w:rsidRPr="00391222" w:rsidRDefault="00191C4E" w:rsidP="00072A13">
      <w:pPr>
        <w:pStyle w:val="Liststycke"/>
        <w:numPr>
          <w:ilvl w:val="0"/>
          <w:numId w:val="34"/>
        </w:numPr>
        <w:spacing w:after="0" w:line="276" w:lineRule="auto"/>
        <w:rPr>
          <w:rFonts w:eastAsia="Calibri" w:cstheme="minorHAnsi"/>
          <w:lang w:val="en-GB"/>
        </w:rPr>
      </w:pPr>
      <w:r w:rsidRPr="00391222">
        <w:rPr>
          <w:rFonts w:eastAsia="Calibri" w:cstheme="minorHAnsi"/>
          <w:lang w:val="en-GB"/>
        </w:rPr>
        <w:lastRenderedPageBreak/>
        <w:t>The transportation of the pest via the pathway would be very likely, and there are no effective measures in the legislation on plant health or plant propagation material to prevent it.</w:t>
      </w:r>
    </w:p>
    <w:p w14:paraId="59278739" w14:textId="77777777" w:rsidR="00191C4E" w:rsidRPr="00391222" w:rsidRDefault="00191C4E" w:rsidP="00072A13">
      <w:pPr>
        <w:spacing w:line="276" w:lineRule="auto"/>
        <w:rPr>
          <w:rFonts w:eastAsia="Calibri" w:cstheme="minorHAnsi"/>
          <w:lang w:val="en-GB"/>
        </w:rPr>
      </w:pPr>
    </w:p>
    <w:p w14:paraId="5C7B7816" w14:textId="77777777" w:rsidR="00191C4E" w:rsidRPr="00391222" w:rsidRDefault="00191C4E" w:rsidP="00072A13">
      <w:pPr>
        <w:spacing w:after="0" w:line="276" w:lineRule="auto"/>
        <w:contextualSpacing/>
        <w:rPr>
          <w:rFonts w:eastAsia="Calibri" w:cstheme="minorHAnsi"/>
          <w:lang w:val="en-GB"/>
        </w:rPr>
      </w:pPr>
      <w:bookmarkStart w:id="16" w:name="_Toc421279023"/>
    </w:p>
    <w:p w14:paraId="24E8A555" w14:textId="77777777" w:rsidR="00191C4E" w:rsidRPr="00391222" w:rsidRDefault="00191C4E" w:rsidP="00072A13">
      <w:pPr>
        <w:spacing w:after="0" w:line="276" w:lineRule="auto"/>
        <w:contextualSpacing/>
        <w:rPr>
          <w:rFonts w:eastAsia="Calibri" w:cstheme="minorHAnsi"/>
          <w:b/>
          <w:lang w:val="en-GB"/>
        </w:rPr>
      </w:pPr>
      <w:r w:rsidRPr="00391222">
        <w:rPr>
          <w:rFonts w:eastAsia="Calibri" w:cstheme="minorHAnsi"/>
          <w:b/>
          <w:lang w:val="en-GB"/>
        </w:rPr>
        <w:t>ENT3. How large a volume of the considered host plant commodity is traded into the PRA area annually?</w:t>
      </w:r>
      <w:bookmarkEnd w:id="16"/>
    </w:p>
    <w:p w14:paraId="0C1B8074" w14:textId="77777777" w:rsidR="00191C4E" w:rsidRPr="00391222" w:rsidRDefault="00191C4E" w:rsidP="00072A13">
      <w:pPr>
        <w:spacing w:after="0" w:line="276" w:lineRule="auto"/>
        <w:contextualSpacing/>
        <w:rPr>
          <w:rFonts w:eastAsia="Calibri" w:cstheme="minorHAnsi"/>
          <w:b/>
          <w:lang w:val="en-GB"/>
        </w:rPr>
      </w:pPr>
    </w:p>
    <w:p w14:paraId="3883FA3C" w14:textId="77777777" w:rsidR="00191C4E" w:rsidRPr="00391222" w:rsidRDefault="00191C4E" w:rsidP="00072A13">
      <w:pPr>
        <w:spacing w:line="276" w:lineRule="auto"/>
        <w:rPr>
          <w:rFonts w:eastAsia="Calibri" w:cstheme="minorHAnsi"/>
          <w:lang w:val="en-GB"/>
        </w:rPr>
      </w:pPr>
    </w:p>
    <w:p w14:paraId="3A2391F6" w14:textId="77777777" w:rsidR="00191C4E" w:rsidRPr="00391222" w:rsidRDefault="00191C4E" w:rsidP="00072A13">
      <w:pPr>
        <w:spacing w:line="276" w:lineRule="auto"/>
        <w:contextualSpacing/>
        <w:rPr>
          <w:rFonts w:eastAsia="Calibri" w:cstheme="minorHAnsi"/>
          <w:bCs/>
          <w:lang w:val="en-GB"/>
        </w:rPr>
      </w:pPr>
      <w:r w:rsidRPr="00391222">
        <w:rPr>
          <w:rFonts w:eastAsia="Calibri" w:cstheme="minorHAnsi"/>
          <w:lang w:val="en-GB"/>
        </w:rPr>
        <w:t>EXAMPLES OF WHAT THE DIFFERENT OPTIONS MEAN</w:t>
      </w:r>
    </w:p>
    <w:p w14:paraId="01A34CC2" w14:textId="77777777" w:rsidR="00191C4E" w:rsidRPr="00391222" w:rsidRDefault="00191C4E" w:rsidP="00072A13">
      <w:pPr>
        <w:spacing w:line="276" w:lineRule="auto"/>
        <w:contextualSpacing/>
        <w:rPr>
          <w:rFonts w:eastAsia="Calibri" w:cstheme="minorHAnsi"/>
          <w:b/>
          <w:bCs/>
          <w:lang w:val="en-GB"/>
        </w:rPr>
      </w:pPr>
    </w:p>
    <w:p w14:paraId="70C45F67" w14:textId="77777777" w:rsidR="00191C4E" w:rsidRPr="00BA0DAB" w:rsidRDefault="00191C4E" w:rsidP="00072A13">
      <w:pPr>
        <w:numPr>
          <w:ilvl w:val="0"/>
          <w:numId w:val="13"/>
        </w:numPr>
        <w:spacing w:line="276" w:lineRule="auto"/>
        <w:contextualSpacing/>
        <w:rPr>
          <w:rFonts w:eastAsia="Calibri" w:cstheme="minorHAnsi"/>
          <w:b/>
        </w:rPr>
      </w:pPr>
      <w:r w:rsidRPr="00BA0DAB">
        <w:rPr>
          <w:rFonts w:eastAsia="Calibri" w:cstheme="minorHAnsi"/>
          <w:b/>
        </w:rPr>
        <w:t>Non-</w:t>
      </w:r>
      <w:proofErr w:type="spellStart"/>
      <w:r w:rsidRPr="00BA0DAB">
        <w:rPr>
          <w:rFonts w:eastAsia="Calibri" w:cstheme="minorHAnsi"/>
          <w:b/>
        </w:rPr>
        <w:t>existent</w:t>
      </w:r>
      <w:proofErr w:type="spellEnd"/>
      <w:r w:rsidRPr="00BA0DAB">
        <w:rPr>
          <w:rFonts w:eastAsia="Calibri" w:cstheme="minorHAnsi"/>
          <w:b/>
        </w:rPr>
        <w:br/>
      </w:r>
    </w:p>
    <w:p w14:paraId="388CE3B6" w14:textId="77777777" w:rsidR="00191C4E" w:rsidRPr="00BA0DAB" w:rsidRDefault="00191C4E" w:rsidP="00072A13">
      <w:pPr>
        <w:numPr>
          <w:ilvl w:val="0"/>
          <w:numId w:val="13"/>
        </w:numPr>
        <w:spacing w:line="276" w:lineRule="auto"/>
        <w:contextualSpacing/>
        <w:rPr>
          <w:rFonts w:eastAsia="Calibri" w:cstheme="minorHAnsi"/>
          <w:b/>
          <w:bCs/>
        </w:rPr>
      </w:pPr>
      <w:r w:rsidRPr="00BA0DAB">
        <w:rPr>
          <w:rFonts w:eastAsia="Calibri" w:cstheme="minorHAnsi"/>
          <w:b/>
        </w:rPr>
        <w:t>Small</w:t>
      </w:r>
    </w:p>
    <w:p w14:paraId="100894B6" w14:textId="77777777" w:rsidR="00191C4E" w:rsidRPr="00391222" w:rsidRDefault="00191C4E" w:rsidP="00072A13">
      <w:pPr>
        <w:pStyle w:val="Liststycke"/>
        <w:numPr>
          <w:ilvl w:val="0"/>
          <w:numId w:val="34"/>
        </w:numPr>
        <w:spacing w:after="0" w:line="276" w:lineRule="auto"/>
        <w:rPr>
          <w:rFonts w:eastAsia="Calibri" w:cstheme="minorHAnsi"/>
          <w:bCs/>
          <w:lang w:val="en-GB"/>
        </w:rPr>
      </w:pPr>
      <w:r w:rsidRPr="00391222">
        <w:rPr>
          <w:rFonts w:eastAsia="Calibri" w:cstheme="minorHAnsi"/>
          <w:lang w:val="en-GB"/>
        </w:rPr>
        <w:t>The annual traded volume is less than 1 million kg or pc.</w:t>
      </w:r>
    </w:p>
    <w:p w14:paraId="343DCA8E" w14:textId="77777777" w:rsidR="00191C4E" w:rsidRPr="00391222" w:rsidRDefault="00191C4E" w:rsidP="00072A13">
      <w:pPr>
        <w:spacing w:line="276" w:lineRule="auto"/>
        <w:contextualSpacing/>
        <w:rPr>
          <w:rFonts w:eastAsia="Calibri" w:cstheme="minorHAnsi"/>
          <w:lang w:val="en-GB"/>
        </w:rPr>
      </w:pPr>
    </w:p>
    <w:p w14:paraId="41908B84" w14:textId="77777777" w:rsidR="00191C4E" w:rsidRPr="00BA0DAB" w:rsidRDefault="00191C4E" w:rsidP="00072A13">
      <w:pPr>
        <w:numPr>
          <w:ilvl w:val="0"/>
          <w:numId w:val="13"/>
        </w:numPr>
        <w:spacing w:line="276" w:lineRule="auto"/>
        <w:contextualSpacing/>
        <w:rPr>
          <w:rFonts w:eastAsia="Calibri" w:cstheme="minorHAnsi"/>
          <w:b/>
        </w:rPr>
      </w:pPr>
      <w:r w:rsidRPr="00BA0DAB">
        <w:rPr>
          <w:rFonts w:eastAsia="Calibri" w:cstheme="minorHAnsi"/>
          <w:b/>
        </w:rPr>
        <w:t>Medium</w:t>
      </w:r>
    </w:p>
    <w:p w14:paraId="6145304D" w14:textId="77777777" w:rsidR="00191C4E" w:rsidRPr="00391222" w:rsidRDefault="00191C4E" w:rsidP="00072A13">
      <w:pPr>
        <w:pStyle w:val="Liststycke"/>
        <w:numPr>
          <w:ilvl w:val="0"/>
          <w:numId w:val="34"/>
        </w:numPr>
        <w:spacing w:after="0" w:line="276" w:lineRule="auto"/>
        <w:rPr>
          <w:rFonts w:eastAsia="Calibri" w:cstheme="minorHAnsi"/>
          <w:lang w:val="en-GB"/>
        </w:rPr>
      </w:pPr>
      <w:r w:rsidRPr="00391222">
        <w:rPr>
          <w:rFonts w:eastAsia="Calibri" w:cstheme="minorHAnsi"/>
          <w:lang w:val="en-GB"/>
        </w:rPr>
        <w:t>The annual traded volume is 1</w:t>
      </w:r>
      <w:r w:rsidRPr="00BA0DAB">
        <w:rPr>
          <w:rFonts w:eastAsia="Calibri"/>
        </w:rPr>
        <w:sym w:font="Symbol" w:char="F02D"/>
      </w:r>
      <w:r w:rsidRPr="00391222">
        <w:rPr>
          <w:rFonts w:eastAsia="Calibri" w:cstheme="minorHAnsi"/>
          <w:lang w:val="en-GB"/>
        </w:rPr>
        <w:t>10 million kg or pc.</w:t>
      </w:r>
    </w:p>
    <w:p w14:paraId="365AE2A6" w14:textId="77777777" w:rsidR="00191C4E" w:rsidRPr="00391222" w:rsidRDefault="00191C4E" w:rsidP="00072A13">
      <w:pPr>
        <w:spacing w:line="276" w:lineRule="auto"/>
        <w:rPr>
          <w:rFonts w:eastAsia="Calibri" w:cstheme="minorHAnsi"/>
          <w:lang w:val="en-GB"/>
        </w:rPr>
      </w:pPr>
    </w:p>
    <w:p w14:paraId="57B5CAA0" w14:textId="77777777" w:rsidR="00191C4E" w:rsidRPr="00BA0DAB" w:rsidRDefault="00191C4E" w:rsidP="00072A13">
      <w:pPr>
        <w:numPr>
          <w:ilvl w:val="0"/>
          <w:numId w:val="13"/>
        </w:numPr>
        <w:spacing w:line="276" w:lineRule="auto"/>
        <w:contextualSpacing/>
        <w:rPr>
          <w:rFonts w:eastAsia="Calibri" w:cstheme="minorHAnsi"/>
          <w:b/>
        </w:rPr>
      </w:pPr>
      <w:proofErr w:type="spellStart"/>
      <w:r w:rsidRPr="00BA0DAB">
        <w:rPr>
          <w:rFonts w:eastAsia="Calibri" w:cstheme="minorHAnsi"/>
          <w:b/>
        </w:rPr>
        <w:t>Large</w:t>
      </w:r>
      <w:proofErr w:type="spellEnd"/>
    </w:p>
    <w:p w14:paraId="742B5189" w14:textId="77777777" w:rsidR="00191C4E" w:rsidRPr="00391222" w:rsidRDefault="00191C4E" w:rsidP="00072A13">
      <w:pPr>
        <w:pStyle w:val="Liststycke"/>
        <w:numPr>
          <w:ilvl w:val="0"/>
          <w:numId w:val="34"/>
        </w:numPr>
        <w:spacing w:after="0" w:line="276" w:lineRule="auto"/>
        <w:rPr>
          <w:rFonts w:eastAsia="Calibri" w:cstheme="minorHAnsi"/>
          <w:lang w:val="en-GB"/>
        </w:rPr>
      </w:pPr>
      <w:r w:rsidRPr="00391222">
        <w:rPr>
          <w:rFonts w:eastAsia="Calibri" w:cstheme="minorHAnsi"/>
          <w:lang w:val="en-GB"/>
        </w:rPr>
        <w:t>The annual traded volume is more than 10 million kg or pc.</w:t>
      </w:r>
    </w:p>
    <w:p w14:paraId="3CE3E6D0" w14:textId="77777777" w:rsidR="00191C4E" w:rsidRPr="00391222" w:rsidRDefault="00191C4E" w:rsidP="00072A13">
      <w:pPr>
        <w:spacing w:after="0" w:line="276" w:lineRule="auto"/>
        <w:ind w:left="66"/>
        <w:contextualSpacing/>
        <w:rPr>
          <w:rFonts w:eastAsia="Calibri" w:cstheme="minorHAnsi"/>
          <w:color w:val="007BB8"/>
          <w:lang w:val="en-GB"/>
        </w:rPr>
      </w:pPr>
    </w:p>
    <w:p w14:paraId="0E1A7EBA" w14:textId="77777777" w:rsidR="00191C4E" w:rsidRPr="00391222" w:rsidRDefault="00191C4E" w:rsidP="00072A13">
      <w:pPr>
        <w:spacing w:after="0" w:line="276" w:lineRule="auto"/>
        <w:ind w:left="284" w:hanging="218"/>
        <w:contextualSpacing/>
        <w:rPr>
          <w:rFonts w:eastAsia="Calibri" w:cstheme="minorHAnsi"/>
          <w:color w:val="007BB8"/>
          <w:lang w:val="en-GB"/>
        </w:rPr>
      </w:pPr>
      <w:r w:rsidRPr="00391222">
        <w:rPr>
          <w:rFonts w:eastAsia="Calibri" w:cstheme="minorHAnsi"/>
          <w:color w:val="007BB8"/>
          <w:lang w:val="en-GB"/>
        </w:rPr>
        <w:t>TAKE INTO ACCOUNT</w:t>
      </w:r>
    </w:p>
    <w:p w14:paraId="297C4BC9" w14:textId="77777777" w:rsidR="00191C4E" w:rsidRPr="00391222" w:rsidRDefault="00191C4E" w:rsidP="00072A13">
      <w:pPr>
        <w:spacing w:after="0" w:line="276" w:lineRule="auto"/>
        <w:ind w:left="284" w:hanging="218"/>
        <w:contextualSpacing/>
        <w:rPr>
          <w:rFonts w:eastAsia="Calibri" w:cstheme="minorHAnsi"/>
          <w:color w:val="007BB8"/>
          <w:lang w:val="en-GB"/>
        </w:rPr>
      </w:pPr>
      <w:r w:rsidRPr="00391222">
        <w:rPr>
          <w:rFonts w:eastAsia="Calibri" w:cstheme="minorHAnsi"/>
          <w:color w:val="007BB8"/>
          <w:lang w:val="en-GB"/>
        </w:rPr>
        <w:t>The total volume traded into Sweden, regardless of the place of origin.</w:t>
      </w:r>
    </w:p>
    <w:p w14:paraId="207429ED" w14:textId="77777777" w:rsidR="00191C4E" w:rsidRPr="00391222" w:rsidRDefault="00191C4E" w:rsidP="00072A13">
      <w:pPr>
        <w:spacing w:after="0" w:line="276" w:lineRule="auto"/>
        <w:ind w:left="66"/>
        <w:contextualSpacing/>
        <w:rPr>
          <w:rFonts w:eastAsia="Calibri" w:cstheme="minorHAnsi"/>
          <w:color w:val="007BB8"/>
          <w:lang w:val="en-GB"/>
        </w:rPr>
      </w:pPr>
    </w:p>
    <w:p w14:paraId="23791CA7" w14:textId="77777777" w:rsidR="00191C4E" w:rsidRPr="00391222" w:rsidRDefault="00191C4E" w:rsidP="00072A13">
      <w:pPr>
        <w:spacing w:after="0" w:line="276" w:lineRule="auto"/>
        <w:ind w:left="66"/>
        <w:contextualSpacing/>
        <w:rPr>
          <w:rFonts w:eastAsia="Calibri" w:cstheme="minorHAnsi"/>
          <w:color w:val="007BB8"/>
          <w:lang w:val="en-GB"/>
        </w:rPr>
      </w:pPr>
    </w:p>
    <w:p w14:paraId="1A36BCE8" w14:textId="77777777" w:rsidR="001B38E2" w:rsidRPr="00391222" w:rsidRDefault="001B38E2" w:rsidP="00072A13">
      <w:pPr>
        <w:spacing w:after="0" w:line="276" w:lineRule="auto"/>
        <w:ind w:left="66"/>
        <w:contextualSpacing/>
        <w:rPr>
          <w:rFonts w:eastAsia="Calibri" w:cstheme="minorHAnsi"/>
          <w:b/>
          <w:color w:val="000000"/>
          <w:lang w:val="en-GB"/>
        </w:rPr>
      </w:pPr>
    </w:p>
    <w:p w14:paraId="784CE4F1" w14:textId="68D11FA7" w:rsidR="00191C4E" w:rsidRPr="00391222" w:rsidRDefault="00191C4E" w:rsidP="00072A13">
      <w:pPr>
        <w:spacing w:after="0" w:line="276" w:lineRule="auto"/>
        <w:ind w:left="66"/>
        <w:contextualSpacing/>
        <w:rPr>
          <w:rFonts w:eastAsia="Calibri" w:cstheme="minorHAnsi"/>
          <w:b/>
          <w:color w:val="000000"/>
          <w:lang w:val="en-GB"/>
        </w:rPr>
      </w:pPr>
      <w:r w:rsidRPr="00391222">
        <w:rPr>
          <w:rFonts w:eastAsia="Calibri" w:cstheme="minorHAnsi"/>
          <w:b/>
          <w:color w:val="000000"/>
          <w:lang w:val="en-GB"/>
        </w:rPr>
        <w:t xml:space="preserve">ENT4. Can the pest transfer to a suitable habitat after entering </w:t>
      </w:r>
      <w:r w:rsidR="00C95BDE" w:rsidRPr="00391222">
        <w:rPr>
          <w:rFonts w:eastAsia="Calibri" w:cstheme="minorHAnsi"/>
          <w:b/>
          <w:color w:val="000000"/>
          <w:lang w:val="en-GB"/>
        </w:rPr>
        <w:t>the PRA area</w:t>
      </w:r>
      <w:r w:rsidRPr="00391222">
        <w:rPr>
          <w:rFonts w:eastAsia="Calibri" w:cstheme="minorHAnsi"/>
          <w:b/>
          <w:color w:val="000000"/>
          <w:lang w:val="en-GB"/>
        </w:rPr>
        <w:t xml:space="preserve"> via the pathway?</w:t>
      </w:r>
    </w:p>
    <w:p w14:paraId="38F7ED2F" w14:textId="77777777" w:rsidR="00191C4E" w:rsidRPr="00391222" w:rsidRDefault="00191C4E" w:rsidP="00072A13">
      <w:pPr>
        <w:spacing w:after="0" w:line="276" w:lineRule="auto"/>
        <w:ind w:left="567"/>
        <w:contextualSpacing/>
        <w:rPr>
          <w:rFonts w:eastAsia="Calibri" w:cstheme="minorHAnsi"/>
          <w:lang w:val="en-GB"/>
        </w:rPr>
      </w:pPr>
    </w:p>
    <w:p w14:paraId="1A52F2D4" w14:textId="77777777" w:rsidR="00191C4E" w:rsidRPr="00BA0DAB" w:rsidRDefault="00191C4E" w:rsidP="00072A13">
      <w:pPr>
        <w:numPr>
          <w:ilvl w:val="0"/>
          <w:numId w:val="14"/>
        </w:numPr>
        <w:spacing w:after="0" w:line="276" w:lineRule="auto"/>
        <w:ind w:left="567" w:hanging="283"/>
        <w:contextualSpacing/>
        <w:rPr>
          <w:rFonts w:eastAsia="Calibri" w:cstheme="minorHAnsi"/>
          <w:b/>
        </w:rPr>
      </w:pPr>
      <w:r w:rsidRPr="00BA0DAB">
        <w:rPr>
          <w:rFonts w:eastAsia="Calibri" w:cstheme="minorHAnsi"/>
          <w:b/>
        </w:rPr>
        <w:t xml:space="preserve">It </w:t>
      </w:r>
      <w:proofErr w:type="spellStart"/>
      <w:r w:rsidRPr="00BA0DAB">
        <w:rPr>
          <w:rFonts w:eastAsia="Calibri" w:cstheme="minorHAnsi"/>
          <w:b/>
        </w:rPr>
        <w:t>cannot</w:t>
      </w:r>
      <w:proofErr w:type="spellEnd"/>
      <w:r w:rsidRPr="00BA0DAB">
        <w:rPr>
          <w:rFonts w:eastAsia="Calibri" w:cstheme="minorHAnsi"/>
          <w:b/>
        </w:rPr>
        <w:t xml:space="preserve"> </w:t>
      </w:r>
    </w:p>
    <w:p w14:paraId="7B3A5ED1" w14:textId="77777777" w:rsidR="00191C4E" w:rsidRPr="00391222" w:rsidRDefault="00191C4E" w:rsidP="00072A13">
      <w:pPr>
        <w:numPr>
          <w:ilvl w:val="0"/>
          <w:numId w:val="14"/>
        </w:numPr>
        <w:spacing w:after="0" w:line="276" w:lineRule="auto"/>
        <w:ind w:left="567" w:hanging="283"/>
        <w:contextualSpacing/>
        <w:rPr>
          <w:rFonts w:eastAsia="Calibri" w:cstheme="minorHAnsi"/>
          <w:b/>
          <w:lang w:val="en-GB"/>
        </w:rPr>
      </w:pPr>
      <w:r w:rsidRPr="00391222">
        <w:rPr>
          <w:rFonts w:eastAsia="Calibri" w:cstheme="minorHAnsi"/>
          <w:b/>
          <w:lang w:val="en-GB"/>
        </w:rPr>
        <w:t>It can, but it is very unlikely</w:t>
      </w:r>
    </w:p>
    <w:p w14:paraId="095473C9" w14:textId="77777777" w:rsidR="00191C4E" w:rsidRPr="00391222" w:rsidRDefault="00191C4E" w:rsidP="00072A13">
      <w:pPr>
        <w:numPr>
          <w:ilvl w:val="0"/>
          <w:numId w:val="14"/>
        </w:numPr>
        <w:spacing w:after="0" w:line="276" w:lineRule="auto"/>
        <w:ind w:left="567" w:hanging="283"/>
        <w:contextualSpacing/>
        <w:rPr>
          <w:rFonts w:eastAsia="Calibri" w:cstheme="minorHAnsi"/>
          <w:b/>
          <w:lang w:val="en-GB"/>
        </w:rPr>
      </w:pPr>
      <w:r w:rsidRPr="00391222">
        <w:rPr>
          <w:rFonts w:eastAsia="Calibri" w:cstheme="minorHAnsi"/>
          <w:b/>
          <w:lang w:val="en-GB"/>
        </w:rPr>
        <w:t xml:space="preserve">It can, but it is unlikely </w:t>
      </w:r>
    </w:p>
    <w:p w14:paraId="07EAA33D" w14:textId="77777777" w:rsidR="00191C4E" w:rsidRPr="00391222" w:rsidRDefault="00191C4E" w:rsidP="00072A13">
      <w:pPr>
        <w:numPr>
          <w:ilvl w:val="0"/>
          <w:numId w:val="14"/>
        </w:numPr>
        <w:spacing w:after="0" w:line="276" w:lineRule="auto"/>
        <w:ind w:left="567" w:hanging="283"/>
        <w:contextualSpacing/>
        <w:rPr>
          <w:rFonts w:eastAsia="Calibri" w:cstheme="minorHAnsi"/>
          <w:b/>
          <w:lang w:val="en-GB"/>
        </w:rPr>
      </w:pPr>
      <w:r w:rsidRPr="00391222">
        <w:rPr>
          <w:rFonts w:eastAsia="Calibri" w:cstheme="minorHAnsi"/>
          <w:b/>
          <w:lang w:val="en-GB"/>
        </w:rPr>
        <w:t xml:space="preserve">It can, and it is likely </w:t>
      </w:r>
    </w:p>
    <w:p w14:paraId="4F851DFF" w14:textId="77777777" w:rsidR="00191C4E" w:rsidRPr="00391222" w:rsidRDefault="00191C4E" w:rsidP="00072A13">
      <w:pPr>
        <w:numPr>
          <w:ilvl w:val="0"/>
          <w:numId w:val="14"/>
        </w:numPr>
        <w:spacing w:after="0" w:line="276" w:lineRule="auto"/>
        <w:ind w:left="567" w:hanging="283"/>
        <w:contextualSpacing/>
        <w:rPr>
          <w:rFonts w:eastAsia="Calibri" w:cstheme="minorHAnsi"/>
          <w:b/>
          <w:lang w:val="en-GB"/>
        </w:rPr>
      </w:pPr>
      <w:r w:rsidRPr="00391222">
        <w:rPr>
          <w:rFonts w:eastAsia="Calibri" w:cstheme="minorHAnsi"/>
          <w:b/>
          <w:lang w:val="en-GB"/>
        </w:rPr>
        <w:t xml:space="preserve">It can, and it is very likely </w:t>
      </w:r>
    </w:p>
    <w:p w14:paraId="40DC9A60" w14:textId="77777777" w:rsidR="00191C4E" w:rsidRPr="00391222" w:rsidRDefault="00191C4E" w:rsidP="00072A13">
      <w:pPr>
        <w:spacing w:after="0" w:line="276" w:lineRule="auto"/>
        <w:rPr>
          <w:rFonts w:eastAsia="Calibri" w:cstheme="minorHAnsi"/>
          <w:lang w:val="en-GB"/>
        </w:rPr>
      </w:pPr>
    </w:p>
    <w:p w14:paraId="6A1B2D70" w14:textId="77777777" w:rsidR="00191C4E" w:rsidRPr="00391222" w:rsidRDefault="00191C4E" w:rsidP="00072A13">
      <w:pPr>
        <w:pStyle w:val="Liststycke"/>
        <w:numPr>
          <w:ilvl w:val="0"/>
          <w:numId w:val="34"/>
        </w:numPr>
        <w:spacing w:after="0" w:line="276" w:lineRule="auto"/>
        <w:rPr>
          <w:rFonts w:eastAsia="Calibri" w:cstheme="minorHAnsi"/>
          <w:lang w:val="en-GB"/>
        </w:rPr>
      </w:pPr>
      <w:r w:rsidRPr="00391222">
        <w:rPr>
          <w:rFonts w:eastAsia="Calibri" w:cstheme="minorHAnsi"/>
          <w:lang w:val="en-GB"/>
        </w:rPr>
        <w:lastRenderedPageBreak/>
        <w:t xml:space="preserve">Suitable habitats are locations where the pest can establish a permanent population in production sites, natural environments or, in some cases garden </w:t>
      </w:r>
      <w:proofErr w:type="spellStart"/>
      <w:r w:rsidRPr="00391222">
        <w:rPr>
          <w:rFonts w:eastAsia="Calibri" w:cstheme="minorHAnsi"/>
          <w:lang w:val="en-GB"/>
        </w:rPr>
        <w:t>centers</w:t>
      </w:r>
      <w:proofErr w:type="spellEnd"/>
      <w:r w:rsidRPr="00391222">
        <w:rPr>
          <w:rFonts w:eastAsia="Calibri" w:cstheme="minorHAnsi"/>
          <w:lang w:val="en-GB"/>
        </w:rPr>
        <w:t>.</w:t>
      </w:r>
    </w:p>
    <w:p w14:paraId="2FAB165A" w14:textId="77777777" w:rsidR="00191C4E" w:rsidRPr="00391222" w:rsidRDefault="00191C4E" w:rsidP="00072A13">
      <w:pPr>
        <w:pStyle w:val="Liststycke"/>
        <w:numPr>
          <w:ilvl w:val="0"/>
          <w:numId w:val="34"/>
        </w:numPr>
        <w:spacing w:after="0" w:line="276" w:lineRule="auto"/>
        <w:rPr>
          <w:rFonts w:eastAsia="Calibri" w:cstheme="minorHAnsi"/>
          <w:lang w:val="en-GB"/>
        </w:rPr>
      </w:pPr>
      <w:r w:rsidRPr="00391222">
        <w:rPr>
          <w:rFonts w:eastAsia="Calibri" w:cstheme="minorHAnsi"/>
          <w:lang w:val="en-GB"/>
        </w:rPr>
        <w:t>If the pest’s spread is dependent on its vector species, which is/are not present in the PRA area, the answer should reflect the likelihood with which the vector and the pest would be able to transfer to a suitable habitat together.</w:t>
      </w:r>
    </w:p>
    <w:p w14:paraId="51854D6A" w14:textId="77777777" w:rsidR="00191C4E" w:rsidRPr="00391222" w:rsidRDefault="00191C4E" w:rsidP="00072A13">
      <w:pPr>
        <w:spacing w:after="0" w:line="276" w:lineRule="auto"/>
        <w:rPr>
          <w:rFonts w:eastAsia="Calibri" w:cstheme="minorHAnsi"/>
          <w:lang w:val="en-GB"/>
        </w:rPr>
      </w:pPr>
    </w:p>
    <w:p w14:paraId="01F7C9BB" w14:textId="77777777" w:rsidR="00191C4E" w:rsidRPr="00BA0DAB" w:rsidRDefault="00191C4E" w:rsidP="00072A13">
      <w:pPr>
        <w:spacing w:after="0" w:line="276" w:lineRule="auto"/>
        <w:rPr>
          <w:rFonts w:eastAsia="Calibri" w:cstheme="minorHAnsi"/>
        </w:rPr>
      </w:pPr>
      <w:r w:rsidRPr="00BA0DAB">
        <w:rPr>
          <w:rFonts w:eastAsia="Calibri" w:cstheme="minorHAnsi"/>
        </w:rPr>
        <w:t>TAKE INTO ACCOUNT</w:t>
      </w:r>
    </w:p>
    <w:p w14:paraId="1A02C5D4" w14:textId="77777777" w:rsidR="00191C4E" w:rsidRPr="00BA0DAB" w:rsidRDefault="00191C4E" w:rsidP="00072A13">
      <w:pPr>
        <w:spacing w:after="0" w:line="276" w:lineRule="auto"/>
        <w:rPr>
          <w:rFonts w:eastAsia="Calibri" w:cstheme="minorHAnsi"/>
          <w:b/>
        </w:rPr>
      </w:pPr>
    </w:p>
    <w:p w14:paraId="776C2703" w14:textId="77777777" w:rsidR="00191C4E" w:rsidRPr="00391222" w:rsidRDefault="00191C4E" w:rsidP="00072A13">
      <w:pPr>
        <w:pStyle w:val="Liststycke"/>
        <w:numPr>
          <w:ilvl w:val="0"/>
          <w:numId w:val="35"/>
        </w:numPr>
        <w:spacing w:after="0" w:line="276" w:lineRule="auto"/>
        <w:rPr>
          <w:rFonts w:eastAsia="Calibri" w:cstheme="minorHAnsi"/>
          <w:lang w:val="en-GB"/>
        </w:rPr>
      </w:pPr>
      <w:r w:rsidRPr="00391222">
        <w:rPr>
          <w:rFonts w:eastAsia="Calibri" w:cstheme="minorHAnsi"/>
          <w:lang w:val="en-GB"/>
        </w:rPr>
        <w:t>Factors related to the pathway, e.g.</w:t>
      </w:r>
    </w:p>
    <w:p w14:paraId="0B219C7F" w14:textId="77777777" w:rsidR="00191C4E" w:rsidRPr="00391222" w:rsidRDefault="00191C4E" w:rsidP="00072A13">
      <w:pPr>
        <w:pStyle w:val="Liststycke"/>
        <w:numPr>
          <w:ilvl w:val="1"/>
          <w:numId w:val="37"/>
        </w:numPr>
        <w:spacing w:after="0" w:line="276" w:lineRule="auto"/>
        <w:rPr>
          <w:rFonts w:eastAsia="Calibri" w:cstheme="minorHAnsi"/>
          <w:lang w:val="en-GB"/>
        </w:rPr>
      </w:pPr>
      <w:r w:rsidRPr="00391222">
        <w:rPr>
          <w:rFonts w:eastAsia="Calibri" w:cstheme="minorHAnsi"/>
          <w:lang w:val="en-GB"/>
        </w:rPr>
        <w:t>the season when the commodity is traded to the PRA area</w:t>
      </w:r>
    </w:p>
    <w:p w14:paraId="237D7819" w14:textId="77777777" w:rsidR="00191C4E" w:rsidRPr="00391222" w:rsidRDefault="00191C4E" w:rsidP="00072A13">
      <w:pPr>
        <w:pStyle w:val="Liststycke"/>
        <w:numPr>
          <w:ilvl w:val="1"/>
          <w:numId w:val="37"/>
        </w:numPr>
        <w:spacing w:after="0" w:line="276" w:lineRule="auto"/>
        <w:rPr>
          <w:rFonts w:eastAsia="Calibri" w:cstheme="minorHAnsi"/>
          <w:lang w:val="en-GB"/>
        </w:rPr>
      </w:pPr>
      <w:r w:rsidRPr="00391222">
        <w:rPr>
          <w:rFonts w:eastAsia="Calibri" w:cstheme="minorHAnsi"/>
          <w:lang w:val="en-GB"/>
        </w:rPr>
        <w:t>the storage conditions of the commodity in the PRA area</w:t>
      </w:r>
    </w:p>
    <w:p w14:paraId="1F752742" w14:textId="77777777" w:rsidR="00191C4E" w:rsidRPr="00391222" w:rsidRDefault="00191C4E" w:rsidP="00072A13">
      <w:pPr>
        <w:pStyle w:val="Liststycke"/>
        <w:numPr>
          <w:ilvl w:val="1"/>
          <w:numId w:val="37"/>
        </w:numPr>
        <w:spacing w:after="0" w:line="276" w:lineRule="auto"/>
        <w:rPr>
          <w:rFonts w:eastAsia="Calibri" w:cstheme="minorHAnsi"/>
          <w:lang w:val="en-GB"/>
        </w:rPr>
      </w:pPr>
      <w:r w:rsidRPr="00391222">
        <w:rPr>
          <w:rFonts w:eastAsia="Calibri" w:cstheme="minorHAnsi"/>
          <w:lang w:val="en-GB"/>
        </w:rPr>
        <w:t xml:space="preserve">the </w:t>
      </w:r>
      <w:proofErr w:type="gramStart"/>
      <w:r w:rsidRPr="00391222">
        <w:rPr>
          <w:rFonts w:eastAsia="Calibri" w:cstheme="minorHAnsi"/>
          <w:lang w:val="en-GB"/>
        </w:rPr>
        <w:t>final destination</w:t>
      </w:r>
      <w:proofErr w:type="gramEnd"/>
      <w:r w:rsidRPr="00391222">
        <w:rPr>
          <w:rFonts w:eastAsia="Calibri" w:cstheme="minorHAnsi"/>
          <w:lang w:val="en-GB"/>
        </w:rPr>
        <w:t xml:space="preserve"> of the commodity</w:t>
      </w:r>
    </w:p>
    <w:p w14:paraId="6C6FD016" w14:textId="77777777" w:rsidR="00191C4E" w:rsidRPr="00391222" w:rsidRDefault="00191C4E" w:rsidP="00072A13">
      <w:pPr>
        <w:pStyle w:val="Liststycke"/>
        <w:numPr>
          <w:ilvl w:val="1"/>
          <w:numId w:val="37"/>
        </w:numPr>
        <w:spacing w:after="0" w:line="276" w:lineRule="auto"/>
        <w:rPr>
          <w:rFonts w:eastAsia="Calibri" w:cstheme="minorHAnsi"/>
          <w:lang w:val="en-GB"/>
        </w:rPr>
      </w:pPr>
      <w:r w:rsidRPr="00391222">
        <w:rPr>
          <w:rFonts w:eastAsia="Calibri" w:cstheme="minorHAnsi"/>
          <w:lang w:val="en-GB"/>
        </w:rPr>
        <w:t>the intended use of the commodity</w:t>
      </w:r>
    </w:p>
    <w:p w14:paraId="188ED647" w14:textId="77777777" w:rsidR="00191C4E" w:rsidRPr="00391222" w:rsidRDefault="00191C4E" w:rsidP="00072A13">
      <w:pPr>
        <w:spacing w:after="0" w:line="276" w:lineRule="auto"/>
        <w:ind w:left="284"/>
        <w:contextualSpacing/>
        <w:rPr>
          <w:rFonts w:eastAsia="Calibri" w:cstheme="minorHAnsi"/>
          <w:lang w:val="en-GB"/>
        </w:rPr>
      </w:pPr>
    </w:p>
    <w:p w14:paraId="3ABF260E" w14:textId="77777777" w:rsidR="00191C4E" w:rsidRPr="00391222" w:rsidRDefault="00191C4E" w:rsidP="00072A13">
      <w:pPr>
        <w:pStyle w:val="Liststycke"/>
        <w:numPr>
          <w:ilvl w:val="0"/>
          <w:numId w:val="35"/>
        </w:numPr>
        <w:spacing w:after="0" w:line="276" w:lineRule="auto"/>
        <w:rPr>
          <w:rFonts w:eastAsia="Calibri" w:cstheme="minorHAnsi"/>
          <w:lang w:val="en-GB"/>
        </w:rPr>
      </w:pPr>
      <w:r w:rsidRPr="00391222">
        <w:rPr>
          <w:rFonts w:eastAsia="Calibri" w:cstheme="minorHAnsi"/>
          <w:lang w:val="en-GB"/>
        </w:rPr>
        <w:t>Factors related to pest characteristics and environmental conditions in the PRA area, e.g.</w:t>
      </w:r>
    </w:p>
    <w:p w14:paraId="5223ACC5" w14:textId="77777777" w:rsidR="00191C4E" w:rsidRPr="00391222" w:rsidRDefault="00191C4E" w:rsidP="00072A13">
      <w:pPr>
        <w:pStyle w:val="Liststycke"/>
        <w:numPr>
          <w:ilvl w:val="1"/>
          <w:numId w:val="36"/>
        </w:numPr>
        <w:spacing w:after="0" w:line="276" w:lineRule="auto"/>
        <w:rPr>
          <w:rFonts w:eastAsia="Calibri" w:cstheme="minorHAnsi"/>
          <w:lang w:val="en-GB"/>
        </w:rPr>
      </w:pPr>
      <w:r w:rsidRPr="00391222">
        <w:rPr>
          <w:rFonts w:eastAsia="Calibri" w:cstheme="minorHAnsi"/>
          <w:lang w:val="en-GB"/>
        </w:rPr>
        <w:t xml:space="preserve">the pest's natural potential to spread </w:t>
      </w:r>
    </w:p>
    <w:p w14:paraId="3DA7D88F" w14:textId="77777777" w:rsidR="00191C4E" w:rsidRPr="00391222" w:rsidRDefault="00191C4E" w:rsidP="00072A13">
      <w:pPr>
        <w:pStyle w:val="Liststycke"/>
        <w:numPr>
          <w:ilvl w:val="1"/>
          <w:numId w:val="36"/>
        </w:numPr>
        <w:spacing w:after="0" w:line="276" w:lineRule="auto"/>
        <w:rPr>
          <w:rFonts w:eastAsia="Calibri" w:cstheme="minorHAnsi"/>
          <w:lang w:val="en-GB"/>
        </w:rPr>
      </w:pPr>
      <w:r w:rsidRPr="00391222">
        <w:rPr>
          <w:rFonts w:eastAsia="Calibri" w:cstheme="minorHAnsi"/>
          <w:lang w:val="en-GB"/>
        </w:rPr>
        <w:t>the pest's ability to actively locate suitable habitats over long distances</w:t>
      </w:r>
    </w:p>
    <w:p w14:paraId="6B2BBB5D" w14:textId="77777777" w:rsidR="00191C4E" w:rsidRPr="00BA0DAB" w:rsidRDefault="00191C4E" w:rsidP="00072A13">
      <w:pPr>
        <w:pStyle w:val="Liststycke"/>
        <w:numPr>
          <w:ilvl w:val="1"/>
          <w:numId w:val="36"/>
        </w:numPr>
        <w:spacing w:after="0" w:line="276" w:lineRule="auto"/>
        <w:rPr>
          <w:rFonts w:eastAsia="Calibri" w:cstheme="minorHAnsi"/>
        </w:rPr>
      </w:pPr>
      <w:r w:rsidRPr="00BA0DAB">
        <w:rPr>
          <w:rFonts w:eastAsia="Calibri" w:cstheme="minorHAnsi"/>
        </w:rPr>
        <w:t xml:space="preserve">the distribution </w:t>
      </w:r>
      <w:proofErr w:type="spellStart"/>
      <w:r w:rsidRPr="00BA0DAB">
        <w:rPr>
          <w:rFonts w:eastAsia="Calibri" w:cstheme="minorHAnsi"/>
        </w:rPr>
        <w:t>of</w:t>
      </w:r>
      <w:proofErr w:type="spellEnd"/>
      <w:r w:rsidRPr="00BA0DAB">
        <w:rPr>
          <w:rFonts w:eastAsia="Calibri" w:cstheme="minorHAnsi"/>
        </w:rPr>
        <w:t xml:space="preserve"> </w:t>
      </w:r>
      <w:proofErr w:type="spellStart"/>
      <w:r w:rsidRPr="00BA0DAB">
        <w:rPr>
          <w:rFonts w:eastAsia="Calibri" w:cstheme="minorHAnsi"/>
        </w:rPr>
        <w:t>suitable</w:t>
      </w:r>
      <w:proofErr w:type="spellEnd"/>
      <w:r w:rsidRPr="00BA0DAB">
        <w:rPr>
          <w:rFonts w:eastAsia="Calibri" w:cstheme="minorHAnsi"/>
        </w:rPr>
        <w:t xml:space="preserve"> habitats</w:t>
      </w:r>
    </w:p>
    <w:p w14:paraId="07BFE1B0" w14:textId="77777777" w:rsidR="00191C4E" w:rsidRPr="00BA0DAB" w:rsidRDefault="00191C4E" w:rsidP="00072A13">
      <w:pPr>
        <w:spacing w:after="0" w:line="276" w:lineRule="auto"/>
        <w:contextualSpacing/>
        <w:rPr>
          <w:rFonts w:eastAsia="Calibri" w:cstheme="minorHAnsi"/>
        </w:rPr>
      </w:pPr>
    </w:p>
    <w:p w14:paraId="6741DD00" w14:textId="77777777" w:rsidR="00191C4E" w:rsidRPr="00BA0DAB" w:rsidRDefault="00191C4E" w:rsidP="00072A13">
      <w:pPr>
        <w:spacing w:after="0" w:line="276" w:lineRule="auto"/>
        <w:rPr>
          <w:rFonts w:eastAsia="Calibri" w:cstheme="minorHAnsi"/>
        </w:rPr>
      </w:pPr>
      <w:r w:rsidRPr="00BA0DAB">
        <w:rPr>
          <w:rFonts w:eastAsia="Calibri" w:cstheme="minorHAnsi"/>
        </w:rPr>
        <w:t>DO NOT TAKE INTO ACCOUNT</w:t>
      </w:r>
    </w:p>
    <w:p w14:paraId="64C82E73" w14:textId="77777777" w:rsidR="00191C4E" w:rsidRPr="00391222" w:rsidRDefault="00191C4E" w:rsidP="00072A13">
      <w:pPr>
        <w:pStyle w:val="Liststycke"/>
        <w:numPr>
          <w:ilvl w:val="0"/>
          <w:numId w:val="38"/>
        </w:numPr>
        <w:spacing w:after="0" w:line="276" w:lineRule="auto"/>
        <w:rPr>
          <w:rFonts w:eastAsia="Calibri" w:cstheme="minorHAnsi"/>
          <w:lang w:val="en-GB"/>
        </w:rPr>
      </w:pPr>
      <w:r w:rsidRPr="00391222">
        <w:rPr>
          <w:rFonts w:eastAsia="Calibri" w:cstheme="minorHAnsi"/>
          <w:lang w:val="en-GB"/>
        </w:rPr>
        <w:t>Whether the pest could be transported via the pathway</w:t>
      </w:r>
    </w:p>
    <w:p w14:paraId="6EAAEFBB" w14:textId="77777777" w:rsidR="00191C4E" w:rsidRPr="00391222" w:rsidRDefault="00191C4E" w:rsidP="00072A13">
      <w:pPr>
        <w:pStyle w:val="Liststycke"/>
        <w:numPr>
          <w:ilvl w:val="0"/>
          <w:numId w:val="38"/>
        </w:numPr>
        <w:spacing w:after="0" w:line="276" w:lineRule="auto"/>
        <w:rPr>
          <w:rFonts w:eastAsia="Calibri" w:cstheme="minorHAnsi"/>
          <w:lang w:val="en-GB"/>
        </w:rPr>
      </w:pPr>
      <w:r w:rsidRPr="00391222">
        <w:rPr>
          <w:rFonts w:eastAsia="Calibri" w:cstheme="minorHAnsi"/>
          <w:lang w:val="en-GB"/>
        </w:rPr>
        <w:t>Whether the pest would be able to establish in the PRA area</w:t>
      </w:r>
    </w:p>
    <w:p w14:paraId="2EBBBFBD" w14:textId="77777777" w:rsidR="00191C4E" w:rsidRPr="00391222" w:rsidRDefault="00191C4E" w:rsidP="00072A13">
      <w:pPr>
        <w:spacing w:after="0" w:line="276" w:lineRule="auto"/>
        <w:ind w:left="284"/>
        <w:contextualSpacing/>
        <w:rPr>
          <w:rFonts w:eastAsia="Calibri" w:cstheme="minorHAnsi"/>
          <w:lang w:val="en-GB"/>
        </w:rPr>
      </w:pPr>
    </w:p>
    <w:p w14:paraId="73B7713A" w14:textId="77777777" w:rsidR="00191C4E" w:rsidRPr="00391222" w:rsidRDefault="00191C4E" w:rsidP="00072A13">
      <w:pPr>
        <w:spacing w:after="0" w:line="276" w:lineRule="auto"/>
        <w:rPr>
          <w:rFonts w:eastAsia="Calibri" w:cstheme="minorHAnsi"/>
          <w:lang w:val="en-GB"/>
        </w:rPr>
      </w:pPr>
    </w:p>
    <w:p w14:paraId="5F7FA76B" w14:textId="77777777" w:rsidR="00191C4E" w:rsidRPr="00391222" w:rsidRDefault="00191C4E" w:rsidP="00072A13">
      <w:pPr>
        <w:spacing w:after="0" w:line="276" w:lineRule="auto"/>
        <w:contextualSpacing/>
        <w:rPr>
          <w:rFonts w:eastAsia="Calibri" w:cstheme="minorHAnsi"/>
          <w:lang w:val="en-GB"/>
        </w:rPr>
      </w:pPr>
      <w:r w:rsidRPr="00391222">
        <w:rPr>
          <w:rFonts w:eastAsia="Calibri" w:cstheme="minorHAnsi"/>
          <w:lang w:val="en-GB"/>
        </w:rPr>
        <w:t>EXAMPLES OF WHAT THE DIFFERENT OPTIONS MEAN</w:t>
      </w:r>
    </w:p>
    <w:p w14:paraId="3F469CB2" w14:textId="77777777" w:rsidR="00191C4E" w:rsidRPr="00391222" w:rsidRDefault="00191C4E" w:rsidP="00072A13">
      <w:pPr>
        <w:spacing w:after="0" w:line="276" w:lineRule="auto"/>
        <w:rPr>
          <w:rFonts w:eastAsia="Calibri" w:cstheme="minorHAnsi"/>
          <w:lang w:val="en-GB"/>
        </w:rPr>
      </w:pPr>
    </w:p>
    <w:p w14:paraId="12F636ED" w14:textId="77777777" w:rsidR="00191C4E" w:rsidRPr="00BA0DAB" w:rsidRDefault="00191C4E" w:rsidP="00072A13">
      <w:pPr>
        <w:numPr>
          <w:ilvl w:val="0"/>
          <w:numId w:val="17"/>
        </w:numPr>
        <w:spacing w:after="0" w:line="276" w:lineRule="auto"/>
        <w:contextualSpacing/>
        <w:rPr>
          <w:rFonts w:eastAsia="Calibri" w:cstheme="minorHAnsi"/>
          <w:b/>
        </w:rPr>
      </w:pPr>
      <w:r w:rsidRPr="00BA0DAB">
        <w:rPr>
          <w:rFonts w:eastAsia="Calibri" w:cstheme="minorHAnsi"/>
          <w:b/>
        </w:rPr>
        <w:t xml:space="preserve">It </w:t>
      </w:r>
      <w:proofErr w:type="spellStart"/>
      <w:r w:rsidRPr="00BA0DAB">
        <w:rPr>
          <w:rFonts w:eastAsia="Calibri" w:cstheme="minorHAnsi"/>
          <w:b/>
        </w:rPr>
        <w:t>cannot</w:t>
      </w:r>
      <w:proofErr w:type="spellEnd"/>
    </w:p>
    <w:p w14:paraId="0AA5E8E9" w14:textId="77777777" w:rsidR="00191C4E" w:rsidRPr="00391222" w:rsidRDefault="00191C4E" w:rsidP="00072A13">
      <w:pPr>
        <w:pStyle w:val="Liststycke"/>
        <w:numPr>
          <w:ilvl w:val="0"/>
          <w:numId w:val="39"/>
        </w:numPr>
        <w:spacing w:after="0" w:line="276" w:lineRule="auto"/>
        <w:rPr>
          <w:rFonts w:eastAsia="Calibri" w:cstheme="minorHAnsi"/>
          <w:lang w:val="en-GB"/>
        </w:rPr>
      </w:pPr>
      <w:r w:rsidRPr="00391222">
        <w:rPr>
          <w:rFonts w:eastAsia="Calibri" w:cstheme="minorHAnsi"/>
          <w:lang w:val="en-GB"/>
        </w:rPr>
        <w:t>The pest’s host plants are used only as houseplants.</w:t>
      </w:r>
    </w:p>
    <w:p w14:paraId="19E4D8B6" w14:textId="6A03D5E3" w:rsidR="00191C4E" w:rsidRPr="00391222" w:rsidRDefault="00191C4E" w:rsidP="00072A13">
      <w:pPr>
        <w:pStyle w:val="Liststycke"/>
        <w:numPr>
          <w:ilvl w:val="0"/>
          <w:numId w:val="39"/>
        </w:numPr>
        <w:spacing w:after="0" w:line="276" w:lineRule="auto"/>
        <w:rPr>
          <w:rFonts w:eastAsia="Calibri" w:cstheme="minorHAnsi"/>
          <w:lang w:val="en-GB"/>
        </w:rPr>
      </w:pPr>
      <w:r w:rsidRPr="00391222">
        <w:rPr>
          <w:rFonts w:eastAsia="Calibri" w:cstheme="minorHAnsi"/>
          <w:lang w:val="en-GB"/>
        </w:rPr>
        <w:t xml:space="preserve">The pest enters the </w:t>
      </w:r>
      <w:r w:rsidR="00C23BD3" w:rsidRPr="00391222">
        <w:rPr>
          <w:rFonts w:eastAsia="Calibri" w:cstheme="minorHAnsi"/>
          <w:lang w:val="en-GB"/>
        </w:rPr>
        <w:t>area</w:t>
      </w:r>
      <w:r w:rsidRPr="00391222">
        <w:rPr>
          <w:rFonts w:eastAsia="Calibri" w:cstheme="minorHAnsi"/>
          <w:lang w:val="en-GB"/>
        </w:rPr>
        <w:t xml:space="preserve"> in a commodity that is immediately processed in a way that prevents the pest from spreading.</w:t>
      </w:r>
    </w:p>
    <w:p w14:paraId="7B5A7C14" w14:textId="0BBCD4BD" w:rsidR="00191C4E" w:rsidRPr="00391222" w:rsidRDefault="00191C4E" w:rsidP="00072A13">
      <w:pPr>
        <w:pStyle w:val="Liststycke"/>
        <w:numPr>
          <w:ilvl w:val="0"/>
          <w:numId w:val="39"/>
        </w:numPr>
        <w:spacing w:after="0" w:line="276" w:lineRule="auto"/>
        <w:rPr>
          <w:rFonts w:eastAsia="Calibri" w:cstheme="minorHAnsi"/>
          <w:lang w:val="en-GB"/>
        </w:rPr>
      </w:pPr>
      <w:r w:rsidRPr="00391222">
        <w:rPr>
          <w:rFonts w:eastAsia="Calibri" w:cstheme="minorHAnsi"/>
          <w:lang w:val="en-GB"/>
        </w:rPr>
        <w:t xml:space="preserve">The pest enters the </w:t>
      </w:r>
      <w:r w:rsidR="00C23BD3" w:rsidRPr="00391222">
        <w:rPr>
          <w:rFonts w:eastAsia="Calibri" w:cstheme="minorHAnsi"/>
          <w:lang w:val="en-GB"/>
        </w:rPr>
        <w:t>area</w:t>
      </w:r>
      <w:r w:rsidRPr="00391222">
        <w:rPr>
          <w:rFonts w:eastAsia="Calibri" w:cstheme="minorHAnsi"/>
          <w:lang w:val="en-GB"/>
        </w:rPr>
        <w:t xml:space="preserve"> with foodstuffs imported only during winter.</w:t>
      </w:r>
    </w:p>
    <w:p w14:paraId="595713C9" w14:textId="77777777" w:rsidR="00191C4E" w:rsidRPr="00391222" w:rsidRDefault="00191C4E" w:rsidP="00072A13">
      <w:pPr>
        <w:spacing w:after="0" w:line="276" w:lineRule="auto"/>
        <w:rPr>
          <w:rFonts w:eastAsia="Calibri" w:cstheme="minorHAnsi"/>
          <w:lang w:val="en-GB"/>
        </w:rPr>
      </w:pPr>
    </w:p>
    <w:p w14:paraId="7C9EDE0F" w14:textId="77777777" w:rsidR="00191C4E" w:rsidRPr="00391222" w:rsidRDefault="00191C4E" w:rsidP="00072A13">
      <w:pPr>
        <w:numPr>
          <w:ilvl w:val="0"/>
          <w:numId w:val="17"/>
        </w:numPr>
        <w:spacing w:after="0" w:line="276" w:lineRule="auto"/>
        <w:contextualSpacing/>
        <w:rPr>
          <w:rFonts w:eastAsia="Calibri" w:cstheme="minorHAnsi"/>
          <w:b/>
          <w:lang w:val="en-GB"/>
        </w:rPr>
      </w:pPr>
      <w:r w:rsidRPr="00391222">
        <w:rPr>
          <w:rFonts w:eastAsia="Calibri" w:cstheme="minorHAnsi"/>
          <w:b/>
          <w:lang w:val="en-GB"/>
        </w:rPr>
        <w:t>It can, but it is very unlikely</w:t>
      </w:r>
    </w:p>
    <w:p w14:paraId="75B9CFB2" w14:textId="6F7F170C" w:rsidR="00191C4E" w:rsidRPr="00391222" w:rsidRDefault="00191C4E" w:rsidP="00072A13">
      <w:pPr>
        <w:pStyle w:val="Liststycke"/>
        <w:numPr>
          <w:ilvl w:val="0"/>
          <w:numId w:val="40"/>
        </w:numPr>
        <w:spacing w:after="0" w:line="276" w:lineRule="auto"/>
        <w:rPr>
          <w:rFonts w:eastAsia="Calibri" w:cstheme="minorHAnsi"/>
          <w:lang w:val="en-GB"/>
        </w:rPr>
      </w:pPr>
      <w:r w:rsidRPr="00391222">
        <w:rPr>
          <w:rFonts w:eastAsia="Calibri" w:cstheme="minorHAnsi"/>
          <w:lang w:val="en-GB"/>
        </w:rPr>
        <w:t xml:space="preserve">The pest enters the </w:t>
      </w:r>
      <w:r w:rsidR="00C23BD3" w:rsidRPr="00391222">
        <w:rPr>
          <w:rFonts w:eastAsia="Calibri" w:cstheme="minorHAnsi"/>
          <w:lang w:val="en-GB"/>
        </w:rPr>
        <w:t>area</w:t>
      </w:r>
      <w:r w:rsidRPr="00391222">
        <w:rPr>
          <w:rFonts w:eastAsia="Calibri" w:cstheme="minorHAnsi"/>
          <w:lang w:val="en-GB"/>
        </w:rPr>
        <w:t xml:space="preserve"> with fresh fruits or vegetables, and its rate of spread is very </w:t>
      </w:r>
      <w:proofErr w:type="gramStart"/>
      <w:r w:rsidRPr="00391222">
        <w:rPr>
          <w:rFonts w:eastAsia="Calibri" w:cstheme="minorHAnsi"/>
          <w:lang w:val="en-GB"/>
        </w:rPr>
        <w:t>slow</w:t>
      </w:r>
      <w:proofErr w:type="gramEnd"/>
      <w:r w:rsidRPr="00391222">
        <w:rPr>
          <w:rFonts w:eastAsia="Calibri" w:cstheme="minorHAnsi"/>
          <w:lang w:val="en-GB"/>
        </w:rPr>
        <w:t xml:space="preserve"> or its host plants grow very sparsely.</w:t>
      </w:r>
    </w:p>
    <w:p w14:paraId="7461CF61" w14:textId="5A8CB0DE" w:rsidR="00191C4E" w:rsidRPr="00391222" w:rsidRDefault="00191C4E" w:rsidP="00072A13">
      <w:pPr>
        <w:pStyle w:val="Liststycke"/>
        <w:numPr>
          <w:ilvl w:val="0"/>
          <w:numId w:val="40"/>
        </w:numPr>
        <w:spacing w:after="0" w:line="276" w:lineRule="auto"/>
        <w:rPr>
          <w:rFonts w:eastAsia="Calibri" w:cstheme="minorHAnsi"/>
          <w:lang w:val="en-GB"/>
        </w:rPr>
      </w:pPr>
      <w:r w:rsidRPr="00391222">
        <w:rPr>
          <w:rFonts w:eastAsia="Calibri" w:cstheme="minorHAnsi"/>
          <w:lang w:val="en-GB"/>
        </w:rPr>
        <w:t xml:space="preserve">The pest enters the </w:t>
      </w:r>
      <w:r w:rsidR="00C23BD3" w:rsidRPr="00391222">
        <w:rPr>
          <w:rFonts w:eastAsia="Calibri" w:cstheme="minorHAnsi"/>
          <w:lang w:val="en-GB"/>
        </w:rPr>
        <w:t>area</w:t>
      </w:r>
      <w:r w:rsidRPr="00391222">
        <w:rPr>
          <w:rFonts w:eastAsia="Calibri" w:cstheme="minorHAnsi"/>
          <w:lang w:val="en-GB"/>
        </w:rPr>
        <w:t xml:space="preserve"> with Christmas </w:t>
      </w:r>
      <w:proofErr w:type="gramStart"/>
      <w:r w:rsidRPr="00391222">
        <w:rPr>
          <w:rFonts w:eastAsia="Calibri" w:cstheme="minorHAnsi"/>
          <w:lang w:val="en-GB"/>
        </w:rPr>
        <w:t>trees</w:t>
      </w:r>
      <w:proofErr w:type="gramEnd"/>
      <w:r w:rsidRPr="00391222">
        <w:rPr>
          <w:rFonts w:eastAsia="Calibri" w:cstheme="minorHAnsi"/>
          <w:lang w:val="en-GB"/>
        </w:rPr>
        <w:t xml:space="preserve"> and it cannot survive for a long time in dead wood material.</w:t>
      </w:r>
    </w:p>
    <w:p w14:paraId="675DB5D8" w14:textId="77777777" w:rsidR="00191C4E" w:rsidRPr="00391222" w:rsidRDefault="00191C4E" w:rsidP="00072A13">
      <w:pPr>
        <w:pStyle w:val="Liststycke"/>
        <w:numPr>
          <w:ilvl w:val="0"/>
          <w:numId w:val="40"/>
        </w:numPr>
        <w:spacing w:after="0" w:line="276" w:lineRule="auto"/>
        <w:rPr>
          <w:rFonts w:eastAsia="Calibri" w:cstheme="minorHAnsi"/>
          <w:lang w:val="en-GB"/>
        </w:rPr>
      </w:pPr>
      <w:r w:rsidRPr="00391222">
        <w:rPr>
          <w:rFonts w:eastAsia="Calibri" w:cstheme="minorHAnsi"/>
          <w:lang w:val="en-GB"/>
        </w:rPr>
        <w:t>The pest spreads to the PRA area naturally, but its host plants are not cultivated in the PRA area, except in small amounts in greenhouses.</w:t>
      </w:r>
    </w:p>
    <w:p w14:paraId="1116182E" w14:textId="77777777" w:rsidR="00191C4E" w:rsidRPr="00391222" w:rsidRDefault="00191C4E" w:rsidP="00072A13">
      <w:pPr>
        <w:pStyle w:val="Liststycke"/>
        <w:numPr>
          <w:ilvl w:val="0"/>
          <w:numId w:val="40"/>
        </w:numPr>
        <w:spacing w:after="0" w:line="276" w:lineRule="auto"/>
        <w:rPr>
          <w:rFonts w:eastAsia="Calibri" w:cstheme="minorHAnsi"/>
          <w:lang w:val="en-GB"/>
        </w:rPr>
      </w:pPr>
      <w:r w:rsidRPr="00391222">
        <w:rPr>
          <w:rFonts w:eastAsia="Calibri" w:cstheme="minorHAnsi"/>
          <w:lang w:val="en-GB"/>
        </w:rPr>
        <w:lastRenderedPageBreak/>
        <w:t>The pest is imported into the PRA area intentionally, and its host plants are present, but only very sparsely and the pest’s rate of spread is slow.</w:t>
      </w:r>
    </w:p>
    <w:p w14:paraId="17AA6817" w14:textId="77777777" w:rsidR="00191C4E" w:rsidRPr="00391222" w:rsidRDefault="00191C4E" w:rsidP="00072A13">
      <w:pPr>
        <w:spacing w:after="0" w:line="276" w:lineRule="auto"/>
        <w:contextualSpacing/>
        <w:rPr>
          <w:rFonts w:eastAsia="Calibri" w:cstheme="minorHAnsi"/>
          <w:lang w:val="en-GB"/>
        </w:rPr>
      </w:pPr>
    </w:p>
    <w:p w14:paraId="7F6809DA" w14:textId="77777777" w:rsidR="00191C4E" w:rsidRPr="00391222" w:rsidRDefault="00191C4E" w:rsidP="00072A13">
      <w:pPr>
        <w:numPr>
          <w:ilvl w:val="0"/>
          <w:numId w:val="17"/>
        </w:numPr>
        <w:spacing w:after="0" w:line="276" w:lineRule="auto"/>
        <w:contextualSpacing/>
        <w:rPr>
          <w:rFonts w:eastAsia="Calibri" w:cstheme="minorHAnsi"/>
          <w:b/>
          <w:lang w:val="en-GB"/>
        </w:rPr>
      </w:pPr>
      <w:r w:rsidRPr="00391222">
        <w:rPr>
          <w:rFonts w:eastAsia="Calibri" w:cstheme="minorHAnsi"/>
          <w:b/>
          <w:lang w:val="en-GB"/>
        </w:rPr>
        <w:t>It can, but it is unlikely</w:t>
      </w:r>
    </w:p>
    <w:p w14:paraId="554EE5AF" w14:textId="469B53E7" w:rsidR="00191C4E" w:rsidRPr="00391222" w:rsidRDefault="00191C4E" w:rsidP="00072A13">
      <w:pPr>
        <w:pStyle w:val="Liststycke"/>
        <w:numPr>
          <w:ilvl w:val="0"/>
          <w:numId w:val="41"/>
        </w:numPr>
        <w:spacing w:after="0" w:line="276" w:lineRule="auto"/>
        <w:rPr>
          <w:rFonts w:eastAsia="Calibri" w:cstheme="minorHAnsi"/>
          <w:lang w:val="en-GB"/>
        </w:rPr>
      </w:pPr>
      <w:r w:rsidRPr="00391222">
        <w:rPr>
          <w:rFonts w:eastAsia="Calibri" w:cstheme="minorHAnsi"/>
          <w:lang w:val="en-GB"/>
        </w:rPr>
        <w:t xml:space="preserve">The pest enters the </w:t>
      </w:r>
      <w:r w:rsidR="00C23BD3" w:rsidRPr="00391222">
        <w:rPr>
          <w:rFonts w:eastAsia="Calibri" w:cstheme="minorHAnsi"/>
          <w:lang w:val="en-GB"/>
        </w:rPr>
        <w:t>area</w:t>
      </w:r>
      <w:r w:rsidRPr="00391222">
        <w:rPr>
          <w:rFonts w:eastAsia="Calibri" w:cstheme="minorHAnsi"/>
          <w:lang w:val="en-GB"/>
        </w:rPr>
        <w:t xml:space="preserve"> with houseplants, from where it can spread to host plants growing outdoors.</w:t>
      </w:r>
    </w:p>
    <w:p w14:paraId="4ECE3D38" w14:textId="69C45F2E" w:rsidR="00191C4E" w:rsidRPr="00391222" w:rsidRDefault="00191C4E" w:rsidP="00072A13">
      <w:pPr>
        <w:pStyle w:val="Liststycke"/>
        <w:numPr>
          <w:ilvl w:val="0"/>
          <w:numId w:val="41"/>
        </w:numPr>
        <w:spacing w:after="0" w:line="276" w:lineRule="auto"/>
        <w:rPr>
          <w:rFonts w:eastAsia="Calibri" w:cstheme="minorHAnsi"/>
          <w:lang w:val="en-GB"/>
        </w:rPr>
      </w:pPr>
      <w:r w:rsidRPr="00391222">
        <w:rPr>
          <w:rFonts w:eastAsia="Calibri" w:cstheme="minorHAnsi"/>
          <w:lang w:val="en-GB"/>
        </w:rPr>
        <w:t xml:space="preserve">The pest enters the </w:t>
      </w:r>
      <w:r w:rsidR="00C23BD3" w:rsidRPr="00391222">
        <w:rPr>
          <w:rFonts w:eastAsia="Calibri" w:cstheme="minorHAnsi"/>
          <w:lang w:val="en-GB"/>
        </w:rPr>
        <w:t>area</w:t>
      </w:r>
      <w:r w:rsidRPr="00391222">
        <w:rPr>
          <w:rFonts w:eastAsia="Calibri" w:cstheme="minorHAnsi"/>
          <w:lang w:val="en-GB"/>
        </w:rPr>
        <w:t xml:space="preserve"> with fresh fruit or vegetables, its rate of spread is </w:t>
      </w:r>
      <w:proofErr w:type="gramStart"/>
      <w:r w:rsidRPr="00391222">
        <w:rPr>
          <w:rFonts w:eastAsia="Calibri" w:cstheme="minorHAnsi"/>
          <w:lang w:val="en-GB"/>
        </w:rPr>
        <w:t>high</w:t>
      </w:r>
      <w:proofErr w:type="gramEnd"/>
      <w:r w:rsidRPr="00391222">
        <w:rPr>
          <w:rFonts w:eastAsia="Calibri" w:cstheme="minorHAnsi"/>
          <w:lang w:val="en-GB"/>
        </w:rPr>
        <w:t xml:space="preserve"> and its host plants are widespread.</w:t>
      </w:r>
    </w:p>
    <w:p w14:paraId="590F7498" w14:textId="77777777" w:rsidR="00191C4E" w:rsidRPr="00391222" w:rsidRDefault="00191C4E" w:rsidP="00072A13">
      <w:pPr>
        <w:pStyle w:val="Liststycke"/>
        <w:numPr>
          <w:ilvl w:val="0"/>
          <w:numId w:val="41"/>
        </w:numPr>
        <w:spacing w:after="0" w:line="276" w:lineRule="auto"/>
        <w:rPr>
          <w:rFonts w:eastAsia="Calibri" w:cstheme="minorHAnsi"/>
          <w:lang w:val="en-GB"/>
        </w:rPr>
      </w:pPr>
      <w:r w:rsidRPr="00391222">
        <w:rPr>
          <w:rFonts w:eastAsia="Calibri" w:cstheme="minorHAnsi"/>
          <w:lang w:val="en-GB"/>
        </w:rPr>
        <w:t xml:space="preserve">The pest's host plants are sparsely cultivated field crops or rare native </w:t>
      </w:r>
      <w:proofErr w:type="gramStart"/>
      <w:r w:rsidRPr="00391222">
        <w:rPr>
          <w:rFonts w:eastAsia="Calibri" w:cstheme="minorHAnsi"/>
          <w:lang w:val="en-GB"/>
        </w:rPr>
        <w:t>plants</w:t>
      </w:r>
      <w:proofErr w:type="gramEnd"/>
      <w:r w:rsidRPr="00391222">
        <w:rPr>
          <w:rFonts w:eastAsia="Calibri" w:cstheme="minorHAnsi"/>
          <w:lang w:val="en-GB"/>
        </w:rPr>
        <w:t xml:space="preserve"> and the pest </w:t>
      </w:r>
      <w:proofErr w:type="gramStart"/>
      <w:r w:rsidRPr="00391222">
        <w:rPr>
          <w:rFonts w:eastAsia="Calibri" w:cstheme="minorHAnsi"/>
          <w:lang w:val="en-GB"/>
        </w:rPr>
        <w:t>is not able to</w:t>
      </w:r>
      <w:proofErr w:type="gramEnd"/>
      <w:r w:rsidRPr="00391222">
        <w:rPr>
          <w:rFonts w:eastAsia="Calibri" w:cstheme="minorHAnsi"/>
          <w:lang w:val="en-GB"/>
        </w:rPr>
        <w:t xml:space="preserve"> actively locate suitable habitats.</w:t>
      </w:r>
    </w:p>
    <w:p w14:paraId="40F8D099" w14:textId="157A4CC1" w:rsidR="00191C4E" w:rsidRPr="00391222" w:rsidRDefault="00191C4E" w:rsidP="00072A13">
      <w:pPr>
        <w:pStyle w:val="Liststycke"/>
        <w:numPr>
          <w:ilvl w:val="0"/>
          <w:numId w:val="41"/>
        </w:numPr>
        <w:spacing w:after="0" w:line="276" w:lineRule="auto"/>
        <w:rPr>
          <w:rFonts w:eastAsia="Calibri" w:cstheme="minorHAnsi"/>
          <w:lang w:val="en-GB"/>
        </w:rPr>
      </w:pPr>
      <w:r w:rsidRPr="00391222">
        <w:rPr>
          <w:rFonts w:eastAsia="Calibri" w:cstheme="minorHAnsi"/>
          <w:lang w:val="en-GB"/>
        </w:rPr>
        <w:t xml:space="preserve">The pest spreads to the </w:t>
      </w:r>
      <w:r w:rsidR="00C23BD3" w:rsidRPr="00391222">
        <w:rPr>
          <w:rFonts w:eastAsia="Calibri" w:cstheme="minorHAnsi"/>
          <w:lang w:val="en-GB"/>
        </w:rPr>
        <w:t>PRA area</w:t>
      </w:r>
      <w:r w:rsidRPr="00391222">
        <w:rPr>
          <w:rFonts w:eastAsia="Calibri" w:cstheme="minorHAnsi"/>
          <w:lang w:val="en-GB"/>
        </w:rPr>
        <w:t xml:space="preserve"> naturally, its host plants are commonly cultivated in the PRA area, but only in greenhouses.</w:t>
      </w:r>
    </w:p>
    <w:p w14:paraId="24674E35" w14:textId="77777777" w:rsidR="00191C4E" w:rsidRPr="00391222" w:rsidRDefault="00191C4E" w:rsidP="00072A13">
      <w:pPr>
        <w:pStyle w:val="Liststycke"/>
        <w:numPr>
          <w:ilvl w:val="0"/>
          <w:numId w:val="41"/>
        </w:numPr>
        <w:spacing w:after="0" w:line="276" w:lineRule="auto"/>
        <w:rPr>
          <w:rFonts w:eastAsia="Calibri" w:cstheme="minorHAnsi"/>
          <w:lang w:val="en-GB"/>
        </w:rPr>
      </w:pPr>
      <w:r w:rsidRPr="00391222">
        <w:rPr>
          <w:rFonts w:eastAsia="Calibri" w:cstheme="minorHAnsi"/>
          <w:lang w:val="en-GB"/>
        </w:rPr>
        <w:t>The pest is imported to the PRA area intentionally, and its host plants are widespread in the PRA area, but its rate of spread is slow.</w:t>
      </w:r>
    </w:p>
    <w:p w14:paraId="2A300BD1" w14:textId="77777777" w:rsidR="00191C4E" w:rsidRPr="00391222" w:rsidRDefault="00191C4E" w:rsidP="00072A13">
      <w:pPr>
        <w:spacing w:after="0" w:line="276" w:lineRule="auto"/>
        <w:contextualSpacing/>
        <w:rPr>
          <w:rFonts w:eastAsia="Calibri" w:cstheme="minorHAnsi"/>
          <w:lang w:val="en-GB"/>
        </w:rPr>
      </w:pPr>
    </w:p>
    <w:p w14:paraId="10420C1F" w14:textId="77777777" w:rsidR="00191C4E" w:rsidRPr="00391222" w:rsidRDefault="00191C4E" w:rsidP="00072A13">
      <w:pPr>
        <w:numPr>
          <w:ilvl w:val="0"/>
          <w:numId w:val="17"/>
        </w:numPr>
        <w:spacing w:after="0" w:line="276" w:lineRule="auto"/>
        <w:contextualSpacing/>
        <w:rPr>
          <w:rFonts w:eastAsia="Calibri" w:cstheme="minorHAnsi"/>
          <w:b/>
          <w:lang w:val="en-GB"/>
        </w:rPr>
      </w:pPr>
      <w:r w:rsidRPr="00391222">
        <w:rPr>
          <w:rFonts w:eastAsia="Calibri" w:cstheme="minorHAnsi"/>
          <w:b/>
          <w:lang w:val="en-GB"/>
        </w:rPr>
        <w:t>It can, and it is likely</w:t>
      </w:r>
    </w:p>
    <w:p w14:paraId="50D7C7C5" w14:textId="6E4A42AA" w:rsidR="00191C4E" w:rsidRPr="00391222" w:rsidRDefault="00191C4E" w:rsidP="00072A13">
      <w:pPr>
        <w:pStyle w:val="Liststycke"/>
        <w:numPr>
          <w:ilvl w:val="0"/>
          <w:numId w:val="42"/>
        </w:numPr>
        <w:spacing w:after="0" w:line="276" w:lineRule="auto"/>
        <w:rPr>
          <w:rFonts w:eastAsia="Calibri" w:cstheme="minorHAnsi"/>
          <w:lang w:val="en-GB"/>
        </w:rPr>
      </w:pPr>
      <w:r w:rsidRPr="00391222">
        <w:rPr>
          <w:rFonts w:eastAsia="Calibri" w:cstheme="minorHAnsi"/>
          <w:lang w:val="en-GB"/>
        </w:rPr>
        <w:t xml:space="preserve">The pest enters the </w:t>
      </w:r>
      <w:r w:rsidR="00C23BD3" w:rsidRPr="00391222">
        <w:rPr>
          <w:rFonts w:eastAsia="Calibri" w:cstheme="minorHAnsi"/>
          <w:lang w:val="en-GB"/>
        </w:rPr>
        <w:t>area</w:t>
      </w:r>
      <w:r w:rsidRPr="00391222">
        <w:rPr>
          <w:rFonts w:eastAsia="Calibri" w:cstheme="minorHAnsi"/>
          <w:lang w:val="en-GB"/>
        </w:rPr>
        <w:t xml:space="preserve"> with wood packaging material, its host plants are widespread in the PRA </w:t>
      </w:r>
      <w:proofErr w:type="gramStart"/>
      <w:r w:rsidRPr="00391222">
        <w:rPr>
          <w:rFonts w:eastAsia="Calibri" w:cstheme="minorHAnsi"/>
          <w:lang w:val="en-GB"/>
        </w:rPr>
        <w:t>area</w:t>
      </w:r>
      <w:proofErr w:type="gramEnd"/>
      <w:r w:rsidRPr="00391222">
        <w:rPr>
          <w:rFonts w:eastAsia="Calibri" w:cstheme="minorHAnsi"/>
          <w:lang w:val="en-GB"/>
        </w:rPr>
        <w:t xml:space="preserve"> and its rate of spread is high.</w:t>
      </w:r>
    </w:p>
    <w:p w14:paraId="0117A77D" w14:textId="33F3F079" w:rsidR="00191C4E" w:rsidRPr="00391222" w:rsidRDefault="00191C4E" w:rsidP="00072A13">
      <w:pPr>
        <w:pStyle w:val="Liststycke"/>
        <w:numPr>
          <w:ilvl w:val="0"/>
          <w:numId w:val="42"/>
        </w:numPr>
        <w:spacing w:after="0" w:line="276" w:lineRule="auto"/>
        <w:rPr>
          <w:rFonts w:eastAsia="Calibri" w:cstheme="minorHAnsi"/>
          <w:lang w:val="en-GB"/>
        </w:rPr>
      </w:pPr>
      <w:r w:rsidRPr="00391222">
        <w:rPr>
          <w:rFonts w:eastAsia="Calibri" w:cstheme="minorHAnsi"/>
          <w:lang w:val="en-GB"/>
        </w:rPr>
        <w:t xml:space="preserve">The pest enters the </w:t>
      </w:r>
      <w:r w:rsidR="00C23BD3" w:rsidRPr="00391222">
        <w:rPr>
          <w:rFonts w:eastAsia="Calibri" w:cstheme="minorHAnsi"/>
          <w:lang w:val="en-GB"/>
        </w:rPr>
        <w:t>area</w:t>
      </w:r>
      <w:r w:rsidRPr="00391222">
        <w:rPr>
          <w:rFonts w:eastAsia="Calibri" w:cstheme="minorHAnsi"/>
          <w:lang w:val="en-GB"/>
        </w:rPr>
        <w:t xml:space="preserve"> with cut flowers imported into stores some of which may </w:t>
      </w:r>
      <w:proofErr w:type="gramStart"/>
      <w:r w:rsidRPr="00391222">
        <w:rPr>
          <w:rFonts w:eastAsia="Calibri" w:cstheme="minorHAnsi"/>
          <w:lang w:val="en-GB"/>
        </w:rPr>
        <w:t>be located in</w:t>
      </w:r>
      <w:proofErr w:type="gramEnd"/>
      <w:r w:rsidRPr="00391222">
        <w:rPr>
          <w:rFonts w:eastAsia="Calibri" w:cstheme="minorHAnsi"/>
          <w:lang w:val="en-GB"/>
        </w:rPr>
        <w:t xml:space="preserve"> places of production, and the pest can spread from there to greenhouse crops.</w:t>
      </w:r>
    </w:p>
    <w:p w14:paraId="03810E80" w14:textId="77777777" w:rsidR="00191C4E" w:rsidRPr="00391222" w:rsidRDefault="00191C4E" w:rsidP="00072A13">
      <w:pPr>
        <w:pStyle w:val="Liststycke"/>
        <w:numPr>
          <w:ilvl w:val="0"/>
          <w:numId w:val="42"/>
        </w:numPr>
        <w:spacing w:after="0" w:line="276" w:lineRule="auto"/>
        <w:rPr>
          <w:rFonts w:eastAsia="Calibri" w:cstheme="minorHAnsi"/>
          <w:lang w:val="en-GB"/>
        </w:rPr>
      </w:pPr>
      <w:r w:rsidRPr="00391222">
        <w:rPr>
          <w:rFonts w:eastAsia="Calibri" w:cstheme="minorHAnsi"/>
          <w:lang w:val="en-GB"/>
        </w:rPr>
        <w:t>The pest's host plants are field crops that are commonly cultivated in the PRA area, and the pest enters the country with agricultural machinery.</w:t>
      </w:r>
    </w:p>
    <w:p w14:paraId="0915FECD" w14:textId="77777777" w:rsidR="00191C4E" w:rsidRPr="00391222" w:rsidRDefault="00191C4E" w:rsidP="00072A13">
      <w:pPr>
        <w:pStyle w:val="Liststycke"/>
        <w:numPr>
          <w:ilvl w:val="0"/>
          <w:numId w:val="42"/>
        </w:numPr>
        <w:spacing w:after="0" w:line="276" w:lineRule="auto"/>
        <w:rPr>
          <w:rFonts w:eastAsia="Calibri" w:cstheme="minorHAnsi"/>
          <w:lang w:val="en-GB"/>
        </w:rPr>
      </w:pPr>
      <w:r w:rsidRPr="00391222">
        <w:rPr>
          <w:rFonts w:eastAsia="Calibri" w:cstheme="minorHAnsi"/>
          <w:lang w:val="en-GB"/>
        </w:rPr>
        <w:t xml:space="preserve">The pest's host plants are sparsely cultivated field crops or rather rare native plants, but the pest </w:t>
      </w:r>
      <w:proofErr w:type="gramStart"/>
      <w:r w:rsidRPr="00391222">
        <w:rPr>
          <w:rFonts w:eastAsia="Calibri" w:cstheme="minorHAnsi"/>
          <w:lang w:val="en-GB"/>
        </w:rPr>
        <w:t>is able to</w:t>
      </w:r>
      <w:proofErr w:type="gramEnd"/>
      <w:r w:rsidRPr="00391222">
        <w:rPr>
          <w:rFonts w:eastAsia="Calibri" w:cstheme="minorHAnsi"/>
          <w:lang w:val="en-GB"/>
        </w:rPr>
        <w:t xml:space="preserve"> actively seek suitable habitats.</w:t>
      </w:r>
    </w:p>
    <w:p w14:paraId="2BDCA339" w14:textId="77777777" w:rsidR="00191C4E" w:rsidRPr="00391222" w:rsidRDefault="00191C4E" w:rsidP="00072A13">
      <w:pPr>
        <w:pStyle w:val="Liststycke"/>
        <w:numPr>
          <w:ilvl w:val="0"/>
          <w:numId w:val="42"/>
        </w:numPr>
        <w:spacing w:after="0" w:line="276" w:lineRule="auto"/>
        <w:rPr>
          <w:rFonts w:eastAsia="Calibri" w:cstheme="minorHAnsi"/>
          <w:lang w:val="en-GB"/>
        </w:rPr>
      </w:pPr>
      <w:r w:rsidRPr="00391222">
        <w:rPr>
          <w:rFonts w:eastAsia="Calibri" w:cstheme="minorHAnsi"/>
          <w:lang w:val="en-GB"/>
        </w:rPr>
        <w:t>The pest is imported intentionally, its host plants are widespread, and its rate of spread is high.</w:t>
      </w:r>
    </w:p>
    <w:p w14:paraId="4A6E8460" w14:textId="77777777" w:rsidR="00191C4E" w:rsidRPr="00391222" w:rsidRDefault="00191C4E" w:rsidP="00072A13">
      <w:pPr>
        <w:spacing w:after="0" w:line="276" w:lineRule="auto"/>
        <w:rPr>
          <w:rFonts w:eastAsia="Calibri" w:cstheme="minorHAnsi"/>
          <w:lang w:val="en-GB"/>
        </w:rPr>
      </w:pPr>
    </w:p>
    <w:p w14:paraId="0CD92B8C" w14:textId="77777777" w:rsidR="00191C4E" w:rsidRPr="00391222" w:rsidRDefault="00191C4E" w:rsidP="00072A13">
      <w:pPr>
        <w:numPr>
          <w:ilvl w:val="0"/>
          <w:numId w:val="17"/>
        </w:numPr>
        <w:spacing w:after="0" w:line="276" w:lineRule="auto"/>
        <w:contextualSpacing/>
        <w:rPr>
          <w:rFonts w:eastAsia="Calibri" w:cstheme="minorHAnsi"/>
          <w:b/>
          <w:lang w:val="en-GB"/>
        </w:rPr>
      </w:pPr>
      <w:r w:rsidRPr="00391222">
        <w:rPr>
          <w:rFonts w:eastAsia="Calibri" w:cstheme="minorHAnsi"/>
          <w:b/>
          <w:lang w:val="en-GB"/>
        </w:rPr>
        <w:t>It can, and it is very likely</w:t>
      </w:r>
    </w:p>
    <w:p w14:paraId="02685714" w14:textId="77777777" w:rsidR="00191C4E" w:rsidRPr="00391222" w:rsidRDefault="00191C4E" w:rsidP="00072A13">
      <w:pPr>
        <w:pStyle w:val="Liststycke"/>
        <w:numPr>
          <w:ilvl w:val="0"/>
          <w:numId w:val="43"/>
        </w:numPr>
        <w:spacing w:after="0" w:line="276" w:lineRule="auto"/>
        <w:rPr>
          <w:rFonts w:eastAsia="Calibri" w:cstheme="minorHAnsi"/>
          <w:lang w:val="en-GB"/>
        </w:rPr>
      </w:pPr>
      <w:r w:rsidRPr="00391222">
        <w:rPr>
          <w:rFonts w:eastAsia="Calibri" w:cstheme="minorHAnsi"/>
          <w:lang w:val="en-GB"/>
        </w:rPr>
        <w:t>The pest arrives directly to places of production with plant reproductive material.</w:t>
      </w:r>
    </w:p>
    <w:p w14:paraId="77E15D19" w14:textId="50DFBA4E" w:rsidR="00191C4E" w:rsidRPr="00391222" w:rsidRDefault="00191C4E" w:rsidP="00072A13">
      <w:pPr>
        <w:pStyle w:val="Liststycke"/>
        <w:numPr>
          <w:ilvl w:val="0"/>
          <w:numId w:val="43"/>
        </w:numPr>
        <w:spacing w:after="0" w:line="276" w:lineRule="auto"/>
        <w:rPr>
          <w:rFonts w:eastAsia="Calibri" w:cstheme="minorHAnsi"/>
          <w:lang w:val="en-GB"/>
        </w:rPr>
      </w:pPr>
      <w:r w:rsidRPr="00391222">
        <w:rPr>
          <w:rFonts w:eastAsia="Calibri" w:cstheme="minorHAnsi"/>
          <w:lang w:val="en-GB"/>
        </w:rPr>
        <w:t xml:space="preserve">The pest enters the </w:t>
      </w:r>
      <w:r w:rsidR="00C23BD3" w:rsidRPr="00391222">
        <w:rPr>
          <w:rFonts w:eastAsia="Calibri" w:cstheme="minorHAnsi"/>
          <w:lang w:val="en-GB"/>
        </w:rPr>
        <w:t>area</w:t>
      </w:r>
      <w:r w:rsidRPr="00391222">
        <w:rPr>
          <w:rFonts w:eastAsia="Calibri" w:cstheme="minorHAnsi"/>
          <w:lang w:val="en-GB"/>
        </w:rPr>
        <w:t xml:space="preserve"> with wood packaging material, its host plants are very </w:t>
      </w:r>
      <w:proofErr w:type="gramStart"/>
      <w:r w:rsidRPr="00391222">
        <w:rPr>
          <w:rFonts w:eastAsia="Calibri" w:cstheme="minorHAnsi"/>
          <w:lang w:val="en-GB"/>
        </w:rPr>
        <w:t>widespread</w:t>
      </w:r>
      <w:proofErr w:type="gramEnd"/>
      <w:r w:rsidRPr="00391222">
        <w:rPr>
          <w:rFonts w:eastAsia="Calibri" w:cstheme="minorHAnsi"/>
          <w:lang w:val="en-GB"/>
        </w:rPr>
        <w:t xml:space="preserve"> and its rate of spread is very high.</w:t>
      </w:r>
    </w:p>
    <w:p w14:paraId="1BBD8930" w14:textId="77777777" w:rsidR="00191C4E" w:rsidRPr="00391222" w:rsidRDefault="00191C4E" w:rsidP="00072A13">
      <w:pPr>
        <w:pStyle w:val="Liststycke"/>
        <w:numPr>
          <w:ilvl w:val="0"/>
          <w:numId w:val="43"/>
        </w:numPr>
        <w:spacing w:after="0" w:line="276" w:lineRule="auto"/>
        <w:rPr>
          <w:rFonts w:eastAsia="Calibri" w:cstheme="minorHAnsi"/>
          <w:lang w:val="en-GB"/>
        </w:rPr>
      </w:pPr>
      <w:r w:rsidRPr="00391222">
        <w:rPr>
          <w:rFonts w:eastAsia="Calibri" w:cstheme="minorHAnsi"/>
          <w:lang w:val="en-GB"/>
        </w:rPr>
        <w:t>The pest's host plants are widespread field crops or naturally occurring plants.</w:t>
      </w:r>
    </w:p>
    <w:p w14:paraId="5144BFA4" w14:textId="77777777" w:rsidR="00191C4E" w:rsidRPr="00391222" w:rsidRDefault="00191C4E" w:rsidP="00072A13">
      <w:pPr>
        <w:pStyle w:val="Liststycke"/>
        <w:numPr>
          <w:ilvl w:val="0"/>
          <w:numId w:val="43"/>
        </w:numPr>
        <w:spacing w:after="0" w:line="276" w:lineRule="auto"/>
        <w:rPr>
          <w:rFonts w:eastAsia="Calibri" w:cstheme="minorHAnsi"/>
          <w:lang w:val="en-GB"/>
        </w:rPr>
      </w:pPr>
      <w:r w:rsidRPr="00391222">
        <w:rPr>
          <w:rFonts w:eastAsia="Calibri" w:cstheme="minorHAnsi"/>
          <w:lang w:val="en-GB"/>
        </w:rPr>
        <w:t>The pest is used for biological control in the PRA area (intentional introduction).</w:t>
      </w:r>
    </w:p>
    <w:p w14:paraId="5578E22D" w14:textId="77777777" w:rsidR="00191C4E" w:rsidRPr="00391222" w:rsidRDefault="00191C4E" w:rsidP="00072A13">
      <w:pPr>
        <w:spacing w:after="0" w:line="276" w:lineRule="auto"/>
        <w:rPr>
          <w:rFonts w:eastAsia="Calibri" w:cstheme="minorHAnsi"/>
          <w:lang w:val="en-GB"/>
        </w:rPr>
      </w:pPr>
    </w:p>
    <w:p w14:paraId="1989ABE5" w14:textId="77777777" w:rsidR="00191C4E" w:rsidRPr="00391222" w:rsidRDefault="00191C4E" w:rsidP="00072A13">
      <w:pPr>
        <w:spacing w:after="0" w:line="276" w:lineRule="auto"/>
        <w:rPr>
          <w:rFonts w:eastAsia="Times New Roman" w:cstheme="minorHAnsi"/>
          <w:bCs/>
          <w:lang w:val="en-GB"/>
        </w:rPr>
      </w:pPr>
    </w:p>
    <w:p w14:paraId="519437F9" w14:textId="2303C9EE" w:rsidR="00191C4E" w:rsidRPr="00391222" w:rsidRDefault="00A06F1C" w:rsidP="00072A13">
      <w:pPr>
        <w:spacing w:after="0" w:line="276" w:lineRule="auto"/>
        <w:rPr>
          <w:rFonts w:eastAsia="Times New Roman" w:cstheme="minorHAnsi"/>
          <w:b/>
          <w:bCs/>
          <w:lang w:val="en-GB"/>
        </w:rPr>
      </w:pPr>
      <w:r w:rsidRPr="00391222">
        <w:rPr>
          <w:rFonts w:eastAsia="Times New Roman" w:cstheme="minorHAnsi"/>
          <w:b/>
          <w:bCs/>
          <w:lang w:val="en-GB"/>
        </w:rPr>
        <w:t>ESTABLISHMENT AND SPREAD</w:t>
      </w:r>
    </w:p>
    <w:p w14:paraId="3E3425BF" w14:textId="77777777" w:rsidR="00191C4E" w:rsidRPr="00391222" w:rsidRDefault="00191C4E" w:rsidP="00072A13">
      <w:pPr>
        <w:spacing w:after="0" w:line="276" w:lineRule="auto"/>
        <w:rPr>
          <w:rFonts w:eastAsia="Times New Roman" w:cstheme="minorHAnsi"/>
          <w:b/>
          <w:bCs/>
          <w:lang w:val="en-GB"/>
        </w:rPr>
      </w:pPr>
    </w:p>
    <w:p w14:paraId="7198E581"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lastRenderedPageBreak/>
        <w:t xml:space="preserve">EST1. Could the pest reproduce and overwinter in the PRA area </w:t>
      </w:r>
      <w:proofErr w:type="gramStart"/>
      <w:r w:rsidRPr="00391222">
        <w:rPr>
          <w:rFonts w:eastAsia="Calibri" w:cstheme="minorHAnsi"/>
          <w:b/>
          <w:lang w:val="en-GB"/>
        </w:rPr>
        <w:t>taking into account</w:t>
      </w:r>
      <w:proofErr w:type="gramEnd"/>
      <w:r w:rsidRPr="00391222">
        <w:rPr>
          <w:rFonts w:eastAsia="Calibri" w:cstheme="minorHAnsi"/>
          <w:b/>
          <w:lang w:val="en-GB"/>
        </w:rPr>
        <w:t xml:space="preserve"> the climate and production conditions?</w:t>
      </w:r>
    </w:p>
    <w:p w14:paraId="11A96CE5" w14:textId="77777777" w:rsidR="00191C4E" w:rsidRPr="00391222" w:rsidRDefault="00191C4E" w:rsidP="00072A13">
      <w:pPr>
        <w:spacing w:after="0" w:line="276" w:lineRule="auto"/>
        <w:rPr>
          <w:rFonts w:eastAsia="Calibri" w:cstheme="minorHAnsi"/>
          <w:lang w:val="en-GB"/>
        </w:rPr>
      </w:pPr>
    </w:p>
    <w:p w14:paraId="2BC33761" w14:textId="77777777" w:rsidR="00191C4E" w:rsidRPr="00391222" w:rsidRDefault="00191C4E" w:rsidP="00072A13">
      <w:pPr>
        <w:spacing w:after="0" w:line="276" w:lineRule="auto"/>
        <w:rPr>
          <w:rFonts w:eastAsia="Calibri" w:cstheme="minorHAnsi"/>
          <w:lang w:val="en-GB"/>
        </w:rPr>
      </w:pPr>
    </w:p>
    <w:p w14:paraId="7B3041D3" w14:textId="77777777" w:rsidR="00191C4E" w:rsidRPr="00391222" w:rsidRDefault="00191C4E" w:rsidP="00072A13">
      <w:pPr>
        <w:pStyle w:val="Liststycke"/>
        <w:numPr>
          <w:ilvl w:val="0"/>
          <w:numId w:val="44"/>
        </w:numPr>
        <w:spacing w:after="0" w:line="276" w:lineRule="auto"/>
        <w:rPr>
          <w:rFonts w:eastAsia="Calibri" w:cstheme="minorHAnsi"/>
          <w:lang w:val="en-GB"/>
        </w:rPr>
      </w:pPr>
      <w:r w:rsidRPr="00391222">
        <w:rPr>
          <w:rFonts w:eastAsia="Calibri" w:cstheme="minorHAnsi"/>
          <w:lang w:val="en-GB"/>
        </w:rPr>
        <w:t xml:space="preserve">Both outdoors and greenhouse conditions should be </w:t>
      </w:r>
      <w:proofErr w:type="gramStart"/>
      <w:r w:rsidRPr="00391222">
        <w:rPr>
          <w:rFonts w:eastAsia="Calibri" w:cstheme="minorHAnsi"/>
          <w:lang w:val="en-GB"/>
        </w:rPr>
        <w:t>taken into account</w:t>
      </w:r>
      <w:proofErr w:type="gramEnd"/>
      <w:r w:rsidRPr="00391222">
        <w:rPr>
          <w:rFonts w:eastAsia="Calibri" w:cstheme="minorHAnsi"/>
          <w:lang w:val="en-GB"/>
        </w:rPr>
        <w:t>.</w:t>
      </w:r>
    </w:p>
    <w:p w14:paraId="055A47B2" w14:textId="77777777" w:rsidR="00191C4E" w:rsidRPr="00391222" w:rsidRDefault="00191C4E" w:rsidP="00072A13">
      <w:pPr>
        <w:pStyle w:val="Liststycke"/>
        <w:numPr>
          <w:ilvl w:val="0"/>
          <w:numId w:val="44"/>
        </w:numPr>
        <w:spacing w:after="0" w:line="276" w:lineRule="auto"/>
        <w:rPr>
          <w:rFonts w:eastAsia="Calibri" w:cstheme="minorHAnsi"/>
          <w:lang w:val="en-GB"/>
        </w:rPr>
      </w:pPr>
      <w:r w:rsidRPr="00391222">
        <w:rPr>
          <w:rFonts w:eastAsia="Calibri" w:cstheme="minorHAnsi"/>
          <w:lang w:val="en-GB"/>
        </w:rPr>
        <w:t>The possibilities for reproduction and overwintering in fields, forests and natural environments should be primarily assessed based on the suitability of the climate.</w:t>
      </w:r>
    </w:p>
    <w:p w14:paraId="737D3DDE" w14:textId="77777777" w:rsidR="00191C4E" w:rsidRPr="00391222" w:rsidRDefault="00191C4E" w:rsidP="00072A13">
      <w:pPr>
        <w:pStyle w:val="Liststycke"/>
        <w:numPr>
          <w:ilvl w:val="0"/>
          <w:numId w:val="44"/>
        </w:numPr>
        <w:spacing w:after="0" w:line="276" w:lineRule="auto"/>
        <w:rPr>
          <w:rFonts w:eastAsia="Calibri" w:cstheme="minorHAnsi"/>
          <w:lang w:val="en-GB"/>
        </w:rPr>
      </w:pPr>
      <w:r w:rsidRPr="00391222">
        <w:rPr>
          <w:rFonts w:eastAsia="Calibri" w:cstheme="minorHAnsi"/>
          <w:lang w:val="en-GB"/>
        </w:rPr>
        <w:t>The possibilities for reproduction and overwintering in greenhouses should be assessed based on the production conditions, e.g. the seasonality of production, the pest’s ability to survive without living host plants and the suitability of abiotic factors.</w:t>
      </w:r>
    </w:p>
    <w:p w14:paraId="26BB756C" w14:textId="77777777" w:rsidR="00191C4E" w:rsidRPr="00391222" w:rsidRDefault="00191C4E" w:rsidP="00072A13">
      <w:pPr>
        <w:pStyle w:val="Liststycke"/>
        <w:numPr>
          <w:ilvl w:val="0"/>
          <w:numId w:val="44"/>
        </w:numPr>
        <w:spacing w:after="0" w:line="276" w:lineRule="auto"/>
        <w:rPr>
          <w:rFonts w:eastAsia="Calibri" w:cstheme="minorHAnsi"/>
          <w:lang w:val="en-GB"/>
        </w:rPr>
      </w:pPr>
      <w:r w:rsidRPr="00391222">
        <w:rPr>
          <w:rFonts w:eastAsia="Calibri" w:cstheme="minorHAnsi"/>
          <w:lang w:val="en-GB"/>
        </w:rPr>
        <w:t>If the pest’s establishment and spread is dependent on its vector species, which is/are not present in the PRA area, the answer should be based on the organism (i.e. the pest or the vector) for which the conditions are less suitable.</w:t>
      </w:r>
    </w:p>
    <w:p w14:paraId="009468CF" w14:textId="084DA143" w:rsidR="00191C4E" w:rsidRPr="00391222" w:rsidRDefault="00191C4E" w:rsidP="00072A13">
      <w:pPr>
        <w:pStyle w:val="Liststycke"/>
        <w:numPr>
          <w:ilvl w:val="0"/>
          <w:numId w:val="44"/>
        </w:numPr>
        <w:spacing w:after="0" w:line="276" w:lineRule="auto"/>
        <w:rPr>
          <w:rFonts w:eastAsia="Calibri" w:cstheme="minorHAnsi"/>
          <w:color w:val="007BB8"/>
          <w:lang w:val="en-GB"/>
        </w:rPr>
      </w:pPr>
      <w:r w:rsidRPr="00391222">
        <w:rPr>
          <w:rFonts w:eastAsia="Calibri" w:cstheme="minorHAnsi"/>
          <w:color w:val="007BB8"/>
          <w:lang w:val="en-GB"/>
        </w:rPr>
        <w:t>If no other specific information is available, the assessment should preferentially be based on the Composite match index (CMI) (see figure</w:t>
      </w:r>
      <w:r w:rsidR="00AE08E5" w:rsidRPr="00391222">
        <w:rPr>
          <w:rFonts w:eastAsia="Calibri" w:cstheme="minorHAnsi"/>
          <w:color w:val="007BB8"/>
          <w:lang w:val="en-GB"/>
        </w:rPr>
        <w:t xml:space="preserve"> below</w:t>
      </w:r>
      <w:r w:rsidRPr="00391222">
        <w:rPr>
          <w:rFonts w:eastAsia="Calibri" w:cstheme="minorHAnsi"/>
          <w:color w:val="007BB8"/>
          <w:lang w:val="en-GB"/>
        </w:rPr>
        <w:t>).</w:t>
      </w:r>
    </w:p>
    <w:p w14:paraId="588585FE" w14:textId="77777777" w:rsidR="00191C4E" w:rsidRPr="00391222" w:rsidRDefault="00191C4E" w:rsidP="00072A13">
      <w:pPr>
        <w:spacing w:after="0" w:line="276" w:lineRule="auto"/>
        <w:ind w:left="66"/>
        <w:contextualSpacing/>
        <w:rPr>
          <w:rFonts w:eastAsia="Calibri" w:cstheme="minorHAnsi"/>
          <w:lang w:val="en-GB"/>
        </w:rPr>
      </w:pPr>
    </w:p>
    <w:p w14:paraId="15725557" w14:textId="77777777" w:rsidR="00191C4E" w:rsidRPr="00391222" w:rsidRDefault="00191C4E" w:rsidP="00072A13">
      <w:pPr>
        <w:spacing w:after="0" w:line="276" w:lineRule="auto"/>
        <w:rPr>
          <w:rFonts w:eastAsia="Calibri" w:cstheme="minorHAnsi"/>
          <w:lang w:val="en-GB"/>
        </w:rPr>
      </w:pPr>
    </w:p>
    <w:p w14:paraId="5E40B768" w14:textId="77777777" w:rsidR="00191C4E" w:rsidRPr="00391222" w:rsidRDefault="00191C4E" w:rsidP="00072A13">
      <w:pPr>
        <w:spacing w:after="0" w:line="276" w:lineRule="auto"/>
        <w:contextualSpacing/>
        <w:rPr>
          <w:rFonts w:eastAsia="Calibri" w:cstheme="minorHAnsi"/>
          <w:lang w:val="en-GB"/>
        </w:rPr>
      </w:pPr>
      <w:r w:rsidRPr="00391222">
        <w:rPr>
          <w:rFonts w:eastAsia="Calibri" w:cstheme="minorHAnsi"/>
          <w:lang w:val="en-GB"/>
        </w:rPr>
        <w:t>EXAMPLES OF WHAT THE DIFFERENT OPTIONS MEAN</w:t>
      </w:r>
    </w:p>
    <w:p w14:paraId="73C8F196" w14:textId="77777777" w:rsidR="00191C4E" w:rsidRPr="00391222" w:rsidRDefault="00191C4E" w:rsidP="00072A13">
      <w:pPr>
        <w:spacing w:after="0" w:line="276" w:lineRule="auto"/>
        <w:rPr>
          <w:rFonts w:eastAsia="Calibri" w:cstheme="minorHAnsi"/>
          <w:lang w:val="en-GB"/>
        </w:rPr>
      </w:pPr>
    </w:p>
    <w:p w14:paraId="7EE8FB67" w14:textId="77777777" w:rsidR="00191C4E" w:rsidRPr="00BA0DAB" w:rsidRDefault="00191C4E" w:rsidP="00072A13">
      <w:pPr>
        <w:numPr>
          <w:ilvl w:val="0"/>
          <w:numId w:val="18"/>
        </w:numPr>
        <w:suppressAutoHyphens/>
        <w:spacing w:after="0" w:line="276" w:lineRule="auto"/>
        <w:contextualSpacing/>
        <w:rPr>
          <w:rFonts w:eastAsia="WenQuanYi Micro Hei" w:cstheme="minorHAnsi"/>
        </w:rPr>
      </w:pPr>
      <w:r w:rsidRPr="00BA0DAB">
        <w:rPr>
          <w:rFonts w:eastAsia="Calibri" w:cstheme="minorHAnsi"/>
          <w:b/>
        </w:rPr>
        <w:t xml:space="preserve">No, it </w:t>
      </w:r>
      <w:proofErr w:type="spellStart"/>
      <w:r w:rsidRPr="00BA0DAB">
        <w:rPr>
          <w:rFonts w:eastAsia="Calibri" w:cstheme="minorHAnsi"/>
          <w:b/>
        </w:rPr>
        <w:t>could</w:t>
      </w:r>
      <w:proofErr w:type="spellEnd"/>
      <w:r w:rsidRPr="00BA0DAB">
        <w:rPr>
          <w:rFonts w:eastAsia="Calibri" w:cstheme="minorHAnsi"/>
          <w:b/>
        </w:rPr>
        <w:t xml:space="preserve"> not</w:t>
      </w:r>
    </w:p>
    <w:p w14:paraId="294CDDDF" w14:textId="285CE37F" w:rsidR="001176D9" w:rsidRPr="00391222" w:rsidRDefault="00191C4E" w:rsidP="00072A13">
      <w:pPr>
        <w:pStyle w:val="Liststycke"/>
        <w:numPr>
          <w:ilvl w:val="0"/>
          <w:numId w:val="45"/>
        </w:numPr>
        <w:spacing w:after="0" w:line="276" w:lineRule="auto"/>
        <w:rPr>
          <w:rFonts w:eastAsia="WenQuanYi Micro Hei" w:cstheme="minorHAnsi"/>
          <w:lang w:val="en-GB"/>
        </w:rPr>
      </w:pPr>
      <w:r w:rsidRPr="00391222">
        <w:rPr>
          <w:rFonts w:eastAsia="Calibri" w:cstheme="minorHAnsi"/>
          <w:lang w:val="en-GB"/>
        </w:rPr>
        <w:t>The pest's host plants are not produced year-round in greenhouses, and the pest cannot survive without a living host plant.</w:t>
      </w:r>
    </w:p>
    <w:p w14:paraId="182F0B83" w14:textId="77777777" w:rsidR="00191C4E" w:rsidRPr="00391222" w:rsidRDefault="00191C4E" w:rsidP="00072A13">
      <w:pPr>
        <w:pStyle w:val="Liststycke"/>
        <w:numPr>
          <w:ilvl w:val="0"/>
          <w:numId w:val="45"/>
        </w:numPr>
        <w:spacing w:after="0" w:line="276" w:lineRule="auto"/>
        <w:rPr>
          <w:rFonts w:eastAsia="WenQuanYi Micro Hei" w:cstheme="minorHAnsi"/>
          <w:color w:val="007BB8"/>
          <w:lang w:val="en-GB"/>
        </w:rPr>
      </w:pPr>
      <w:r w:rsidRPr="00391222">
        <w:rPr>
          <w:rFonts w:eastAsia="WenQuanYi Micro Hei" w:cstheme="minorHAnsi"/>
          <w:color w:val="007BB8"/>
          <w:lang w:val="en-GB"/>
        </w:rPr>
        <w:t xml:space="preserve">Species with a current geographical distribution range limited to areas with a </w:t>
      </w:r>
      <w:r w:rsidRPr="00391222">
        <w:rPr>
          <w:rFonts w:eastAsia="Calibri" w:cstheme="minorHAnsi"/>
          <w:color w:val="007BB8"/>
          <w:lang w:val="en-GB"/>
        </w:rPr>
        <w:t>CMI &lt;0.7 (beige; see figure below).</w:t>
      </w:r>
    </w:p>
    <w:p w14:paraId="5FD95A95" w14:textId="77777777" w:rsidR="00191C4E" w:rsidRPr="00391222" w:rsidRDefault="00191C4E" w:rsidP="00072A13">
      <w:pPr>
        <w:spacing w:after="0" w:line="276" w:lineRule="auto"/>
        <w:rPr>
          <w:rFonts w:eastAsia="Calibri" w:cstheme="minorHAnsi"/>
          <w:lang w:val="en-GB"/>
        </w:rPr>
      </w:pPr>
    </w:p>
    <w:p w14:paraId="3074F699" w14:textId="77777777" w:rsidR="00191C4E" w:rsidRPr="00391222" w:rsidRDefault="00191C4E" w:rsidP="00072A13">
      <w:pPr>
        <w:numPr>
          <w:ilvl w:val="0"/>
          <w:numId w:val="18"/>
        </w:numPr>
        <w:spacing w:after="0" w:line="276" w:lineRule="auto"/>
        <w:contextualSpacing/>
        <w:rPr>
          <w:rFonts w:eastAsia="Calibri" w:cstheme="minorHAnsi"/>
          <w:lang w:val="en-GB"/>
        </w:rPr>
      </w:pPr>
      <w:r w:rsidRPr="00391222">
        <w:rPr>
          <w:rFonts w:eastAsia="Calibri" w:cstheme="minorHAnsi"/>
          <w:b/>
          <w:lang w:val="en-GB"/>
        </w:rPr>
        <w:t>It could, but it is unlikely</w:t>
      </w:r>
    </w:p>
    <w:p w14:paraId="122517B6" w14:textId="77777777" w:rsidR="00191C4E" w:rsidRPr="00391222" w:rsidRDefault="00191C4E" w:rsidP="00072A13">
      <w:pPr>
        <w:pStyle w:val="Liststycke"/>
        <w:numPr>
          <w:ilvl w:val="0"/>
          <w:numId w:val="46"/>
        </w:numPr>
        <w:spacing w:after="0" w:line="276" w:lineRule="auto"/>
        <w:rPr>
          <w:rFonts w:eastAsia="Calibri" w:cstheme="minorHAnsi"/>
          <w:lang w:val="en-GB"/>
        </w:rPr>
      </w:pPr>
      <w:r w:rsidRPr="00391222">
        <w:rPr>
          <w:rFonts w:eastAsia="Calibri" w:cstheme="minorHAnsi"/>
          <w:lang w:val="en-GB"/>
        </w:rPr>
        <w:t>The pest's host plants are not produced year-round in greenhouses, but the pest may survive without host plants, e.g. in soil that is present in some greenhouses all year round.</w:t>
      </w:r>
    </w:p>
    <w:p w14:paraId="340B6993" w14:textId="77777777" w:rsidR="00191C4E" w:rsidRPr="00391222" w:rsidRDefault="00191C4E" w:rsidP="00072A13">
      <w:pPr>
        <w:pStyle w:val="Liststycke"/>
        <w:numPr>
          <w:ilvl w:val="0"/>
          <w:numId w:val="46"/>
        </w:numPr>
        <w:spacing w:after="0" w:line="276" w:lineRule="auto"/>
        <w:rPr>
          <w:rFonts w:eastAsia="Calibri" w:cstheme="minorHAnsi"/>
          <w:color w:val="007BB8"/>
          <w:lang w:val="en-GB"/>
        </w:rPr>
      </w:pPr>
      <w:r w:rsidRPr="00391222">
        <w:rPr>
          <w:rFonts w:eastAsia="WenQuanYi Micro Hei" w:cstheme="minorHAnsi"/>
          <w:color w:val="007BB8"/>
          <w:lang w:val="en-GB"/>
        </w:rPr>
        <w:t xml:space="preserve">Species with a current geographical distribution range that covers areas with a </w:t>
      </w:r>
      <w:r w:rsidRPr="00391222">
        <w:rPr>
          <w:rFonts w:eastAsia="Calibri" w:cstheme="minorHAnsi"/>
          <w:color w:val="007BB8"/>
          <w:lang w:val="en-GB"/>
        </w:rPr>
        <w:t xml:space="preserve">CMI of &gt;0.7 (see figure below) but other factors indicate that the pest is </w:t>
      </w:r>
      <w:r w:rsidRPr="00391222">
        <w:rPr>
          <w:rFonts w:eastAsia="Calibri" w:cstheme="minorHAnsi"/>
          <w:i/>
          <w:color w:val="007BB8"/>
          <w:lang w:val="en-GB"/>
        </w:rPr>
        <w:t>unlikely</w:t>
      </w:r>
      <w:r w:rsidRPr="00391222">
        <w:rPr>
          <w:rFonts w:eastAsia="Calibri" w:cstheme="minorHAnsi"/>
          <w:color w:val="007BB8"/>
          <w:lang w:val="en-GB"/>
        </w:rPr>
        <w:t xml:space="preserve"> to reproduce and overwinter, e.g. required developmental day degrees.</w:t>
      </w:r>
    </w:p>
    <w:p w14:paraId="34DDF8AE" w14:textId="77777777" w:rsidR="00191C4E" w:rsidRPr="00391222" w:rsidRDefault="00191C4E" w:rsidP="00072A13">
      <w:pPr>
        <w:spacing w:after="0" w:line="276" w:lineRule="auto"/>
        <w:rPr>
          <w:rFonts w:eastAsia="Calibri" w:cstheme="minorHAnsi"/>
          <w:lang w:val="en-GB"/>
        </w:rPr>
      </w:pPr>
    </w:p>
    <w:p w14:paraId="429A019A" w14:textId="77777777" w:rsidR="00191C4E" w:rsidRPr="00391222" w:rsidRDefault="00191C4E" w:rsidP="00072A13">
      <w:pPr>
        <w:numPr>
          <w:ilvl w:val="0"/>
          <w:numId w:val="18"/>
        </w:numPr>
        <w:spacing w:after="0" w:line="276" w:lineRule="auto"/>
        <w:contextualSpacing/>
        <w:rPr>
          <w:rFonts w:eastAsia="Calibri" w:cstheme="minorHAnsi"/>
          <w:lang w:val="en-GB"/>
        </w:rPr>
      </w:pPr>
      <w:r w:rsidRPr="00391222">
        <w:rPr>
          <w:rFonts w:eastAsia="Calibri" w:cstheme="minorHAnsi"/>
          <w:b/>
          <w:lang w:val="en-GB"/>
        </w:rPr>
        <w:t>It could, and it is likely</w:t>
      </w:r>
    </w:p>
    <w:p w14:paraId="293C5B58" w14:textId="77777777" w:rsidR="00191C4E" w:rsidRPr="00391222" w:rsidRDefault="00191C4E" w:rsidP="00072A13">
      <w:pPr>
        <w:pStyle w:val="Liststycke"/>
        <w:numPr>
          <w:ilvl w:val="0"/>
          <w:numId w:val="47"/>
        </w:numPr>
        <w:spacing w:after="0" w:line="276" w:lineRule="auto"/>
        <w:rPr>
          <w:rFonts w:eastAsia="Calibri" w:cstheme="minorHAnsi"/>
          <w:lang w:val="en-GB"/>
        </w:rPr>
      </w:pPr>
      <w:r w:rsidRPr="00391222">
        <w:rPr>
          <w:rFonts w:eastAsia="Calibri" w:cstheme="minorHAnsi"/>
          <w:lang w:val="en-GB"/>
        </w:rPr>
        <w:t>The pest’s host plants are produced in greenhouses year-round, but to complete its life cycle, the pest requires factors that are not necessarily always present in greenhouses, such as soil for pupation.</w:t>
      </w:r>
    </w:p>
    <w:p w14:paraId="0B89161D" w14:textId="77777777" w:rsidR="00191C4E" w:rsidRPr="00391222" w:rsidRDefault="00191C4E" w:rsidP="00072A13">
      <w:pPr>
        <w:pStyle w:val="Liststycke"/>
        <w:numPr>
          <w:ilvl w:val="0"/>
          <w:numId w:val="47"/>
        </w:numPr>
        <w:spacing w:after="0" w:line="276" w:lineRule="auto"/>
        <w:rPr>
          <w:rFonts w:eastAsia="Calibri" w:cstheme="minorHAnsi"/>
          <w:color w:val="007BB8"/>
          <w:lang w:val="en-GB"/>
        </w:rPr>
      </w:pPr>
      <w:r w:rsidRPr="00391222">
        <w:rPr>
          <w:rFonts w:eastAsia="WenQuanYi Micro Hei" w:cstheme="minorHAnsi"/>
          <w:color w:val="007BB8"/>
          <w:lang w:val="en-GB"/>
        </w:rPr>
        <w:lastRenderedPageBreak/>
        <w:t xml:space="preserve">Species with a current geographical distribution range that covers areas with a </w:t>
      </w:r>
      <w:r w:rsidRPr="00391222">
        <w:rPr>
          <w:rFonts w:eastAsia="Calibri" w:cstheme="minorHAnsi"/>
          <w:color w:val="007BB8"/>
          <w:lang w:val="en-GB"/>
        </w:rPr>
        <w:t xml:space="preserve">CMI of &gt;0.7 (see figure below) and other factors indicate that it is </w:t>
      </w:r>
      <w:r w:rsidRPr="00391222">
        <w:rPr>
          <w:rFonts w:eastAsia="Calibri" w:cstheme="minorHAnsi"/>
          <w:i/>
          <w:color w:val="007BB8"/>
          <w:lang w:val="en-GB"/>
        </w:rPr>
        <w:t>likely</w:t>
      </w:r>
      <w:r w:rsidRPr="00391222">
        <w:rPr>
          <w:rFonts w:eastAsia="Calibri" w:cstheme="minorHAnsi"/>
          <w:color w:val="007BB8"/>
          <w:lang w:val="en-GB"/>
        </w:rPr>
        <w:t xml:space="preserve"> that the pest will reproduce and overwinter, e.g. required developmental day degrees.</w:t>
      </w:r>
    </w:p>
    <w:p w14:paraId="25221387" w14:textId="77777777" w:rsidR="00191C4E" w:rsidRPr="00391222" w:rsidRDefault="00191C4E" w:rsidP="00072A13">
      <w:pPr>
        <w:spacing w:after="0" w:line="276" w:lineRule="auto"/>
        <w:ind w:left="284"/>
        <w:contextualSpacing/>
        <w:rPr>
          <w:rFonts w:eastAsia="Calibri" w:cstheme="minorHAnsi"/>
          <w:lang w:val="en-GB"/>
        </w:rPr>
      </w:pPr>
    </w:p>
    <w:p w14:paraId="2753F657" w14:textId="77777777" w:rsidR="00191C4E" w:rsidRPr="00391222" w:rsidRDefault="00191C4E" w:rsidP="00072A13">
      <w:pPr>
        <w:spacing w:after="0" w:line="276" w:lineRule="auto"/>
        <w:rPr>
          <w:rFonts w:eastAsia="Calibri" w:cstheme="minorHAnsi"/>
          <w:lang w:val="en-GB"/>
        </w:rPr>
      </w:pPr>
    </w:p>
    <w:p w14:paraId="5B1E2858" w14:textId="77777777" w:rsidR="00191C4E" w:rsidRPr="00391222" w:rsidRDefault="00191C4E" w:rsidP="00072A13">
      <w:pPr>
        <w:numPr>
          <w:ilvl w:val="0"/>
          <w:numId w:val="18"/>
        </w:numPr>
        <w:spacing w:after="0" w:line="276" w:lineRule="auto"/>
        <w:contextualSpacing/>
        <w:rPr>
          <w:rFonts w:eastAsia="Calibri" w:cstheme="minorHAnsi"/>
          <w:lang w:val="en-GB"/>
        </w:rPr>
      </w:pPr>
      <w:r w:rsidRPr="00391222">
        <w:rPr>
          <w:rFonts w:eastAsia="Calibri" w:cstheme="minorHAnsi"/>
          <w:b/>
          <w:lang w:val="en-GB"/>
        </w:rPr>
        <w:t>It could, and it is very likely</w:t>
      </w:r>
    </w:p>
    <w:p w14:paraId="2EFE8F69" w14:textId="77777777" w:rsidR="00191C4E" w:rsidRPr="00391222" w:rsidRDefault="00191C4E" w:rsidP="00072A13">
      <w:pPr>
        <w:pStyle w:val="Liststycke"/>
        <w:numPr>
          <w:ilvl w:val="0"/>
          <w:numId w:val="48"/>
        </w:numPr>
        <w:spacing w:after="0" w:line="276" w:lineRule="auto"/>
        <w:rPr>
          <w:rFonts w:eastAsia="Calibri" w:cstheme="minorHAnsi"/>
          <w:lang w:val="en-GB"/>
        </w:rPr>
      </w:pPr>
      <w:r w:rsidRPr="00391222">
        <w:rPr>
          <w:rFonts w:eastAsia="Calibri" w:cstheme="minorHAnsi"/>
          <w:lang w:val="en-GB"/>
        </w:rPr>
        <w:t xml:space="preserve">The pest’s host plants are produced in greenhouses year-round and the pest </w:t>
      </w:r>
      <w:proofErr w:type="gramStart"/>
      <w:r w:rsidRPr="00391222">
        <w:rPr>
          <w:rFonts w:eastAsia="Calibri" w:cstheme="minorHAnsi"/>
          <w:lang w:val="en-GB"/>
        </w:rPr>
        <w:t>is able to</w:t>
      </w:r>
      <w:proofErr w:type="gramEnd"/>
      <w:r w:rsidRPr="00391222">
        <w:rPr>
          <w:rFonts w:eastAsia="Calibri" w:cstheme="minorHAnsi"/>
          <w:lang w:val="en-GB"/>
        </w:rPr>
        <w:t xml:space="preserve"> complete its lifecycle on its host plants, or the pest can survive over long periods without host plants.</w:t>
      </w:r>
    </w:p>
    <w:p w14:paraId="76D08802" w14:textId="77777777" w:rsidR="00191C4E" w:rsidRPr="00391222" w:rsidRDefault="00191C4E" w:rsidP="00072A13">
      <w:pPr>
        <w:pStyle w:val="Liststycke"/>
        <w:numPr>
          <w:ilvl w:val="0"/>
          <w:numId w:val="48"/>
        </w:numPr>
        <w:spacing w:after="0" w:line="276" w:lineRule="auto"/>
        <w:rPr>
          <w:rFonts w:eastAsia="Calibri" w:cstheme="minorHAnsi"/>
          <w:color w:val="007BB8"/>
          <w:lang w:val="en-GB"/>
        </w:rPr>
      </w:pPr>
      <w:r w:rsidRPr="00391222">
        <w:rPr>
          <w:rFonts w:eastAsia="WenQuanYi Micro Hei" w:cstheme="minorHAnsi"/>
          <w:color w:val="007BB8"/>
          <w:lang w:val="en-GB"/>
        </w:rPr>
        <w:t xml:space="preserve">Species with a current geographical distribution range that covers areas with a </w:t>
      </w:r>
      <w:r w:rsidRPr="00391222">
        <w:rPr>
          <w:rFonts w:eastAsia="Calibri" w:cstheme="minorHAnsi"/>
          <w:color w:val="007BB8"/>
          <w:lang w:val="en-GB"/>
        </w:rPr>
        <w:t xml:space="preserve">CMI in the upper range (red; see figure below) and the pest is </w:t>
      </w:r>
      <w:r w:rsidRPr="00391222">
        <w:rPr>
          <w:rFonts w:eastAsia="Calibri" w:cstheme="minorHAnsi"/>
          <w:i/>
          <w:color w:val="007BB8"/>
          <w:lang w:val="en-GB"/>
        </w:rPr>
        <w:t>known</w:t>
      </w:r>
      <w:r w:rsidRPr="00391222">
        <w:rPr>
          <w:rFonts w:eastAsia="Calibri" w:cstheme="minorHAnsi"/>
          <w:color w:val="007BB8"/>
          <w:lang w:val="en-GB"/>
        </w:rPr>
        <w:t xml:space="preserve"> to reproduce and overwinter in conditions </w:t>
      </w:r>
      <w:proofErr w:type="gramStart"/>
      <w:r w:rsidRPr="00391222">
        <w:rPr>
          <w:rFonts w:eastAsia="Calibri" w:cstheme="minorHAnsi"/>
          <w:color w:val="007BB8"/>
          <w:lang w:val="en-GB"/>
        </w:rPr>
        <w:t>similar to</w:t>
      </w:r>
      <w:proofErr w:type="gramEnd"/>
      <w:r w:rsidRPr="00391222">
        <w:rPr>
          <w:rFonts w:eastAsia="Calibri" w:cstheme="minorHAnsi"/>
          <w:color w:val="007BB8"/>
          <w:lang w:val="en-GB"/>
        </w:rPr>
        <w:t xml:space="preserve"> those in Sweden.</w:t>
      </w:r>
    </w:p>
    <w:p w14:paraId="38FE9EE7" w14:textId="77777777" w:rsidR="00191C4E" w:rsidRPr="00391222" w:rsidRDefault="00191C4E" w:rsidP="00072A13">
      <w:pPr>
        <w:spacing w:after="0" w:line="276" w:lineRule="auto"/>
        <w:ind w:left="284"/>
        <w:contextualSpacing/>
        <w:rPr>
          <w:rFonts w:ascii="Calibri" w:eastAsia="Calibri" w:hAnsi="Calibri" w:cs="Calibri"/>
          <w:lang w:val="en-GB"/>
        </w:rPr>
      </w:pPr>
    </w:p>
    <w:p w14:paraId="1B22C63B" w14:textId="77777777" w:rsidR="00191C4E" w:rsidRPr="00391222" w:rsidRDefault="00191C4E" w:rsidP="00072A13">
      <w:pPr>
        <w:spacing w:after="0" w:line="276" w:lineRule="auto"/>
        <w:ind w:left="284"/>
        <w:contextualSpacing/>
        <w:rPr>
          <w:rFonts w:ascii="Calibri" w:eastAsia="Calibri" w:hAnsi="Calibri" w:cs="Calibri"/>
          <w:lang w:val="en-GB"/>
        </w:rPr>
      </w:pPr>
    </w:p>
    <w:p w14:paraId="201B95C2" w14:textId="77777777" w:rsidR="00191C4E" w:rsidRPr="00BA0DAB" w:rsidRDefault="00191C4E" w:rsidP="00072A13">
      <w:pPr>
        <w:spacing w:after="0" w:line="276" w:lineRule="auto"/>
        <w:ind w:left="284"/>
        <w:contextualSpacing/>
        <w:rPr>
          <w:rFonts w:ascii="Calibri" w:eastAsia="Calibri" w:hAnsi="Calibri" w:cs="Calibri"/>
        </w:rPr>
      </w:pPr>
      <w:r w:rsidRPr="00BA0DAB">
        <w:rPr>
          <w:rFonts w:ascii="Calibri" w:eastAsia="Calibri" w:hAnsi="Calibri" w:cs="Calibri"/>
          <w:noProof/>
          <w:lang w:eastAsia="sv-SE"/>
        </w:rPr>
        <w:drawing>
          <wp:inline distT="0" distB="0" distL="0" distR="0" wp14:anchorId="314B6494" wp14:editId="1B9C98D9">
            <wp:extent cx="5972810" cy="2808348"/>
            <wp:effectExtent l="0" t="0" r="0" b="0"/>
            <wp:docPr id="5" name="Picture 5" descr="Sweden_present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den_presentclima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810" cy="2808348"/>
                    </a:xfrm>
                    <a:prstGeom prst="rect">
                      <a:avLst/>
                    </a:prstGeom>
                    <a:noFill/>
                    <a:ln>
                      <a:noFill/>
                    </a:ln>
                  </pic:spPr>
                </pic:pic>
              </a:graphicData>
            </a:graphic>
          </wp:inline>
        </w:drawing>
      </w:r>
    </w:p>
    <w:p w14:paraId="45EBA90F" w14:textId="00AE002E" w:rsidR="00191C4E" w:rsidRPr="00391222" w:rsidRDefault="00191C4E" w:rsidP="00072A13">
      <w:pPr>
        <w:spacing w:after="0" w:line="276" w:lineRule="auto"/>
        <w:ind w:left="284"/>
        <w:contextualSpacing/>
        <w:rPr>
          <w:rFonts w:eastAsia="Calibri" w:cstheme="minorHAnsi"/>
          <w:color w:val="007BB8"/>
          <w:lang w:val="en-GB"/>
        </w:rPr>
      </w:pPr>
      <w:r w:rsidRPr="00391222">
        <w:rPr>
          <w:rFonts w:eastAsia="Calibri" w:cstheme="minorHAnsi"/>
          <w:color w:val="007BB8"/>
          <w:lang w:val="en-GB"/>
        </w:rPr>
        <w:t>Composite match index (CMI) calculated based on the whole of Sweden using default values for the present climate using CLIMEX (</w:t>
      </w:r>
      <w:proofErr w:type="spellStart"/>
      <w:r w:rsidRPr="00391222">
        <w:rPr>
          <w:rFonts w:eastAsia="Calibri" w:cstheme="minorHAnsi"/>
          <w:color w:val="007BB8"/>
          <w:lang w:val="en-GB"/>
        </w:rPr>
        <w:t>Sutherst</w:t>
      </w:r>
      <w:proofErr w:type="spellEnd"/>
      <w:r w:rsidRPr="00391222">
        <w:rPr>
          <w:rFonts w:eastAsia="Calibri" w:cstheme="minorHAnsi"/>
          <w:color w:val="007BB8"/>
          <w:lang w:val="en-GB"/>
        </w:rPr>
        <w:t xml:space="preserve"> and Maywald 1985; </w:t>
      </w:r>
      <w:proofErr w:type="spellStart"/>
      <w:r w:rsidRPr="00391222">
        <w:rPr>
          <w:rFonts w:eastAsia="Calibri" w:cstheme="minorHAnsi"/>
          <w:color w:val="007BB8"/>
          <w:lang w:val="en-GB"/>
        </w:rPr>
        <w:t>Sutherst</w:t>
      </w:r>
      <w:proofErr w:type="spellEnd"/>
      <w:r w:rsidRPr="00391222">
        <w:rPr>
          <w:rFonts w:eastAsia="Calibri" w:cstheme="minorHAnsi"/>
          <w:color w:val="007BB8"/>
          <w:lang w:val="en-GB"/>
        </w:rPr>
        <w:t xml:space="preserve"> et al. 2007).</w:t>
      </w:r>
      <w:r w:rsidRPr="00391222">
        <w:rPr>
          <w:rFonts w:eastAsia="Calibri" w:cstheme="minorHAnsi"/>
          <w:b/>
          <w:color w:val="007BB8"/>
          <w:lang w:val="en-GB"/>
        </w:rPr>
        <w:t xml:space="preserve"> </w:t>
      </w:r>
      <w:r w:rsidRPr="00391222">
        <w:rPr>
          <w:rFonts w:eastAsia="Calibri" w:cstheme="minorHAnsi"/>
          <w:color w:val="007BB8"/>
          <w:lang w:val="en-GB"/>
        </w:rPr>
        <w:t>Map kindly provided by Juha Tuomola.</w:t>
      </w:r>
      <w:bookmarkStart w:id="17" w:name="_Toc421279027"/>
    </w:p>
    <w:bookmarkEnd w:id="17"/>
    <w:p w14:paraId="7CC17FA2" w14:textId="1EDBC61B" w:rsidR="00191C4E" w:rsidRPr="00391222" w:rsidRDefault="00191C4E" w:rsidP="00072A13">
      <w:pPr>
        <w:spacing w:after="0" w:line="276" w:lineRule="auto"/>
        <w:ind w:left="284" w:hanging="218"/>
        <w:contextualSpacing/>
        <w:rPr>
          <w:rFonts w:eastAsia="Calibri" w:cstheme="minorHAnsi"/>
          <w:b/>
          <w:lang w:val="en-GB"/>
        </w:rPr>
      </w:pPr>
      <w:r w:rsidRPr="00391222">
        <w:rPr>
          <w:rFonts w:eastAsia="Calibri" w:cstheme="minorHAnsi"/>
          <w:b/>
          <w:lang w:val="en-GB"/>
        </w:rPr>
        <w:t xml:space="preserve">EST2. In how large an area </w:t>
      </w:r>
      <w:proofErr w:type="gramStart"/>
      <w:r w:rsidRPr="00391222">
        <w:rPr>
          <w:rFonts w:eastAsia="Calibri" w:cstheme="minorHAnsi"/>
          <w:b/>
          <w:lang w:val="en-GB"/>
        </w:rPr>
        <w:t>do</w:t>
      </w:r>
      <w:proofErr w:type="gramEnd"/>
      <w:r w:rsidRPr="00391222">
        <w:rPr>
          <w:rFonts w:eastAsia="Calibri" w:cstheme="minorHAnsi"/>
          <w:b/>
          <w:lang w:val="en-GB"/>
        </w:rPr>
        <w:t xml:space="preserve"> the pest's host plants grow or are cultivated in the PRA area?</w:t>
      </w:r>
    </w:p>
    <w:p w14:paraId="264A6C3B" w14:textId="77777777" w:rsidR="00191C4E" w:rsidRPr="00391222" w:rsidRDefault="00191C4E" w:rsidP="00072A13">
      <w:pPr>
        <w:spacing w:after="0" w:line="276" w:lineRule="auto"/>
        <w:ind w:left="284" w:hanging="218"/>
        <w:contextualSpacing/>
        <w:rPr>
          <w:rFonts w:eastAsia="Calibri" w:cstheme="minorHAnsi"/>
          <w:lang w:val="en-GB"/>
        </w:rPr>
      </w:pPr>
    </w:p>
    <w:p w14:paraId="1026C903" w14:textId="77777777" w:rsidR="00191C4E" w:rsidRPr="00391222" w:rsidRDefault="00191C4E" w:rsidP="00072A13">
      <w:pPr>
        <w:pStyle w:val="Liststycke"/>
        <w:numPr>
          <w:ilvl w:val="0"/>
          <w:numId w:val="49"/>
        </w:numPr>
        <w:spacing w:after="0" w:line="276" w:lineRule="auto"/>
        <w:rPr>
          <w:rFonts w:eastAsia="Calibri" w:cstheme="minorHAnsi"/>
          <w:lang w:val="en-GB"/>
        </w:rPr>
      </w:pPr>
      <w:r w:rsidRPr="00391222">
        <w:rPr>
          <w:rFonts w:eastAsia="Calibri" w:cstheme="minorHAnsi"/>
          <w:lang w:val="en-GB"/>
        </w:rPr>
        <w:t xml:space="preserve">All host plants that are considered threatened in EST1 should be </w:t>
      </w:r>
      <w:proofErr w:type="gramStart"/>
      <w:r w:rsidRPr="00391222">
        <w:rPr>
          <w:rFonts w:eastAsia="Calibri" w:cstheme="minorHAnsi"/>
          <w:lang w:val="en-GB"/>
        </w:rPr>
        <w:t>taken into account</w:t>
      </w:r>
      <w:proofErr w:type="gramEnd"/>
      <w:r w:rsidRPr="00391222">
        <w:rPr>
          <w:rFonts w:eastAsia="Calibri" w:cstheme="minorHAnsi"/>
          <w:lang w:val="en-GB"/>
        </w:rPr>
        <w:t>.</w:t>
      </w:r>
    </w:p>
    <w:p w14:paraId="3AFA26B2" w14:textId="1E300C63" w:rsidR="00191C4E" w:rsidRPr="00391222" w:rsidRDefault="00191C4E" w:rsidP="00072A13">
      <w:pPr>
        <w:pStyle w:val="Liststycke"/>
        <w:numPr>
          <w:ilvl w:val="0"/>
          <w:numId w:val="49"/>
        </w:numPr>
        <w:spacing w:after="0" w:line="276" w:lineRule="auto"/>
        <w:rPr>
          <w:rFonts w:eastAsia="Calibri" w:cstheme="minorHAnsi"/>
          <w:color w:val="007BB8"/>
          <w:lang w:val="en-GB"/>
        </w:rPr>
      </w:pPr>
      <w:r w:rsidRPr="00391222">
        <w:rPr>
          <w:rFonts w:eastAsia="Calibri" w:cstheme="minorHAnsi"/>
          <w:color w:val="007BB8"/>
          <w:lang w:val="en-GB"/>
        </w:rPr>
        <w:t xml:space="preserve">Only host plants supporting reproduction and establishment should be </w:t>
      </w:r>
      <w:proofErr w:type="gramStart"/>
      <w:r w:rsidRPr="00391222">
        <w:rPr>
          <w:rFonts w:eastAsia="Calibri" w:cstheme="minorHAnsi"/>
          <w:color w:val="007BB8"/>
          <w:lang w:val="en-GB"/>
        </w:rPr>
        <w:t>taken into account</w:t>
      </w:r>
      <w:proofErr w:type="gramEnd"/>
      <w:r w:rsidRPr="00391222">
        <w:rPr>
          <w:rFonts w:eastAsia="Calibri" w:cstheme="minorHAnsi"/>
          <w:color w:val="007BB8"/>
          <w:lang w:val="en-GB"/>
        </w:rPr>
        <w:t>, e.g.</w:t>
      </w:r>
      <w:r w:rsidR="006E6026" w:rsidRPr="00391222">
        <w:rPr>
          <w:rFonts w:eastAsia="Calibri" w:cstheme="minorHAnsi"/>
          <w:color w:val="007BB8"/>
          <w:lang w:val="en-GB"/>
        </w:rPr>
        <w:t>,</w:t>
      </w:r>
      <w:r w:rsidRPr="00391222">
        <w:rPr>
          <w:rFonts w:eastAsia="Calibri" w:cstheme="minorHAnsi"/>
          <w:color w:val="007BB8"/>
          <w:lang w:val="en-GB"/>
        </w:rPr>
        <w:t xml:space="preserve"> areas where plants are present together if more than one host plant species is required, only host plants in regions where climate is suitable.</w:t>
      </w:r>
    </w:p>
    <w:p w14:paraId="29AB53C1" w14:textId="77777777" w:rsidR="00191C4E" w:rsidRPr="00391222" w:rsidRDefault="00191C4E" w:rsidP="00072A13">
      <w:pPr>
        <w:spacing w:after="0" w:line="276" w:lineRule="auto"/>
        <w:ind w:left="284"/>
        <w:contextualSpacing/>
        <w:rPr>
          <w:rFonts w:eastAsia="Calibri" w:cstheme="minorHAnsi"/>
          <w:lang w:val="en-GB"/>
        </w:rPr>
      </w:pPr>
    </w:p>
    <w:p w14:paraId="2CB8EBD4" w14:textId="77777777" w:rsidR="00191C4E" w:rsidRPr="00391222" w:rsidRDefault="00191C4E" w:rsidP="00072A13">
      <w:pPr>
        <w:spacing w:after="0" w:line="276" w:lineRule="auto"/>
        <w:rPr>
          <w:rFonts w:eastAsia="Calibri" w:cstheme="minorHAnsi"/>
          <w:lang w:val="en-GB"/>
        </w:rPr>
      </w:pPr>
    </w:p>
    <w:p w14:paraId="4D3C0040" w14:textId="77777777" w:rsidR="00191C4E" w:rsidRPr="00391222" w:rsidRDefault="00191C4E" w:rsidP="00072A13">
      <w:pPr>
        <w:spacing w:after="0" w:line="276" w:lineRule="auto"/>
        <w:contextualSpacing/>
        <w:rPr>
          <w:rFonts w:eastAsia="Calibri" w:cstheme="minorHAnsi"/>
          <w:lang w:val="en-GB"/>
        </w:rPr>
      </w:pPr>
      <w:r w:rsidRPr="00391222">
        <w:rPr>
          <w:rFonts w:eastAsia="Calibri" w:cstheme="minorHAnsi"/>
          <w:lang w:val="en-GB"/>
        </w:rPr>
        <w:lastRenderedPageBreak/>
        <w:t>EXAMPLES OF WHAT THE DIFFERENT OPTIONS MEAN</w:t>
      </w:r>
    </w:p>
    <w:p w14:paraId="11E28818" w14:textId="77777777" w:rsidR="00191C4E" w:rsidRPr="00391222" w:rsidRDefault="00191C4E" w:rsidP="00072A13">
      <w:pPr>
        <w:spacing w:after="0" w:line="276" w:lineRule="auto"/>
        <w:rPr>
          <w:rFonts w:eastAsia="Calibri" w:cstheme="minorHAnsi"/>
          <w:lang w:val="en-GB"/>
        </w:rPr>
      </w:pPr>
    </w:p>
    <w:p w14:paraId="3A8BC953" w14:textId="77777777" w:rsidR="00191C4E" w:rsidRPr="00BA0DAB" w:rsidRDefault="00191C4E" w:rsidP="00072A13">
      <w:pPr>
        <w:numPr>
          <w:ilvl w:val="0"/>
          <w:numId w:val="19"/>
        </w:numPr>
        <w:spacing w:after="0" w:line="276" w:lineRule="auto"/>
        <w:contextualSpacing/>
        <w:rPr>
          <w:rFonts w:eastAsia="Calibri" w:cstheme="minorHAnsi"/>
          <w:b/>
        </w:rPr>
      </w:pPr>
      <w:proofErr w:type="gramStart"/>
      <w:r w:rsidRPr="00BA0DAB">
        <w:rPr>
          <w:rFonts w:eastAsia="Calibri" w:cstheme="minorHAnsi"/>
          <w:b/>
        </w:rPr>
        <w:t>Not at</w:t>
      </w:r>
      <w:proofErr w:type="gramEnd"/>
      <w:r w:rsidRPr="00BA0DAB">
        <w:rPr>
          <w:rFonts w:eastAsia="Calibri" w:cstheme="minorHAnsi"/>
          <w:b/>
        </w:rPr>
        <w:t xml:space="preserve"> all</w:t>
      </w:r>
    </w:p>
    <w:p w14:paraId="1FB74F5E" w14:textId="77777777" w:rsidR="00191C4E" w:rsidRPr="00391222" w:rsidRDefault="00191C4E" w:rsidP="00072A13">
      <w:pPr>
        <w:pStyle w:val="Liststycke"/>
        <w:numPr>
          <w:ilvl w:val="0"/>
          <w:numId w:val="50"/>
        </w:numPr>
        <w:spacing w:after="0" w:line="276" w:lineRule="auto"/>
        <w:rPr>
          <w:rFonts w:eastAsia="Calibri" w:cstheme="minorHAnsi"/>
          <w:lang w:val="en-GB"/>
        </w:rPr>
      </w:pPr>
      <w:r w:rsidRPr="00391222">
        <w:rPr>
          <w:rFonts w:eastAsia="Calibri" w:cstheme="minorHAnsi"/>
          <w:lang w:val="en-GB"/>
        </w:rPr>
        <w:t>Host plants do not occur naturally or are not cultivated.</w:t>
      </w:r>
    </w:p>
    <w:p w14:paraId="566C974C" w14:textId="77777777" w:rsidR="00191C4E" w:rsidRPr="00391222" w:rsidRDefault="00191C4E" w:rsidP="00072A13">
      <w:pPr>
        <w:spacing w:after="0" w:line="276" w:lineRule="auto"/>
        <w:rPr>
          <w:rFonts w:eastAsia="Calibri" w:cstheme="minorHAnsi"/>
          <w:lang w:val="en-GB"/>
        </w:rPr>
      </w:pPr>
    </w:p>
    <w:p w14:paraId="1EF529C2" w14:textId="77777777" w:rsidR="00191C4E" w:rsidRPr="00BA0DAB" w:rsidRDefault="00191C4E" w:rsidP="00072A13">
      <w:pPr>
        <w:numPr>
          <w:ilvl w:val="0"/>
          <w:numId w:val="19"/>
        </w:numPr>
        <w:spacing w:after="0" w:line="276" w:lineRule="auto"/>
        <w:contextualSpacing/>
        <w:rPr>
          <w:rFonts w:eastAsia="Calibri" w:cstheme="minorHAnsi"/>
          <w:b/>
        </w:rPr>
      </w:pPr>
      <w:proofErr w:type="spellStart"/>
      <w:r w:rsidRPr="00BA0DAB">
        <w:rPr>
          <w:rFonts w:eastAsia="Calibri" w:cstheme="minorHAnsi"/>
          <w:b/>
        </w:rPr>
        <w:t>Very</w:t>
      </w:r>
      <w:proofErr w:type="spellEnd"/>
      <w:r w:rsidRPr="00BA0DAB">
        <w:rPr>
          <w:rFonts w:eastAsia="Calibri" w:cstheme="minorHAnsi"/>
          <w:b/>
        </w:rPr>
        <w:t xml:space="preserve"> small</w:t>
      </w:r>
    </w:p>
    <w:p w14:paraId="3E4FC793" w14:textId="77777777" w:rsidR="00191C4E" w:rsidRPr="00391222" w:rsidRDefault="00191C4E" w:rsidP="00072A13">
      <w:pPr>
        <w:pStyle w:val="Liststycke"/>
        <w:numPr>
          <w:ilvl w:val="0"/>
          <w:numId w:val="50"/>
        </w:numPr>
        <w:spacing w:after="0" w:line="276" w:lineRule="auto"/>
        <w:rPr>
          <w:rFonts w:eastAsia="Calibri" w:cstheme="minorHAnsi"/>
          <w:lang w:val="en-GB"/>
        </w:rPr>
      </w:pPr>
      <w:r w:rsidRPr="00391222">
        <w:rPr>
          <w:rFonts w:eastAsia="Calibri" w:cstheme="minorHAnsi"/>
          <w:lang w:val="en-GB"/>
        </w:rPr>
        <w:t>The production area of the threatened host plants is less than 100 ha.</w:t>
      </w:r>
    </w:p>
    <w:p w14:paraId="15A832EA" w14:textId="77777777" w:rsidR="00191C4E" w:rsidRPr="00391222" w:rsidRDefault="00191C4E" w:rsidP="00072A13">
      <w:pPr>
        <w:pStyle w:val="Liststycke"/>
        <w:numPr>
          <w:ilvl w:val="0"/>
          <w:numId w:val="50"/>
        </w:numPr>
        <w:spacing w:after="0" w:line="276" w:lineRule="auto"/>
        <w:rPr>
          <w:rFonts w:eastAsia="Calibri" w:cstheme="minorHAnsi"/>
          <w:lang w:val="en-GB"/>
        </w:rPr>
      </w:pPr>
      <w:r w:rsidRPr="00391222">
        <w:rPr>
          <w:rFonts w:eastAsia="Calibri" w:cstheme="minorHAnsi"/>
          <w:lang w:val="en-GB"/>
        </w:rPr>
        <w:t>The pest threatens only one or a few ornamental plant species that are cultivated in greenhouses.</w:t>
      </w:r>
    </w:p>
    <w:p w14:paraId="70B5ECAF" w14:textId="77777777" w:rsidR="00191C4E" w:rsidRPr="00391222" w:rsidRDefault="00191C4E" w:rsidP="00072A13">
      <w:pPr>
        <w:pStyle w:val="Liststycke"/>
        <w:numPr>
          <w:ilvl w:val="0"/>
          <w:numId w:val="50"/>
        </w:numPr>
        <w:spacing w:after="0" w:line="276" w:lineRule="auto"/>
        <w:rPr>
          <w:rFonts w:eastAsia="Calibri" w:cstheme="minorHAnsi"/>
          <w:lang w:val="en-GB"/>
        </w:rPr>
      </w:pPr>
      <w:r w:rsidRPr="00391222">
        <w:rPr>
          <w:rFonts w:eastAsia="Calibri" w:cstheme="minorHAnsi"/>
          <w:lang w:val="en-GB"/>
        </w:rPr>
        <w:t>The pest threatens only one wild plant that is very rare or occurs very locally.</w:t>
      </w:r>
    </w:p>
    <w:p w14:paraId="0E45DFD3" w14:textId="77777777" w:rsidR="00191C4E" w:rsidRPr="00391222" w:rsidRDefault="00191C4E" w:rsidP="00072A13">
      <w:pPr>
        <w:spacing w:after="0" w:line="276" w:lineRule="auto"/>
        <w:rPr>
          <w:rFonts w:eastAsia="Calibri" w:cstheme="minorHAnsi"/>
          <w:lang w:val="en-GB"/>
        </w:rPr>
      </w:pPr>
    </w:p>
    <w:p w14:paraId="29A86B02" w14:textId="77777777" w:rsidR="00191C4E" w:rsidRPr="00BA0DAB" w:rsidRDefault="00191C4E" w:rsidP="00072A13">
      <w:pPr>
        <w:numPr>
          <w:ilvl w:val="0"/>
          <w:numId w:val="19"/>
        </w:numPr>
        <w:spacing w:after="0" w:line="276" w:lineRule="auto"/>
        <w:contextualSpacing/>
        <w:rPr>
          <w:rFonts w:eastAsia="Calibri" w:cstheme="minorHAnsi"/>
          <w:b/>
        </w:rPr>
      </w:pPr>
      <w:r w:rsidRPr="00BA0DAB">
        <w:rPr>
          <w:rFonts w:eastAsia="Calibri" w:cstheme="minorHAnsi"/>
          <w:b/>
        </w:rPr>
        <w:t>Small</w:t>
      </w:r>
    </w:p>
    <w:p w14:paraId="3D1DFEE6" w14:textId="77777777" w:rsidR="00191C4E" w:rsidRPr="00391222" w:rsidRDefault="00191C4E" w:rsidP="00072A13">
      <w:pPr>
        <w:pStyle w:val="Liststycke"/>
        <w:numPr>
          <w:ilvl w:val="0"/>
          <w:numId w:val="51"/>
        </w:numPr>
        <w:spacing w:after="0" w:line="276" w:lineRule="auto"/>
        <w:rPr>
          <w:rFonts w:eastAsia="Calibri" w:cstheme="minorHAnsi"/>
          <w:lang w:val="en-GB"/>
        </w:rPr>
      </w:pPr>
      <w:r w:rsidRPr="00391222">
        <w:rPr>
          <w:rFonts w:eastAsia="Calibri" w:cstheme="minorHAnsi"/>
          <w:lang w:val="en-GB"/>
        </w:rPr>
        <w:t>The production area of the threatened host plants is 100</w:t>
      </w:r>
      <w:r w:rsidRPr="00BA0DAB">
        <w:rPr>
          <w:rFonts w:eastAsia="Calibri"/>
        </w:rPr>
        <w:sym w:font="Symbol" w:char="F02D"/>
      </w:r>
      <w:r w:rsidRPr="00391222">
        <w:rPr>
          <w:rFonts w:eastAsia="Calibri" w:cstheme="minorHAnsi"/>
          <w:lang w:val="en-GB"/>
        </w:rPr>
        <w:t>1 000 ha.</w:t>
      </w:r>
    </w:p>
    <w:p w14:paraId="42C888DC" w14:textId="77777777" w:rsidR="00191C4E" w:rsidRPr="00391222" w:rsidRDefault="00191C4E" w:rsidP="00072A13">
      <w:pPr>
        <w:pStyle w:val="Liststycke"/>
        <w:numPr>
          <w:ilvl w:val="0"/>
          <w:numId w:val="51"/>
        </w:numPr>
        <w:spacing w:after="0" w:line="276" w:lineRule="auto"/>
        <w:rPr>
          <w:rFonts w:eastAsia="Calibri" w:cstheme="minorHAnsi"/>
          <w:lang w:val="en-GB"/>
        </w:rPr>
      </w:pPr>
      <w:r w:rsidRPr="00391222">
        <w:rPr>
          <w:rFonts w:eastAsia="Calibri" w:cstheme="minorHAnsi"/>
          <w:lang w:val="en-GB"/>
        </w:rPr>
        <w:t>The pest threatens almost all greenhouse crops.</w:t>
      </w:r>
    </w:p>
    <w:p w14:paraId="22372874" w14:textId="77777777" w:rsidR="00191C4E" w:rsidRPr="00391222" w:rsidRDefault="00191C4E" w:rsidP="00072A13">
      <w:pPr>
        <w:spacing w:after="0" w:line="276" w:lineRule="auto"/>
        <w:rPr>
          <w:rFonts w:eastAsia="Calibri" w:cstheme="minorHAnsi"/>
          <w:b/>
          <w:lang w:val="en-GB"/>
        </w:rPr>
      </w:pPr>
    </w:p>
    <w:p w14:paraId="3917BD63" w14:textId="77777777" w:rsidR="00191C4E" w:rsidRPr="00BA0DAB" w:rsidRDefault="00191C4E" w:rsidP="00072A13">
      <w:pPr>
        <w:numPr>
          <w:ilvl w:val="0"/>
          <w:numId w:val="19"/>
        </w:numPr>
        <w:spacing w:after="0" w:line="276" w:lineRule="auto"/>
        <w:contextualSpacing/>
        <w:rPr>
          <w:rFonts w:eastAsia="Calibri" w:cstheme="minorHAnsi"/>
          <w:b/>
        </w:rPr>
      </w:pPr>
      <w:r w:rsidRPr="00BA0DAB">
        <w:rPr>
          <w:rFonts w:eastAsia="Calibri" w:cstheme="minorHAnsi"/>
          <w:b/>
        </w:rPr>
        <w:t>Medium</w:t>
      </w:r>
    </w:p>
    <w:p w14:paraId="5EC9513C" w14:textId="77777777" w:rsidR="00191C4E" w:rsidRPr="00391222" w:rsidRDefault="00191C4E" w:rsidP="00072A13">
      <w:pPr>
        <w:pStyle w:val="Liststycke"/>
        <w:numPr>
          <w:ilvl w:val="0"/>
          <w:numId w:val="52"/>
        </w:numPr>
        <w:spacing w:after="0" w:line="276" w:lineRule="auto"/>
        <w:rPr>
          <w:rFonts w:eastAsia="Calibri" w:cstheme="minorHAnsi"/>
          <w:lang w:val="en-GB"/>
        </w:rPr>
      </w:pPr>
      <w:r w:rsidRPr="00391222">
        <w:rPr>
          <w:rFonts w:eastAsia="Calibri" w:cstheme="minorHAnsi"/>
          <w:lang w:val="en-GB"/>
        </w:rPr>
        <w:t>The production area of the threatened host plants is 1 000</w:t>
      </w:r>
      <w:r w:rsidRPr="00BA0DAB">
        <w:rPr>
          <w:rFonts w:eastAsia="Calibri"/>
        </w:rPr>
        <w:sym w:font="Symbol" w:char="F02D"/>
      </w:r>
      <w:r w:rsidRPr="00391222">
        <w:rPr>
          <w:rFonts w:eastAsia="Calibri" w:cstheme="minorHAnsi"/>
          <w:lang w:val="en-GB"/>
        </w:rPr>
        <w:t>10 000 ha.</w:t>
      </w:r>
    </w:p>
    <w:p w14:paraId="6C3E5591" w14:textId="77777777" w:rsidR="00191C4E" w:rsidRPr="00391222" w:rsidRDefault="00191C4E" w:rsidP="00072A13">
      <w:pPr>
        <w:pStyle w:val="Liststycke"/>
        <w:numPr>
          <w:ilvl w:val="0"/>
          <w:numId w:val="52"/>
        </w:numPr>
        <w:spacing w:after="0" w:line="276" w:lineRule="auto"/>
        <w:rPr>
          <w:rFonts w:eastAsia="Calibri" w:cstheme="minorHAnsi"/>
          <w:lang w:val="en-GB"/>
        </w:rPr>
      </w:pPr>
      <w:r w:rsidRPr="00391222">
        <w:rPr>
          <w:rFonts w:eastAsia="Calibri" w:cstheme="minorHAnsi"/>
          <w:lang w:val="en-GB"/>
        </w:rPr>
        <w:t>The pest threatens wild plants that are common, but do not occur throughout the PRA area.</w:t>
      </w:r>
    </w:p>
    <w:p w14:paraId="2E6595A9" w14:textId="77777777" w:rsidR="00191C4E" w:rsidRPr="00391222" w:rsidRDefault="00191C4E" w:rsidP="00072A13">
      <w:pPr>
        <w:spacing w:after="0" w:line="276" w:lineRule="auto"/>
        <w:rPr>
          <w:rFonts w:eastAsia="Calibri" w:cstheme="minorHAnsi"/>
          <w:lang w:val="en-GB"/>
        </w:rPr>
      </w:pPr>
    </w:p>
    <w:p w14:paraId="0A2B4326" w14:textId="77777777" w:rsidR="00191C4E" w:rsidRPr="00BA0DAB" w:rsidRDefault="00191C4E" w:rsidP="00072A13">
      <w:pPr>
        <w:numPr>
          <w:ilvl w:val="0"/>
          <w:numId w:val="19"/>
        </w:numPr>
        <w:spacing w:after="0" w:line="276" w:lineRule="auto"/>
        <w:contextualSpacing/>
        <w:rPr>
          <w:rFonts w:eastAsia="Calibri" w:cstheme="minorHAnsi"/>
        </w:rPr>
      </w:pPr>
      <w:proofErr w:type="spellStart"/>
      <w:r w:rsidRPr="00BA0DAB">
        <w:rPr>
          <w:rFonts w:eastAsia="Calibri" w:cstheme="minorHAnsi"/>
          <w:b/>
        </w:rPr>
        <w:t>Large</w:t>
      </w:r>
      <w:proofErr w:type="spellEnd"/>
    </w:p>
    <w:p w14:paraId="38BBB89C" w14:textId="77777777" w:rsidR="00191C4E" w:rsidRPr="00391222" w:rsidRDefault="00191C4E" w:rsidP="00072A13">
      <w:pPr>
        <w:pStyle w:val="Liststycke"/>
        <w:numPr>
          <w:ilvl w:val="0"/>
          <w:numId w:val="53"/>
        </w:numPr>
        <w:spacing w:after="0" w:line="276" w:lineRule="auto"/>
        <w:rPr>
          <w:rFonts w:eastAsia="Calibri" w:cstheme="minorHAnsi"/>
          <w:lang w:val="en-GB"/>
        </w:rPr>
      </w:pPr>
      <w:r w:rsidRPr="00391222">
        <w:rPr>
          <w:rFonts w:eastAsia="Calibri" w:cstheme="minorHAnsi"/>
          <w:lang w:val="en-GB"/>
        </w:rPr>
        <w:t>The production area of the threatened host plants is more than 10 000 ha.</w:t>
      </w:r>
    </w:p>
    <w:p w14:paraId="14A60E2B" w14:textId="7EAC5A14" w:rsidR="00191C4E" w:rsidRPr="00391222" w:rsidRDefault="00191C4E" w:rsidP="00072A13">
      <w:pPr>
        <w:pStyle w:val="Liststycke"/>
        <w:numPr>
          <w:ilvl w:val="0"/>
          <w:numId w:val="53"/>
        </w:numPr>
        <w:spacing w:after="0" w:line="276" w:lineRule="auto"/>
        <w:rPr>
          <w:rFonts w:eastAsia="Calibri" w:cstheme="minorHAnsi"/>
          <w:lang w:val="en-GB"/>
        </w:rPr>
      </w:pPr>
      <w:r w:rsidRPr="00391222">
        <w:rPr>
          <w:rFonts w:eastAsia="Calibri" w:cstheme="minorHAnsi"/>
          <w:lang w:val="en-GB"/>
        </w:rPr>
        <w:t xml:space="preserve">The pest threatens wild plants that are </w:t>
      </w:r>
      <w:proofErr w:type="gramStart"/>
      <w:r w:rsidRPr="00391222">
        <w:rPr>
          <w:rFonts w:eastAsia="Calibri" w:cstheme="minorHAnsi"/>
          <w:lang w:val="en-GB"/>
        </w:rPr>
        <w:t>common, and</w:t>
      </w:r>
      <w:proofErr w:type="gramEnd"/>
      <w:r w:rsidRPr="00391222">
        <w:rPr>
          <w:rFonts w:eastAsia="Calibri" w:cstheme="minorHAnsi"/>
          <w:lang w:val="en-GB"/>
        </w:rPr>
        <w:t xml:space="preserve"> occur almost throughout the whole PRA area.</w:t>
      </w:r>
    </w:p>
    <w:p w14:paraId="35089E83" w14:textId="77777777" w:rsidR="00A06F1C" w:rsidRPr="00391222" w:rsidRDefault="00A06F1C" w:rsidP="00072A13">
      <w:pPr>
        <w:pStyle w:val="Liststycke"/>
        <w:spacing w:after="0" w:line="276" w:lineRule="auto"/>
        <w:ind w:left="786"/>
        <w:rPr>
          <w:rFonts w:eastAsia="Calibri" w:cstheme="minorHAnsi"/>
          <w:lang w:val="en-GB"/>
        </w:rPr>
      </w:pPr>
    </w:p>
    <w:p w14:paraId="417A44C3" w14:textId="77777777" w:rsidR="00191C4E" w:rsidRPr="00391222" w:rsidRDefault="00191C4E" w:rsidP="00072A13">
      <w:pPr>
        <w:spacing w:after="0" w:line="276" w:lineRule="auto"/>
        <w:ind w:left="284" w:hanging="218"/>
        <w:contextualSpacing/>
        <w:rPr>
          <w:rFonts w:eastAsia="Calibri" w:cstheme="minorHAnsi"/>
          <w:lang w:val="en-GB"/>
        </w:rPr>
      </w:pPr>
    </w:p>
    <w:p w14:paraId="0AACCF13" w14:textId="77777777" w:rsidR="00191C4E" w:rsidRPr="00391222" w:rsidRDefault="00191C4E" w:rsidP="00072A13">
      <w:pPr>
        <w:spacing w:after="0" w:line="276" w:lineRule="auto"/>
        <w:ind w:left="284" w:hanging="218"/>
        <w:contextualSpacing/>
        <w:rPr>
          <w:rFonts w:eastAsia="Calibri" w:cstheme="minorHAnsi"/>
          <w:lang w:val="en-GB"/>
        </w:rPr>
      </w:pPr>
    </w:p>
    <w:p w14:paraId="2290C467"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EST3. How quickly would the pest likely spread in the PRA area?</w:t>
      </w:r>
    </w:p>
    <w:p w14:paraId="26CB553F" w14:textId="77777777" w:rsidR="00191C4E" w:rsidRPr="00391222" w:rsidRDefault="00191C4E" w:rsidP="00072A13">
      <w:pPr>
        <w:spacing w:after="0" w:line="276" w:lineRule="auto"/>
        <w:rPr>
          <w:rFonts w:eastAsia="Calibri" w:cstheme="minorHAnsi"/>
          <w:lang w:val="en-GB"/>
        </w:rPr>
      </w:pPr>
    </w:p>
    <w:p w14:paraId="619223B5" w14:textId="6370C4BB" w:rsidR="00191C4E" w:rsidRPr="00391222" w:rsidRDefault="00191C4E" w:rsidP="00072A13">
      <w:pPr>
        <w:pStyle w:val="Liststycke"/>
        <w:numPr>
          <w:ilvl w:val="0"/>
          <w:numId w:val="54"/>
        </w:numPr>
        <w:spacing w:after="0" w:line="276" w:lineRule="auto"/>
        <w:rPr>
          <w:rFonts w:eastAsia="Calibri" w:cstheme="minorHAnsi"/>
          <w:lang w:val="en-GB"/>
        </w:rPr>
      </w:pPr>
      <w:r w:rsidRPr="00391222">
        <w:rPr>
          <w:rFonts w:eastAsia="Calibri" w:cstheme="minorHAnsi"/>
          <w:lang w:val="en-GB"/>
        </w:rPr>
        <w:t>If the pest’s establishment and spread is dependent on its vector species, which is/are not present in the PRA area, the answer should be based on the organism (i.e. the pest or the vector) for which the rate of spread is slower.</w:t>
      </w:r>
    </w:p>
    <w:p w14:paraId="3E70BE15" w14:textId="77777777" w:rsidR="00191C4E" w:rsidRPr="00391222" w:rsidRDefault="00191C4E" w:rsidP="00072A13">
      <w:pPr>
        <w:spacing w:after="0" w:line="276" w:lineRule="auto"/>
        <w:ind w:left="284" w:hanging="218"/>
        <w:contextualSpacing/>
        <w:rPr>
          <w:rFonts w:eastAsia="Calibri" w:cstheme="minorHAnsi"/>
          <w:lang w:val="en-GB"/>
        </w:rPr>
      </w:pPr>
    </w:p>
    <w:p w14:paraId="0638F19E" w14:textId="77777777" w:rsidR="00191C4E" w:rsidRPr="00391222" w:rsidRDefault="00191C4E" w:rsidP="00072A13">
      <w:pPr>
        <w:spacing w:after="0" w:line="276" w:lineRule="auto"/>
        <w:rPr>
          <w:rFonts w:eastAsia="Calibri" w:cstheme="minorHAnsi"/>
          <w:lang w:val="en-GB"/>
        </w:rPr>
      </w:pPr>
    </w:p>
    <w:p w14:paraId="5199E089" w14:textId="77777777" w:rsidR="00191C4E" w:rsidRPr="00BA0DAB" w:rsidRDefault="00191C4E" w:rsidP="00072A13">
      <w:pPr>
        <w:spacing w:after="0" w:line="276" w:lineRule="auto"/>
        <w:rPr>
          <w:rFonts w:eastAsia="Calibri" w:cstheme="minorHAnsi"/>
        </w:rPr>
      </w:pPr>
      <w:r w:rsidRPr="00BA0DAB">
        <w:rPr>
          <w:rFonts w:eastAsia="Calibri" w:cstheme="minorHAnsi"/>
        </w:rPr>
        <w:t>TAKE INTO ACCOUNT</w:t>
      </w:r>
    </w:p>
    <w:p w14:paraId="1747D312" w14:textId="42B1C751" w:rsidR="00191C4E" w:rsidRPr="00391222" w:rsidRDefault="00191C4E" w:rsidP="00072A13">
      <w:pPr>
        <w:pStyle w:val="Liststycke"/>
        <w:numPr>
          <w:ilvl w:val="0"/>
          <w:numId w:val="55"/>
        </w:numPr>
        <w:spacing w:after="0" w:line="276" w:lineRule="auto"/>
        <w:rPr>
          <w:rFonts w:eastAsia="Calibri" w:cstheme="minorHAnsi"/>
          <w:lang w:val="en-GB"/>
        </w:rPr>
      </w:pPr>
      <w:r w:rsidRPr="00391222">
        <w:rPr>
          <w:rFonts w:eastAsia="Calibri" w:cstheme="minorHAnsi"/>
          <w:lang w:val="en-GB"/>
        </w:rPr>
        <w:t>The rate of natural spread and spread by human assistance</w:t>
      </w:r>
    </w:p>
    <w:p w14:paraId="39791136" w14:textId="3F102463" w:rsidR="00191C4E" w:rsidRPr="00391222" w:rsidRDefault="00191C4E" w:rsidP="00072A13">
      <w:pPr>
        <w:pStyle w:val="Liststycke"/>
        <w:numPr>
          <w:ilvl w:val="0"/>
          <w:numId w:val="55"/>
        </w:numPr>
        <w:spacing w:after="0" w:line="276" w:lineRule="auto"/>
        <w:rPr>
          <w:rFonts w:eastAsia="Calibri" w:cstheme="minorHAnsi"/>
          <w:lang w:val="en-GB"/>
        </w:rPr>
      </w:pPr>
      <w:r w:rsidRPr="00391222">
        <w:rPr>
          <w:rFonts w:eastAsia="Calibri" w:cstheme="minorHAnsi"/>
          <w:lang w:val="en-GB"/>
        </w:rPr>
        <w:t>The spatial distribution of host plants (i.e. the spatial arrangement of host plant patches, the size of the patches and the distances between them)</w:t>
      </w:r>
    </w:p>
    <w:p w14:paraId="74961CE1" w14:textId="313624F7" w:rsidR="00191C4E" w:rsidRPr="00391222" w:rsidRDefault="00191C4E" w:rsidP="00072A13">
      <w:pPr>
        <w:pStyle w:val="Liststycke"/>
        <w:numPr>
          <w:ilvl w:val="0"/>
          <w:numId w:val="55"/>
        </w:numPr>
        <w:spacing w:after="0" w:line="276" w:lineRule="auto"/>
        <w:rPr>
          <w:rFonts w:eastAsia="Calibri" w:cstheme="minorHAnsi"/>
          <w:lang w:val="en-GB"/>
        </w:rPr>
      </w:pPr>
      <w:r w:rsidRPr="00391222">
        <w:rPr>
          <w:rFonts w:eastAsia="Calibri" w:cstheme="minorHAnsi"/>
          <w:lang w:val="en-GB"/>
        </w:rPr>
        <w:t>The likelihood of (and the time needed for) transfer from one host species to another (e.g. from greenhouse ornamentals to potato fields)</w:t>
      </w:r>
    </w:p>
    <w:p w14:paraId="3DDEE2E4" w14:textId="77777777" w:rsidR="00191C4E" w:rsidRPr="00391222" w:rsidRDefault="00191C4E" w:rsidP="00072A13">
      <w:pPr>
        <w:spacing w:after="0" w:line="276" w:lineRule="auto"/>
        <w:rPr>
          <w:rFonts w:eastAsia="Calibri" w:cstheme="minorHAnsi"/>
          <w:lang w:val="en-GB"/>
        </w:rPr>
      </w:pPr>
    </w:p>
    <w:p w14:paraId="2AB3281C" w14:textId="77777777" w:rsidR="00191C4E" w:rsidRPr="00391222" w:rsidRDefault="00191C4E" w:rsidP="00072A13">
      <w:pPr>
        <w:spacing w:after="0" w:line="276" w:lineRule="auto"/>
        <w:contextualSpacing/>
        <w:rPr>
          <w:rFonts w:eastAsia="Calibri" w:cstheme="minorHAnsi"/>
          <w:lang w:val="en-GB"/>
        </w:rPr>
      </w:pPr>
      <w:r w:rsidRPr="00391222">
        <w:rPr>
          <w:rFonts w:eastAsia="Calibri" w:cstheme="minorHAnsi"/>
          <w:lang w:val="en-GB"/>
        </w:rPr>
        <w:lastRenderedPageBreak/>
        <w:t>EXAMPLES OF WHAT THE DIFFERENT OPTIONS MEAN</w:t>
      </w:r>
    </w:p>
    <w:p w14:paraId="36168780" w14:textId="77777777" w:rsidR="00191C4E" w:rsidRPr="00391222" w:rsidRDefault="00191C4E" w:rsidP="00072A13">
      <w:pPr>
        <w:spacing w:after="0" w:line="276" w:lineRule="auto"/>
        <w:rPr>
          <w:rFonts w:eastAsia="Calibri" w:cstheme="minorHAnsi"/>
          <w:lang w:val="en-GB"/>
        </w:rPr>
      </w:pPr>
    </w:p>
    <w:p w14:paraId="1958FE5D"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a. Very slowly</w:t>
      </w:r>
    </w:p>
    <w:p w14:paraId="0622E67E"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lives only in soil and does not spread by human assistance or with wind or water.</w:t>
      </w:r>
    </w:p>
    <w:p w14:paraId="03F125CD"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can disperse less than 10 m annually.</w:t>
      </w:r>
    </w:p>
    <w:p w14:paraId="5543DB86"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pest's host plants are produced in greenhouses, the places of production are located very far from each other, and the pest does not spread by human assistance.</w:t>
      </w:r>
    </w:p>
    <w:p w14:paraId="27498A69" w14:textId="77777777" w:rsidR="00191C4E" w:rsidRPr="00391222" w:rsidRDefault="00191C4E" w:rsidP="00072A13">
      <w:pPr>
        <w:spacing w:after="0" w:line="276" w:lineRule="auto"/>
        <w:rPr>
          <w:rFonts w:eastAsia="Calibri" w:cstheme="minorHAnsi"/>
          <w:lang w:val="en-GB"/>
        </w:rPr>
      </w:pPr>
    </w:p>
    <w:p w14:paraId="4B4F92BE"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b. Rather slowly</w:t>
      </w:r>
    </w:p>
    <w:p w14:paraId="46BD707E"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is likely to spread via tools within one farm from one field or greenhouse to another.</w:t>
      </w:r>
    </w:p>
    <w:p w14:paraId="6C917A12"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can disperse 10</w:t>
      </w:r>
      <w:r w:rsidRPr="00BA0DAB">
        <w:rPr>
          <w:rFonts w:eastAsia="Calibri" w:cstheme="minorHAnsi"/>
        </w:rPr>
        <w:sym w:font="Symbol" w:char="F02D"/>
      </w:r>
      <w:r w:rsidRPr="00391222">
        <w:rPr>
          <w:rFonts w:eastAsia="Calibri" w:cstheme="minorHAnsi"/>
          <w:lang w:val="en-GB"/>
        </w:rPr>
        <w:t>1 000 m annually.</w:t>
      </w:r>
    </w:p>
    <w:p w14:paraId="2404FEC0"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is likely to spread “rather quickly” on one of its host plant species, but a shift to another host species (e.g. from greenhouse to field crops) is likely to happen “rather slowly”.</w:t>
      </w:r>
    </w:p>
    <w:p w14:paraId="6EADC91D" w14:textId="77777777" w:rsidR="00191C4E" w:rsidRPr="00391222" w:rsidRDefault="00191C4E" w:rsidP="00072A13">
      <w:pPr>
        <w:spacing w:after="0" w:line="276" w:lineRule="auto"/>
        <w:rPr>
          <w:rFonts w:eastAsia="Calibri" w:cstheme="minorHAnsi"/>
          <w:lang w:val="en-GB"/>
        </w:rPr>
      </w:pPr>
    </w:p>
    <w:p w14:paraId="1C0954AC"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c. Rather quickly</w:t>
      </w:r>
    </w:p>
    <w:p w14:paraId="2D021D22"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is likely to spread from one farm to another via large agricultural machinery.</w:t>
      </w:r>
    </w:p>
    <w:p w14:paraId="4524623D"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can disperse 1</w:t>
      </w:r>
      <w:r w:rsidRPr="00BA0DAB">
        <w:rPr>
          <w:rFonts w:eastAsia="Calibri" w:cstheme="minorHAnsi"/>
        </w:rPr>
        <w:sym w:font="Symbol" w:char="F02D"/>
      </w:r>
      <w:r w:rsidRPr="00391222">
        <w:rPr>
          <w:rFonts w:eastAsia="Calibri" w:cstheme="minorHAnsi"/>
          <w:lang w:val="en-GB"/>
        </w:rPr>
        <w:t>10 km annually.</w:t>
      </w:r>
    </w:p>
    <w:p w14:paraId="1FD9A38A"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is likely to spread “quickly” on one of its host plants, but a shift to another host species (e.g. from greenhouse to field crops) is likely to happen only “rather quickly”.</w:t>
      </w:r>
    </w:p>
    <w:p w14:paraId="7B63B5C1" w14:textId="77777777" w:rsidR="00191C4E" w:rsidRPr="00391222" w:rsidRDefault="00191C4E" w:rsidP="00072A13">
      <w:pPr>
        <w:spacing w:after="0" w:line="276" w:lineRule="auto"/>
        <w:rPr>
          <w:rFonts w:eastAsia="Calibri" w:cstheme="minorHAnsi"/>
          <w:lang w:val="en-GB"/>
        </w:rPr>
      </w:pPr>
    </w:p>
    <w:p w14:paraId="3B409809"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d. Quickly</w:t>
      </w:r>
    </w:p>
    <w:p w14:paraId="381572E7"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is likely to spread with plant reproductive material from one farm to another.</w:t>
      </w:r>
    </w:p>
    <w:p w14:paraId="29E5D565"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can disperse more than 10 km annually, e.g. by active flight or wind, and its host plants’ occurrence does not limit its rate of spread.</w:t>
      </w:r>
    </w:p>
    <w:p w14:paraId="7138567C" w14:textId="77777777" w:rsidR="00191C4E" w:rsidRPr="00391222" w:rsidRDefault="00191C4E" w:rsidP="00072A13">
      <w:pPr>
        <w:spacing w:after="0" w:line="276" w:lineRule="auto"/>
        <w:ind w:left="284" w:hanging="218"/>
        <w:contextualSpacing/>
        <w:rPr>
          <w:rFonts w:eastAsia="Calibri" w:cstheme="minorHAnsi"/>
          <w:lang w:val="en-GB"/>
        </w:rPr>
      </w:pPr>
    </w:p>
    <w:p w14:paraId="195AC83D" w14:textId="77777777" w:rsidR="00191C4E" w:rsidRPr="00391222" w:rsidRDefault="00191C4E" w:rsidP="00072A13">
      <w:pPr>
        <w:spacing w:after="0" w:line="276" w:lineRule="auto"/>
        <w:rPr>
          <w:rFonts w:eastAsia="Calibri" w:cstheme="minorHAnsi"/>
          <w:u w:val="single"/>
          <w:lang w:val="en-GB"/>
        </w:rPr>
      </w:pPr>
    </w:p>
    <w:p w14:paraId="4AC082EF" w14:textId="77777777" w:rsidR="00191C4E" w:rsidRPr="00391222" w:rsidRDefault="00191C4E" w:rsidP="00072A13">
      <w:pPr>
        <w:spacing w:after="0" w:line="276" w:lineRule="auto"/>
        <w:ind w:left="284" w:hanging="218"/>
        <w:contextualSpacing/>
        <w:rPr>
          <w:rFonts w:eastAsia="Calibri" w:cstheme="minorHAnsi"/>
          <w:lang w:val="en-GB"/>
        </w:rPr>
      </w:pPr>
    </w:p>
    <w:p w14:paraId="566BDC32" w14:textId="77777777" w:rsidR="00191C4E" w:rsidRPr="00391222" w:rsidRDefault="00191C4E" w:rsidP="00072A13">
      <w:pPr>
        <w:spacing w:after="0" w:line="276" w:lineRule="auto"/>
        <w:ind w:left="284" w:hanging="218"/>
        <w:contextualSpacing/>
        <w:rPr>
          <w:rFonts w:eastAsia="Calibri" w:cstheme="minorHAnsi"/>
          <w:b/>
          <w:lang w:val="en-GB"/>
        </w:rPr>
      </w:pPr>
      <w:r w:rsidRPr="00391222">
        <w:rPr>
          <w:rFonts w:eastAsia="Calibri" w:cstheme="minorHAnsi"/>
          <w:b/>
          <w:lang w:val="en-GB"/>
        </w:rPr>
        <w:t>EST4. Does the pest have characteristics that could assist in its establishment or spread in new areas?</w:t>
      </w:r>
    </w:p>
    <w:p w14:paraId="02EB4E0C" w14:textId="77777777" w:rsidR="00191C4E" w:rsidRPr="00391222" w:rsidRDefault="00191C4E" w:rsidP="00072A13">
      <w:pPr>
        <w:spacing w:after="0" w:line="276" w:lineRule="auto"/>
        <w:ind w:left="284" w:hanging="218"/>
        <w:contextualSpacing/>
        <w:rPr>
          <w:rFonts w:eastAsia="Calibri" w:cstheme="minorHAnsi"/>
          <w:lang w:val="en-GB"/>
        </w:rPr>
      </w:pPr>
    </w:p>
    <w:p w14:paraId="46279DA4" w14:textId="77777777" w:rsidR="00F15A38" w:rsidRPr="00391222" w:rsidRDefault="00F15A38" w:rsidP="00072A13">
      <w:pPr>
        <w:spacing w:after="0" w:line="276" w:lineRule="auto"/>
        <w:ind w:left="284" w:hanging="218"/>
        <w:contextualSpacing/>
        <w:rPr>
          <w:rFonts w:eastAsia="Calibri" w:cstheme="minorHAnsi"/>
          <w:lang w:val="en-GB"/>
        </w:rPr>
      </w:pPr>
      <w:r w:rsidRPr="00391222">
        <w:rPr>
          <w:rFonts w:eastAsia="Calibri" w:cstheme="minorHAnsi"/>
          <w:lang w:val="en-GB"/>
        </w:rPr>
        <w:t>The answer is determined by the number and importance of the following characteristics.</w:t>
      </w:r>
    </w:p>
    <w:p w14:paraId="78D76EC5" w14:textId="77777777" w:rsidR="00F15A38" w:rsidRPr="00391222" w:rsidRDefault="00F15A38" w:rsidP="00072A13">
      <w:pPr>
        <w:spacing w:after="0" w:line="276" w:lineRule="auto"/>
        <w:ind w:left="567" w:hanging="207"/>
        <w:contextualSpacing/>
        <w:rPr>
          <w:rFonts w:eastAsia="Calibri" w:cstheme="minorHAnsi"/>
          <w:lang w:val="en-GB"/>
        </w:rPr>
      </w:pPr>
      <w:r w:rsidRPr="00391222">
        <w:rPr>
          <w:rFonts w:eastAsia="Calibri" w:cstheme="minorHAnsi"/>
          <w:lang w:val="en-GB"/>
        </w:rPr>
        <w:t>- The pest can reproduce asexually.</w:t>
      </w:r>
    </w:p>
    <w:p w14:paraId="7BC185BB" w14:textId="77777777" w:rsidR="00F15A38" w:rsidRPr="00391222" w:rsidRDefault="00F15A38" w:rsidP="00072A13">
      <w:pPr>
        <w:spacing w:after="0" w:line="276" w:lineRule="auto"/>
        <w:ind w:left="567" w:hanging="207"/>
        <w:contextualSpacing/>
        <w:rPr>
          <w:rFonts w:eastAsia="Calibri" w:cstheme="minorHAnsi"/>
          <w:lang w:val="en-GB"/>
        </w:rPr>
      </w:pPr>
      <w:r w:rsidRPr="00391222">
        <w:rPr>
          <w:rFonts w:eastAsia="Calibri" w:cstheme="minorHAnsi"/>
          <w:lang w:val="en-GB"/>
        </w:rPr>
        <w:t>- The pest has a high reproductive rate or output.</w:t>
      </w:r>
    </w:p>
    <w:p w14:paraId="4A34550A" w14:textId="77777777" w:rsidR="00F15A38" w:rsidRPr="00391222" w:rsidRDefault="00F15A38" w:rsidP="00072A13">
      <w:pPr>
        <w:spacing w:after="0" w:line="276" w:lineRule="auto"/>
        <w:ind w:left="567" w:hanging="207"/>
        <w:contextualSpacing/>
        <w:rPr>
          <w:rFonts w:eastAsia="Calibri" w:cstheme="minorHAnsi"/>
          <w:lang w:val="en-GB"/>
        </w:rPr>
      </w:pPr>
      <w:r w:rsidRPr="00391222">
        <w:rPr>
          <w:rFonts w:eastAsia="Calibri" w:cstheme="minorHAnsi"/>
          <w:lang w:val="en-GB"/>
        </w:rPr>
        <w:t>- The pest can survive without host plants for rather long periods.</w:t>
      </w:r>
    </w:p>
    <w:p w14:paraId="54AF2F15" w14:textId="77777777" w:rsidR="00F15A38" w:rsidRPr="00391222" w:rsidRDefault="00F15A38" w:rsidP="00072A13">
      <w:pPr>
        <w:spacing w:after="0" w:line="276" w:lineRule="auto"/>
        <w:ind w:left="567" w:hanging="207"/>
        <w:contextualSpacing/>
        <w:rPr>
          <w:rFonts w:eastAsia="Calibri" w:cstheme="minorHAnsi"/>
          <w:lang w:val="en-GB"/>
        </w:rPr>
      </w:pPr>
      <w:r w:rsidRPr="00391222">
        <w:rPr>
          <w:rFonts w:eastAsia="Calibri" w:cstheme="minorHAnsi"/>
          <w:lang w:val="en-GB"/>
        </w:rPr>
        <w:t xml:space="preserve">- The pest </w:t>
      </w:r>
      <w:proofErr w:type="gramStart"/>
      <w:r w:rsidRPr="00391222">
        <w:rPr>
          <w:rFonts w:eastAsia="Calibri" w:cstheme="minorHAnsi"/>
          <w:lang w:val="en-GB"/>
        </w:rPr>
        <w:t>is able to</w:t>
      </w:r>
      <w:proofErr w:type="gramEnd"/>
      <w:r w:rsidRPr="00391222">
        <w:rPr>
          <w:rFonts w:eastAsia="Calibri" w:cstheme="minorHAnsi"/>
          <w:lang w:val="en-GB"/>
        </w:rPr>
        <w:t xml:space="preserve"> actively locate host plants or mates from a long distance.</w:t>
      </w:r>
    </w:p>
    <w:p w14:paraId="5FAE1949" w14:textId="77777777" w:rsidR="00F15A38" w:rsidRPr="00391222" w:rsidRDefault="00F15A38" w:rsidP="00072A13">
      <w:pPr>
        <w:spacing w:after="0" w:line="276" w:lineRule="auto"/>
        <w:ind w:left="567" w:hanging="207"/>
        <w:contextualSpacing/>
        <w:rPr>
          <w:rFonts w:eastAsia="Calibri" w:cstheme="minorHAnsi"/>
          <w:lang w:val="en-GB"/>
        </w:rPr>
      </w:pPr>
      <w:r w:rsidRPr="00391222">
        <w:rPr>
          <w:rFonts w:eastAsia="Calibri" w:cstheme="minorHAnsi"/>
          <w:lang w:val="en-GB"/>
        </w:rPr>
        <w:t>- The pest has several host plants from different plant families.</w:t>
      </w:r>
    </w:p>
    <w:p w14:paraId="350CEB7F" w14:textId="77777777" w:rsidR="00F15A38" w:rsidRPr="00391222" w:rsidRDefault="00F15A38" w:rsidP="00072A13">
      <w:pPr>
        <w:spacing w:after="0" w:line="276" w:lineRule="auto"/>
        <w:ind w:left="567" w:hanging="207"/>
        <w:contextualSpacing/>
        <w:rPr>
          <w:rFonts w:eastAsia="Calibri" w:cstheme="minorHAnsi"/>
          <w:lang w:val="en-GB"/>
        </w:rPr>
      </w:pPr>
      <w:r w:rsidRPr="00391222">
        <w:rPr>
          <w:rFonts w:eastAsia="Calibri" w:cstheme="minorHAnsi"/>
          <w:lang w:val="en-GB"/>
        </w:rPr>
        <w:lastRenderedPageBreak/>
        <w:t xml:space="preserve">- The pest has been observed to rapidly acclimate or adapt to new conditions, e.g. it has developed new races or resistance to </w:t>
      </w:r>
      <w:proofErr w:type="gramStart"/>
      <w:r w:rsidRPr="00391222">
        <w:rPr>
          <w:rFonts w:eastAsia="Calibri" w:cstheme="minorHAnsi"/>
          <w:lang w:val="en-GB"/>
        </w:rPr>
        <w:t>pesticides, or</w:t>
      </w:r>
      <w:proofErr w:type="gramEnd"/>
      <w:r w:rsidRPr="00391222">
        <w:rPr>
          <w:rFonts w:eastAsia="Calibri" w:cstheme="minorHAnsi"/>
          <w:lang w:val="en-GB"/>
        </w:rPr>
        <w:t xml:space="preserve"> adapted to new host plants or climatic conditions.</w:t>
      </w:r>
    </w:p>
    <w:p w14:paraId="4BB34924" w14:textId="77777777" w:rsidR="00F15A38" w:rsidRPr="00391222" w:rsidRDefault="00F15A38" w:rsidP="00072A13">
      <w:pPr>
        <w:spacing w:after="0" w:line="276" w:lineRule="auto"/>
        <w:ind w:left="567" w:hanging="207"/>
        <w:contextualSpacing/>
        <w:rPr>
          <w:rFonts w:eastAsia="Calibri" w:cstheme="minorHAnsi"/>
          <w:lang w:val="en-GB"/>
        </w:rPr>
      </w:pPr>
      <w:r w:rsidRPr="00391222">
        <w:rPr>
          <w:rFonts w:eastAsia="Calibri" w:cstheme="minorHAnsi"/>
          <w:lang w:val="en-GB"/>
        </w:rPr>
        <w:t>- The pest has other characteristics that could assist in its establishment or spread in new areas.</w:t>
      </w:r>
    </w:p>
    <w:p w14:paraId="0548DA10" w14:textId="77777777" w:rsidR="00A6445E" w:rsidRPr="00391222" w:rsidRDefault="00A6445E" w:rsidP="00072A13">
      <w:pPr>
        <w:spacing w:after="0" w:line="276" w:lineRule="auto"/>
        <w:ind w:left="567" w:hanging="207"/>
        <w:contextualSpacing/>
        <w:rPr>
          <w:rFonts w:eastAsia="Calibri" w:cstheme="minorHAnsi"/>
          <w:lang w:val="en-GB"/>
        </w:rPr>
      </w:pPr>
    </w:p>
    <w:p w14:paraId="0EF8F7DD" w14:textId="77777777" w:rsidR="00A6445E" w:rsidRPr="00391222" w:rsidRDefault="00A6445E" w:rsidP="00072A13">
      <w:pPr>
        <w:spacing w:after="0" w:line="276" w:lineRule="auto"/>
        <w:ind w:left="567" w:hanging="207"/>
        <w:contextualSpacing/>
        <w:rPr>
          <w:rFonts w:eastAsia="Calibri" w:cstheme="minorHAnsi"/>
          <w:lang w:val="en-GB"/>
        </w:rPr>
      </w:pPr>
    </w:p>
    <w:p w14:paraId="62D03222" w14:textId="77777777" w:rsidR="00A6445E" w:rsidRPr="00391222" w:rsidRDefault="00A6445E" w:rsidP="00A6445E">
      <w:pPr>
        <w:spacing w:after="0" w:line="240" w:lineRule="auto"/>
        <w:rPr>
          <w:rFonts w:eastAsia="Calibri" w:cstheme="minorHAnsi"/>
          <w:b/>
          <w:strike/>
          <w:lang w:val="en-GB"/>
        </w:rPr>
      </w:pPr>
      <w:r w:rsidRPr="00391222">
        <w:rPr>
          <w:rFonts w:eastAsia="Calibri" w:cstheme="minorHAnsi"/>
          <w:b/>
          <w:strike/>
          <w:lang w:val="en-GB"/>
        </w:rPr>
        <w:t>a. No it does not</w:t>
      </w:r>
    </w:p>
    <w:p w14:paraId="68202421" w14:textId="77777777" w:rsidR="00A6445E" w:rsidRPr="00391222" w:rsidRDefault="00A6445E" w:rsidP="00A6445E">
      <w:pPr>
        <w:spacing w:after="0" w:line="240" w:lineRule="auto"/>
        <w:ind w:left="284" w:hanging="218"/>
        <w:contextualSpacing/>
        <w:rPr>
          <w:rFonts w:eastAsia="Calibri" w:cstheme="minorHAnsi"/>
          <w:strike/>
          <w:lang w:val="en-GB"/>
        </w:rPr>
      </w:pPr>
      <w:r w:rsidRPr="00391222">
        <w:rPr>
          <w:rFonts w:eastAsia="Calibri" w:cstheme="minorHAnsi"/>
          <w:strike/>
          <w:lang w:val="en-GB"/>
        </w:rPr>
        <w:t>- The pest has none or one of the above-mentioned characteristics.</w:t>
      </w:r>
    </w:p>
    <w:p w14:paraId="341707C4" w14:textId="77777777" w:rsidR="00A6445E" w:rsidRPr="00391222" w:rsidRDefault="00A6445E" w:rsidP="00A6445E">
      <w:pPr>
        <w:spacing w:after="0" w:line="240" w:lineRule="auto"/>
        <w:rPr>
          <w:rFonts w:eastAsia="Calibri" w:cstheme="minorHAnsi"/>
          <w:strike/>
          <w:lang w:val="en-GB"/>
        </w:rPr>
      </w:pPr>
    </w:p>
    <w:p w14:paraId="7291B4C1" w14:textId="77777777" w:rsidR="00A6445E" w:rsidRPr="00391222" w:rsidRDefault="00A6445E" w:rsidP="00A6445E">
      <w:pPr>
        <w:spacing w:after="0" w:line="240" w:lineRule="auto"/>
        <w:rPr>
          <w:rFonts w:eastAsia="Calibri" w:cstheme="minorHAnsi"/>
          <w:b/>
          <w:strike/>
          <w:lang w:val="en-GB"/>
        </w:rPr>
      </w:pPr>
      <w:r w:rsidRPr="00391222">
        <w:rPr>
          <w:rFonts w:eastAsia="Calibri" w:cstheme="minorHAnsi"/>
          <w:b/>
          <w:strike/>
          <w:lang w:val="en-GB"/>
        </w:rPr>
        <w:t>b. It has characteristics that could assist to some extent</w:t>
      </w:r>
    </w:p>
    <w:p w14:paraId="5AD0460D" w14:textId="77777777" w:rsidR="00A6445E" w:rsidRPr="00391222" w:rsidRDefault="00A6445E" w:rsidP="00A6445E">
      <w:pPr>
        <w:spacing w:after="0" w:line="240" w:lineRule="auto"/>
        <w:ind w:left="284" w:hanging="218"/>
        <w:contextualSpacing/>
        <w:rPr>
          <w:rFonts w:eastAsia="Calibri" w:cstheme="minorHAnsi"/>
          <w:strike/>
          <w:lang w:val="en-GB"/>
        </w:rPr>
      </w:pPr>
      <w:r w:rsidRPr="00391222">
        <w:rPr>
          <w:rFonts w:eastAsia="Calibri" w:cstheme="minorHAnsi"/>
          <w:strike/>
          <w:lang w:val="en-GB"/>
        </w:rPr>
        <w:t>- The pest has two of the above-mentioned characteristics.</w:t>
      </w:r>
    </w:p>
    <w:p w14:paraId="031C36F8" w14:textId="77777777" w:rsidR="00A6445E" w:rsidRPr="00391222" w:rsidRDefault="00A6445E" w:rsidP="00A6445E">
      <w:pPr>
        <w:spacing w:after="0" w:line="240" w:lineRule="auto"/>
        <w:ind w:left="284" w:hanging="218"/>
        <w:contextualSpacing/>
        <w:rPr>
          <w:rFonts w:eastAsia="Calibri" w:cstheme="minorHAnsi"/>
          <w:strike/>
          <w:lang w:val="en-GB"/>
        </w:rPr>
      </w:pPr>
      <w:r w:rsidRPr="00391222">
        <w:rPr>
          <w:rFonts w:eastAsia="Calibri" w:cstheme="minorHAnsi"/>
          <w:strike/>
          <w:lang w:val="en-GB"/>
        </w:rPr>
        <w:t xml:space="preserve">- The pest has one of the above-mentioned </w:t>
      </w:r>
      <w:proofErr w:type="gramStart"/>
      <w:r w:rsidRPr="00391222">
        <w:rPr>
          <w:rFonts w:eastAsia="Calibri" w:cstheme="minorHAnsi"/>
          <w:strike/>
          <w:lang w:val="en-GB"/>
        </w:rPr>
        <w:t>characteristic</w:t>
      </w:r>
      <w:proofErr w:type="gramEnd"/>
      <w:r w:rsidRPr="00391222">
        <w:rPr>
          <w:rFonts w:eastAsia="Calibri" w:cstheme="minorHAnsi"/>
          <w:strike/>
          <w:lang w:val="en-GB"/>
        </w:rPr>
        <w:t xml:space="preserve"> that is likely to be of significant assistance.</w:t>
      </w:r>
    </w:p>
    <w:p w14:paraId="6C757E31" w14:textId="77777777" w:rsidR="00A6445E" w:rsidRPr="00391222" w:rsidRDefault="00A6445E" w:rsidP="00A6445E">
      <w:pPr>
        <w:spacing w:after="0" w:line="240" w:lineRule="auto"/>
        <w:ind w:left="284" w:hanging="218"/>
        <w:contextualSpacing/>
        <w:rPr>
          <w:rFonts w:eastAsia="Calibri" w:cstheme="minorHAnsi"/>
          <w:strike/>
          <w:lang w:val="en-GB"/>
        </w:rPr>
      </w:pPr>
      <w:r w:rsidRPr="00391222">
        <w:rPr>
          <w:rFonts w:eastAsia="Calibri" w:cstheme="minorHAnsi"/>
          <w:strike/>
          <w:lang w:val="en-GB"/>
        </w:rPr>
        <w:t>- The pest has three of the above-mentioned characteristics, one or more of which are not likely to be of significant assistance.</w:t>
      </w:r>
    </w:p>
    <w:p w14:paraId="7276FD2F" w14:textId="77777777" w:rsidR="00A6445E" w:rsidRPr="00391222" w:rsidRDefault="00A6445E" w:rsidP="00A6445E">
      <w:pPr>
        <w:spacing w:after="0" w:line="240" w:lineRule="auto"/>
        <w:rPr>
          <w:rFonts w:eastAsia="Calibri" w:cstheme="minorHAnsi"/>
          <w:strike/>
          <w:lang w:val="en-GB"/>
        </w:rPr>
      </w:pPr>
    </w:p>
    <w:p w14:paraId="59DBEDAE" w14:textId="77777777" w:rsidR="00A6445E" w:rsidRPr="00391222" w:rsidRDefault="00A6445E" w:rsidP="00A6445E">
      <w:pPr>
        <w:spacing w:after="0" w:line="240" w:lineRule="auto"/>
        <w:rPr>
          <w:rFonts w:eastAsia="Calibri" w:cstheme="minorHAnsi"/>
          <w:b/>
          <w:strike/>
          <w:lang w:val="en-GB"/>
        </w:rPr>
      </w:pPr>
      <w:r w:rsidRPr="00391222">
        <w:rPr>
          <w:rFonts w:eastAsia="Calibri" w:cstheme="minorHAnsi"/>
          <w:b/>
          <w:strike/>
          <w:lang w:val="en-GB"/>
        </w:rPr>
        <w:t>c. It has characteristics that could assist to a great extent</w:t>
      </w:r>
    </w:p>
    <w:p w14:paraId="653A24EB" w14:textId="77777777" w:rsidR="00A6445E" w:rsidRPr="00391222" w:rsidRDefault="00A6445E" w:rsidP="00A6445E">
      <w:pPr>
        <w:spacing w:after="0" w:line="240" w:lineRule="auto"/>
        <w:ind w:left="284" w:hanging="218"/>
        <w:contextualSpacing/>
        <w:rPr>
          <w:rFonts w:eastAsia="Calibri" w:cstheme="minorHAnsi"/>
          <w:strike/>
          <w:lang w:val="en-GB"/>
        </w:rPr>
      </w:pPr>
      <w:r w:rsidRPr="00391222">
        <w:rPr>
          <w:rFonts w:eastAsia="Calibri" w:cstheme="minorHAnsi"/>
          <w:strike/>
          <w:lang w:val="en-GB"/>
        </w:rPr>
        <w:t>- The pest has three of the above-mentioned characteristics.</w:t>
      </w:r>
    </w:p>
    <w:p w14:paraId="02A73D1E" w14:textId="77777777" w:rsidR="00A6445E" w:rsidRPr="00391222" w:rsidRDefault="00A6445E" w:rsidP="00A6445E">
      <w:pPr>
        <w:spacing w:after="0" w:line="240" w:lineRule="auto"/>
        <w:ind w:left="284" w:hanging="218"/>
        <w:contextualSpacing/>
        <w:rPr>
          <w:rFonts w:eastAsia="Calibri" w:cstheme="minorHAnsi"/>
          <w:strike/>
          <w:lang w:val="en-GB"/>
        </w:rPr>
      </w:pPr>
      <w:r w:rsidRPr="00391222">
        <w:rPr>
          <w:rFonts w:eastAsia="Calibri" w:cstheme="minorHAnsi"/>
          <w:strike/>
          <w:lang w:val="en-GB"/>
        </w:rPr>
        <w:t>- The pest has two of the above-mentioned characteristics, at least one of which is likely to be of significant assistance.</w:t>
      </w:r>
    </w:p>
    <w:p w14:paraId="64E05108" w14:textId="77777777" w:rsidR="00A6445E" w:rsidRPr="00391222" w:rsidRDefault="00A6445E" w:rsidP="00A6445E">
      <w:pPr>
        <w:spacing w:after="0" w:line="240" w:lineRule="auto"/>
        <w:ind w:left="284" w:hanging="218"/>
        <w:contextualSpacing/>
        <w:rPr>
          <w:rFonts w:eastAsia="Calibri" w:cstheme="minorHAnsi"/>
          <w:strike/>
          <w:lang w:val="en-GB"/>
        </w:rPr>
      </w:pPr>
      <w:r w:rsidRPr="00391222">
        <w:rPr>
          <w:rFonts w:eastAsia="Calibri" w:cstheme="minorHAnsi"/>
          <w:strike/>
          <w:lang w:val="en-GB"/>
        </w:rPr>
        <w:t>- The pest has four of the above-mentioned characteristics, one or more of which are not likely to be of significant assistance.</w:t>
      </w:r>
    </w:p>
    <w:p w14:paraId="0C919566" w14:textId="77777777" w:rsidR="00A6445E" w:rsidRPr="00391222" w:rsidRDefault="00A6445E" w:rsidP="00A6445E">
      <w:pPr>
        <w:spacing w:after="0" w:line="240" w:lineRule="auto"/>
        <w:rPr>
          <w:rFonts w:eastAsia="Calibri" w:cstheme="minorHAnsi"/>
          <w:strike/>
          <w:lang w:val="en-GB"/>
        </w:rPr>
      </w:pPr>
    </w:p>
    <w:p w14:paraId="481D2D57" w14:textId="77777777" w:rsidR="00A6445E" w:rsidRPr="00391222" w:rsidRDefault="00A6445E" w:rsidP="00A6445E">
      <w:pPr>
        <w:spacing w:after="0" w:line="240" w:lineRule="auto"/>
        <w:rPr>
          <w:rFonts w:eastAsia="Calibri" w:cstheme="minorHAnsi"/>
          <w:strike/>
          <w:lang w:val="en-GB"/>
        </w:rPr>
      </w:pPr>
      <w:r w:rsidRPr="00391222">
        <w:rPr>
          <w:rFonts w:eastAsia="Calibri" w:cstheme="minorHAnsi"/>
          <w:b/>
          <w:strike/>
          <w:lang w:val="en-GB"/>
        </w:rPr>
        <w:t>d. It has characteristics that could assist to a very great extent</w:t>
      </w:r>
    </w:p>
    <w:p w14:paraId="226140CB" w14:textId="77777777" w:rsidR="00A6445E" w:rsidRPr="00391222" w:rsidRDefault="00A6445E" w:rsidP="00A6445E">
      <w:pPr>
        <w:spacing w:after="0" w:line="240" w:lineRule="auto"/>
        <w:ind w:left="284" w:hanging="218"/>
        <w:contextualSpacing/>
        <w:rPr>
          <w:rFonts w:eastAsia="Calibri" w:cstheme="minorHAnsi"/>
          <w:strike/>
          <w:lang w:val="en-GB"/>
        </w:rPr>
      </w:pPr>
      <w:r w:rsidRPr="00391222">
        <w:rPr>
          <w:rFonts w:eastAsia="Calibri" w:cstheme="minorHAnsi"/>
          <w:strike/>
          <w:lang w:val="en-GB"/>
        </w:rPr>
        <w:t>- The pest has four or more of the above-mentioned characteristics.</w:t>
      </w:r>
    </w:p>
    <w:p w14:paraId="07FF6B97" w14:textId="77777777" w:rsidR="00A6445E" w:rsidRPr="00391222" w:rsidRDefault="00A6445E" w:rsidP="00A6445E">
      <w:pPr>
        <w:spacing w:after="0" w:line="240" w:lineRule="auto"/>
        <w:ind w:left="284" w:hanging="218"/>
        <w:contextualSpacing/>
        <w:rPr>
          <w:rFonts w:eastAsia="Calibri" w:cstheme="minorHAnsi"/>
          <w:strike/>
          <w:lang w:val="en-GB"/>
        </w:rPr>
      </w:pPr>
      <w:r w:rsidRPr="00391222">
        <w:rPr>
          <w:rFonts w:eastAsia="Calibri" w:cstheme="minorHAnsi"/>
          <w:strike/>
          <w:lang w:val="en-GB"/>
        </w:rPr>
        <w:t>- The pest has two or three of the above-mentioned characteristics, at least one of which is likely to be of significant assistance.</w:t>
      </w:r>
    </w:p>
    <w:p w14:paraId="758B3F84" w14:textId="77777777" w:rsidR="00A6445E" w:rsidRPr="00391222" w:rsidRDefault="00A6445E" w:rsidP="00072A13">
      <w:pPr>
        <w:spacing w:after="0" w:line="276" w:lineRule="auto"/>
        <w:ind w:left="567" w:hanging="207"/>
        <w:contextualSpacing/>
        <w:rPr>
          <w:rFonts w:eastAsia="Calibri" w:cstheme="minorHAnsi"/>
          <w:b/>
          <w:lang w:val="en-GB"/>
        </w:rPr>
      </w:pPr>
    </w:p>
    <w:p w14:paraId="3809DA65" w14:textId="77777777" w:rsidR="00F15A38" w:rsidRPr="00391222" w:rsidRDefault="00F15A38" w:rsidP="00072A13">
      <w:pPr>
        <w:spacing w:after="0" w:line="276" w:lineRule="auto"/>
        <w:rPr>
          <w:rFonts w:eastAsia="Calibri" w:cstheme="minorHAnsi"/>
          <w:lang w:val="en-GB"/>
        </w:rPr>
      </w:pPr>
    </w:p>
    <w:p w14:paraId="6D0C393E" w14:textId="77777777" w:rsidR="00F15A38" w:rsidRPr="00391222" w:rsidRDefault="00F15A38" w:rsidP="00072A13">
      <w:pPr>
        <w:spacing w:after="0" w:line="276" w:lineRule="auto"/>
        <w:contextualSpacing/>
        <w:rPr>
          <w:rFonts w:eastAsia="Calibri" w:cstheme="minorHAnsi"/>
          <w:color w:val="007BB8"/>
          <w:lang w:val="en-GB"/>
        </w:rPr>
      </w:pPr>
      <w:r w:rsidRPr="00391222">
        <w:rPr>
          <w:rFonts w:eastAsia="Calibri" w:cstheme="minorHAnsi"/>
          <w:color w:val="007BB8"/>
          <w:lang w:val="en-GB"/>
        </w:rPr>
        <w:t xml:space="preserve">Characteristics that may assist to some </w:t>
      </w:r>
      <w:proofErr w:type="gramStart"/>
      <w:r w:rsidRPr="00391222">
        <w:rPr>
          <w:rFonts w:eastAsia="Calibri" w:cstheme="minorHAnsi"/>
          <w:color w:val="007BB8"/>
          <w:lang w:val="en-GB"/>
        </w:rPr>
        <w:t>extent</w:t>
      </w:r>
      <w:proofErr w:type="gramEnd"/>
      <w:r w:rsidRPr="00391222">
        <w:rPr>
          <w:rFonts w:eastAsia="Calibri" w:cstheme="minorHAnsi"/>
          <w:color w:val="007BB8"/>
          <w:lang w:val="en-GB"/>
        </w:rPr>
        <w:t xml:space="preserve"> are given 1 point, whereas those likely to provide significant assistance are given 2 points.</w:t>
      </w:r>
    </w:p>
    <w:p w14:paraId="08FCF697" w14:textId="77777777" w:rsidR="00F15A38" w:rsidRPr="00391222" w:rsidRDefault="00F15A38" w:rsidP="00072A13">
      <w:pPr>
        <w:spacing w:after="0" w:line="276" w:lineRule="auto"/>
        <w:contextualSpacing/>
        <w:rPr>
          <w:rFonts w:eastAsia="Calibri" w:cstheme="minorHAnsi"/>
          <w:color w:val="007BB8"/>
          <w:lang w:val="en-GB"/>
        </w:rPr>
      </w:pPr>
      <w:r w:rsidRPr="00391222">
        <w:rPr>
          <w:rFonts w:eastAsia="Calibri" w:cstheme="minorHAnsi"/>
          <w:color w:val="007BB8"/>
          <w:lang w:val="en-GB"/>
        </w:rPr>
        <w:br/>
      </w:r>
      <w:proofErr w:type="gramStart"/>
      <w:r w:rsidRPr="00391222">
        <w:rPr>
          <w:rFonts w:eastAsia="Calibri" w:cstheme="minorHAnsi"/>
          <w:color w:val="007BB8"/>
          <w:lang w:val="en-GB"/>
        </w:rPr>
        <w:t>No</w:t>
      </w:r>
      <w:proofErr w:type="gramEnd"/>
      <w:r w:rsidRPr="00391222">
        <w:rPr>
          <w:rFonts w:eastAsia="Calibri" w:cstheme="minorHAnsi"/>
          <w:color w:val="007BB8"/>
          <w:lang w:val="en-GB"/>
        </w:rPr>
        <w:t xml:space="preserve"> it does not = 0–1 points</w:t>
      </w:r>
      <w:r w:rsidRPr="00391222">
        <w:rPr>
          <w:rFonts w:eastAsia="Calibri" w:cstheme="minorHAnsi"/>
          <w:color w:val="007BB8"/>
          <w:lang w:val="en-GB"/>
        </w:rPr>
        <w:br/>
        <w:t>It has characteristics that could assist to some extent = 2–3 points</w:t>
      </w:r>
      <w:r w:rsidRPr="00391222">
        <w:rPr>
          <w:rFonts w:eastAsia="Calibri" w:cstheme="minorHAnsi"/>
          <w:color w:val="007BB8"/>
          <w:lang w:val="en-GB"/>
        </w:rPr>
        <w:br/>
        <w:t xml:space="preserve">It has characteristics that could </w:t>
      </w:r>
      <w:proofErr w:type="gramStart"/>
      <w:r w:rsidRPr="00391222">
        <w:rPr>
          <w:rFonts w:eastAsia="Calibri" w:cstheme="minorHAnsi"/>
          <w:color w:val="007BB8"/>
          <w:lang w:val="en-GB"/>
        </w:rPr>
        <w:t>assist to a great extent</w:t>
      </w:r>
      <w:proofErr w:type="gramEnd"/>
      <w:r w:rsidRPr="00391222">
        <w:rPr>
          <w:rFonts w:eastAsia="Calibri" w:cstheme="minorHAnsi"/>
          <w:color w:val="007BB8"/>
          <w:lang w:val="en-GB"/>
        </w:rPr>
        <w:t xml:space="preserve"> = 4–5 points</w:t>
      </w:r>
      <w:r w:rsidRPr="00391222">
        <w:rPr>
          <w:rFonts w:eastAsia="Calibri" w:cstheme="minorHAnsi"/>
          <w:color w:val="007BB8"/>
          <w:lang w:val="en-GB"/>
        </w:rPr>
        <w:br/>
        <w:t>It has characteristics that could assist to a very great extent = ≥ 6 points</w:t>
      </w:r>
    </w:p>
    <w:p w14:paraId="0D002FF8" w14:textId="2A686BE0" w:rsidR="00F15A38" w:rsidRPr="00391222" w:rsidRDefault="00F15A38" w:rsidP="00072A13">
      <w:pPr>
        <w:spacing w:after="200" w:line="276" w:lineRule="auto"/>
        <w:rPr>
          <w:rFonts w:eastAsia="Calibri" w:cstheme="minorHAnsi"/>
          <w:lang w:val="en-GB"/>
        </w:rPr>
      </w:pPr>
      <w:r w:rsidRPr="00391222">
        <w:rPr>
          <w:rFonts w:eastAsia="Calibri" w:cstheme="minorHAnsi"/>
          <w:lang w:val="en-GB"/>
        </w:rPr>
        <w:br w:type="page"/>
      </w:r>
    </w:p>
    <w:p w14:paraId="5B3CFBA8" w14:textId="610CD9FA" w:rsidR="00191C4E" w:rsidRPr="00391222" w:rsidRDefault="00191C4E" w:rsidP="00072A13">
      <w:pPr>
        <w:spacing w:line="276" w:lineRule="auto"/>
        <w:rPr>
          <w:rFonts w:eastAsia="Times New Roman"/>
          <w:b/>
          <w:lang w:val="en-GB"/>
        </w:rPr>
      </w:pPr>
      <w:bookmarkStart w:id="18" w:name="_Toc418603379"/>
      <w:bookmarkStart w:id="19" w:name="_Toc421279030"/>
      <w:r w:rsidRPr="00391222">
        <w:rPr>
          <w:rFonts w:eastAsia="Times New Roman"/>
          <w:b/>
          <w:lang w:val="en-GB"/>
        </w:rPr>
        <w:lastRenderedPageBreak/>
        <w:t>I</w:t>
      </w:r>
      <w:bookmarkEnd w:id="18"/>
      <w:bookmarkEnd w:id="19"/>
      <w:r w:rsidR="00A06F1C" w:rsidRPr="00391222">
        <w:rPr>
          <w:rFonts w:eastAsia="Times New Roman"/>
          <w:b/>
          <w:lang w:val="en-GB"/>
        </w:rPr>
        <w:t>MPACT</w:t>
      </w:r>
    </w:p>
    <w:p w14:paraId="0DEC7154" w14:textId="7836DC97" w:rsidR="00191C4E" w:rsidRPr="00391222" w:rsidRDefault="00012069" w:rsidP="00072A13">
      <w:pPr>
        <w:spacing w:after="0" w:line="276" w:lineRule="auto"/>
        <w:rPr>
          <w:rFonts w:eastAsia="Calibri" w:cstheme="minorHAnsi"/>
          <w:b/>
          <w:lang w:val="en-GB"/>
        </w:rPr>
      </w:pPr>
      <w:r w:rsidRPr="00391222">
        <w:rPr>
          <w:rFonts w:eastAsia="Calibri" w:cstheme="minorHAnsi"/>
          <w:b/>
          <w:lang w:val="en-GB"/>
        </w:rPr>
        <w:t>I</w:t>
      </w:r>
      <w:r w:rsidR="00191C4E" w:rsidRPr="00391222">
        <w:rPr>
          <w:rFonts w:eastAsia="Calibri" w:cstheme="minorHAnsi"/>
          <w:b/>
          <w:lang w:val="en-GB"/>
        </w:rPr>
        <w:t>MP1. How significant are the direct economic losses that the pest would cause in the PRA area?</w:t>
      </w:r>
    </w:p>
    <w:p w14:paraId="42C45C76" w14:textId="77777777" w:rsidR="00191C4E" w:rsidRPr="00391222" w:rsidRDefault="00191C4E" w:rsidP="00072A13">
      <w:pPr>
        <w:spacing w:after="0" w:line="276" w:lineRule="auto"/>
        <w:ind w:left="567"/>
        <w:rPr>
          <w:rFonts w:eastAsia="Calibri" w:cstheme="minorHAnsi"/>
          <w:lang w:val="en-GB"/>
        </w:rPr>
      </w:pPr>
    </w:p>
    <w:p w14:paraId="05CC9253" w14:textId="77777777" w:rsidR="00191C4E" w:rsidRPr="00391222" w:rsidRDefault="00191C4E" w:rsidP="00072A13">
      <w:pPr>
        <w:numPr>
          <w:ilvl w:val="0"/>
          <w:numId w:val="15"/>
        </w:numPr>
        <w:spacing w:after="0" w:line="276" w:lineRule="auto"/>
        <w:ind w:left="567" w:hanging="283"/>
        <w:rPr>
          <w:rFonts w:eastAsia="Calibri" w:cstheme="minorHAnsi"/>
          <w:b/>
          <w:lang w:val="en-GB"/>
        </w:rPr>
      </w:pPr>
      <w:r w:rsidRPr="00391222">
        <w:rPr>
          <w:rFonts w:eastAsia="Calibri" w:cstheme="minorHAnsi"/>
          <w:b/>
          <w:lang w:val="en-GB"/>
        </w:rPr>
        <w:t>It would not cause losses in the PRA area</w:t>
      </w:r>
    </w:p>
    <w:p w14:paraId="14163D5E" w14:textId="77777777" w:rsidR="00191C4E" w:rsidRPr="00BA0DAB" w:rsidRDefault="00191C4E" w:rsidP="00072A13">
      <w:pPr>
        <w:numPr>
          <w:ilvl w:val="0"/>
          <w:numId w:val="15"/>
        </w:numPr>
        <w:spacing w:after="0" w:line="276" w:lineRule="auto"/>
        <w:ind w:left="567" w:hanging="283"/>
        <w:rPr>
          <w:rFonts w:eastAsia="Calibri" w:cstheme="minorHAnsi"/>
          <w:b/>
        </w:rPr>
      </w:pPr>
      <w:proofErr w:type="gramStart"/>
      <w:r w:rsidRPr="00BA0DAB">
        <w:rPr>
          <w:rFonts w:eastAsia="Calibri" w:cstheme="minorHAnsi"/>
          <w:b/>
        </w:rPr>
        <w:t>&lt; 0.05</w:t>
      </w:r>
      <w:proofErr w:type="gramEnd"/>
      <w:r w:rsidRPr="00BA0DAB">
        <w:rPr>
          <w:rFonts w:eastAsia="Calibri" w:cstheme="minorHAnsi"/>
          <w:b/>
        </w:rPr>
        <w:t xml:space="preserve"> million € per </w:t>
      </w:r>
      <w:proofErr w:type="spellStart"/>
      <w:r w:rsidRPr="00BA0DAB">
        <w:rPr>
          <w:rFonts w:eastAsia="Calibri" w:cstheme="minorHAnsi"/>
          <w:b/>
        </w:rPr>
        <w:t>year</w:t>
      </w:r>
      <w:proofErr w:type="spellEnd"/>
    </w:p>
    <w:p w14:paraId="343D06FF" w14:textId="77777777" w:rsidR="00191C4E" w:rsidRPr="00BA0DAB" w:rsidRDefault="00191C4E" w:rsidP="00072A13">
      <w:pPr>
        <w:numPr>
          <w:ilvl w:val="0"/>
          <w:numId w:val="15"/>
        </w:numPr>
        <w:spacing w:after="0" w:line="276" w:lineRule="auto"/>
        <w:ind w:left="567" w:hanging="283"/>
        <w:rPr>
          <w:rFonts w:eastAsia="Calibri" w:cstheme="minorHAnsi"/>
          <w:b/>
        </w:rPr>
      </w:pPr>
      <w:r w:rsidRPr="00BA0DAB">
        <w:rPr>
          <w:rFonts w:eastAsia="Calibri" w:cstheme="minorHAnsi"/>
          <w:b/>
        </w:rPr>
        <w:t>0.05</w:t>
      </w:r>
      <w:r w:rsidRPr="00BA0DAB">
        <w:rPr>
          <w:rFonts w:eastAsia="Calibri" w:cstheme="minorHAnsi"/>
          <w:b/>
        </w:rPr>
        <w:sym w:font="Symbol" w:char="F02D"/>
      </w:r>
      <w:r w:rsidRPr="00BA0DAB">
        <w:rPr>
          <w:rFonts w:eastAsia="Calibri" w:cstheme="minorHAnsi"/>
          <w:b/>
        </w:rPr>
        <w:t xml:space="preserve">0.1 million € per </w:t>
      </w:r>
      <w:proofErr w:type="spellStart"/>
      <w:r w:rsidRPr="00BA0DAB">
        <w:rPr>
          <w:rFonts w:eastAsia="Calibri" w:cstheme="minorHAnsi"/>
          <w:b/>
        </w:rPr>
        <w:t>year</w:t>
      </w:r>
      <w:proofErr w:type="spellEnd"/>
    </w:p>
    <w:p w14:paraId="244236A6" w14:textId="77777777" w:rsidR="00191C4E" w:rsidRPr="00BA0DAB" w:rsidRDefault="00191C4E" w:rsidP="00072A13">
      <w:pPr>
        <w:numPr>
          <w:ilvl w:val="0"/>
          <w:numId w:val="15"/>
        </w:numPr>
        <w:spacing w:after="0" w:line="276" w:lineRule="auto"/>
        <w:ind w:left="567" w:hanging="283"/>
        <w:rPr>
          <w:rFonts w:eastAsia="Calibri" w:cstheme="minorHAnsi"/>
          <w:b/>
        </w:rPr>
      </w:pPr>
      <w:r w:rsidRPr="00BA0DAB">
        <w:rPr>
          <w:rFonts w:eastAsia="Calibri" w:cstheme="minorHAnsi"/>
          <w:b/>
        </w:rPr>
        <w:t>0.1</w:t>
      </w:r>
      <w:r w:rsidRPr="00BA0DAB">
        <w:rPr>
          <w:rFonts w:eastAsia="Calibri" w:cstheme="minorHAnsi"/>
          <w:b/>
        </w:rPr>
        <w:sym w:font="Symbol" w:char="F02D"/>
      </w:r>
      <w:r w:rsidRPr="00BA0DAB">
        <w:rPr>
          <w:rFonts w:eastAsia="Calibri" w:cstheme="minorHAnsi"/>
          <w:b/>
        </w:rPr>
        <w:t xml:space="preserve">0.2 million € per </w:t>
      </w:r>
      <w:proofErr w:type="spellStart"/>
      <w:r w:rsidRPr="00BA0DAB">
        <w:rPr>
          <w:rFonts w:eastAsia="Calibri" w:cstheme="minorHAnsi"/>
          <w:b/>
        </w:rPr>
        <w:t>year</w:t>
      </w:r>
      <w:proofErr w:type="spellEnd"/>
    </w:p>
    <w:p w14:paraId="1B373D82" w14:textId="77777777" w:rsidR="00191C4E" w:rsidRPr="00BA0DAB" w:rsidRDefault="00191C4E" w:rsidP="00072A13">
      <w:pPr>
        <w:numPr>
          <w:ilvl w:val="0"/>
          <w:numId w:val="15"/>
        </w:numPr>
        <w:spacing w:after="0" w:line="276" w:lineRule="auto"/>
        <w:ind w:left="567" w:hanging="283"/>
        <w:rPr>
          <w:rFonts w:eastAsia="Calibri" w:cstheme="minorHAnsi"/>
          <w:b/>
        </w:rPr>
      </w:pPr>
      <w:r w:rsidRPr="00BA0DAB">
        <w:rPr>
          <w:rFonts w:eastAsia="Calibri" w:cstheme="minorHAnsi"/>
          <w:b/>
        </w:rPr>
        <w:t>0.2</w:t>
      </w:r>
      <w:r w:rsidRPr="00BA0DAB">
        <w:rPr>
          <w:rFonts w:eastAsia="Calibri" w:cstheme="minorHAnsi"/>
          <w:b/>
        </w:rPr>
        <w:sym w:font="Symbol" w:char="F02D"/>
      </w:r>
      <w:r w:rsidRPr="00BA0DAB">
        <w:rPr>
          <w:rFonts w:eastAsia="Calibri" w:cstheme="minorHAnsi"/>
          <w:b/>
        </w:rPr>
        <w:t xml:space="preserve">0.4 million € per </w:t>
      </w:r>
      <w:proofErr w:type="spellStart"/>
      <w:r w:rsidRPr="00BA0DAB">
        <w:rPr>
          <w:rFonts w:eastAsia="Calibri" w:cstheme="minorHAnsi"/>
          <w:b/>
        </w:rPr>
        <w:t>year</w:t>
      </w:r>
      <w:proofErr w:type="spellEnd"/>
    </w:p>
    <w:p w14:paraId="313F7317" w14:textId="77777777" w:rsidR="00191C4E" w:rsidRPr="00BA0DAB" w:rsidRDefault="00191C4E" w:rsidP="00072A13">
      <w:pPr>
        <w:numPr>
          <w:ilvl w:val="0"/>
          <w:numId w:val="15"/>
        </w:numPr>
        <w:spacing w:after="0" w:line="276" w:lineRule="auto"/>
        <w:ind w:left="567" w:hanging="283"/>
        <w:rPr>
          <w:rFonts w:eastAsia="Calibri" w:cstheme="minorHAnsi"/>
          <w:b/>
        </w:rPr>
      </w:pPr>
      <w:r w:rsidRPr="00BA0DAB">
        <w:rPr>
          <w:rFonts w:eastAsia="Calibri" w:cstheme="minorHAnsi"/>
          <w:b/>
        </w:rPr>
        <w:t>0.4</w:t>
      </w:r>
      <w:r w:rsidRPr="00BA0DAB">
        <w:rPr>
          <w:rFonts w:eastAsia="Calibri" w:cstheme="minorHAnsi"/>
          <w:b/>
        </w:rPr>
        <w:sym w:font="Symbol" w:char="F02D"/>
      </w:r>
      <w:r w:rsidRPr="00BA0DAB">
        <w:rPr>
          <w:rFonts w:eastAsia="Calibri" w:cstheme="minorHAnsi"/>
          <w:b/>
        </w:rPr>
        <w:t xml:space="preserve">0.8 million € per </w:t>
      </w:r>
      <w:proofErr w:type="spellStart"/>
      <w:r w:rsidRPr="00BA0DAB">
        <w:rPr>
          <w:rFonts w:eastAsia="Calibri" w:cstheme="minorHAnsi"/>
          <w:b/>
        </w:rPr>
        <w:t>year</w:t>
      </w:r>
      <w:proofErr w:type="spellEnd"/>
    </w:p>
    <w:p w14:paraId="6A2F06CB" w14:textId="77777777" w:rsidR="00191C4E" w:rsidRPr="00BA0DAB" w:rsidRDefault="00191C4E" w:rsidP="00072A13">
      <w:pPr>
        <w:numPr>
          <w:ilvl w:val="0"/>
          <w:numId w:val="15"/>
        </w:numPr>
        <w:spacing w:after="0" w:line="276" w:lineRule="auto"/>
        <w:ind w:left="567" w:hanging="283"/>
        <w:rPr>
          <w:rFonts w:eastAsia="Calibri" w:cstheme="minorHAnsi"/>
          <w:b/>
        </w:rPr>
      </w:pPr>
      <w:r w:rsidRPr="00BA0DAB">
        <w:rPr>
          <w:rFonts w:eastAsia="Calibri" w:cstheme="minorHAnsi"/>
          <w:b/>
        </w:rPr>
        <w:t>0.8</w:t>
      </w:r>
      <w:r w:rsidRPr="00BA0DAB">
        <w:rPr>
          <w:rFonts w:eastAsia="Calibri" w:cstheme="minorHAnsi"/>
          <w:b/>
        </w:rPr>
        <w:sym w:font="Symbol" w:char="F02D"/>
      </w:r>
      <w:r w:rsidRPr="00BA0DAB">
        <w:rPr>
          <w:rFonts w:eastAsia="Calibri" w:cstheme="minorHAnsi"/>
          <w:b/>
        </w:rPr>
        <w:t xml:space="preserve">1.5 million € per </w:t>
      </w:r>
      <w:proofErr w:type="spellStart"/>
      <w:r w:rsidRPr="00BA0DAB">
        <w:rPr>
          <w:rFonts w:eastAsia="Calibri" w:cstheme="minorHAnsi"/>
          <w:b/>
        </w:rPr>
        <w:t>year</w:t>
      </w:r>
      <w:proofErr w:type="spellEnd"/>
    </w:p>
    <w:p w14:paraId="29247C3E" w14:textId="77777777" w:rsidR="00191C4E" w:rsidRPr="00BA0DAB" w:rsidRDefault="00191C4E" w:rsidP="00072A13">
      <w:pPr>
        <w:numPr>
          <w:ilvl w:val="0"/>
          <w:numId w:val="15"/>
        </w:numPr>
        <w:spacing w:after="0" w:line="276" w:lineRule="auto"/>
        <w:ind w:left="567" w:hanging="283"/>
        <w:rPr>
          <w:rFonts w:eastAsia="Calibri" w:cstheme="minorHAnsi"/>
          <w:b/>
        </w:rPr>
      </w:pPr>
      <w:r w:rsidRPr="00BA0DAB">
        <w:rPr>
          <w:rFonts w:eastAsia="Calibri" w:cstheme="minorHAnsi"/>
          <w:b/>
        </w:rPr>
        <w:t>1.5</w:t>
      </w:r>
      <w:r w:rsidRPr="00BA0DAB">
        <w:rPr>
          <w:rFonts w:eastAsia="Calibri" w:cstheme="minorHAnsi"/>
          <w:b/>
        </w:rPr>
        <w:sym w:font="Symbol" w:char="F02D"/>
      </w:r>
      <w:r w:rsidRPr="00BA0DAB">
        <w:rPr>
          <w:rFonts w:eastAsia="Calibri" w:cstheme="minorHAnsi"/>
          <w:b/>
        </w:rPr>
        <w:t xml:space="preserve">3 million € per </w:t>
      </w:r>
      <w:proofErr w:type="spellStart"/>
      <w:r w:rsidRPr="00BA0DAB">
        <w:rPr>
          <w:rFonts w:eastAsia="Calibri" w:cstheme="minorHAnsi"/>
          <w:b/>
        </w:rPr>
        <w:t>year</w:t>
      </w:r>
      <w:proofErr w:type="spellEnd"/>
    </w:p>
    <w:p w14:paraId="77BF1443" w14:textId="77777777" w:rsidR="00191C4E" w:rsidRPr="00BA0DAB" w:rsidRDefault="00191C4E" w:rsidP="00072A13">
      <w:pPr>
        <w:numPr>
          <w:ilvl w:val="0"/>
          <w:numId w:val="15"/>
        </w:numPr>
        <w:spacing w:after="0" w:line="276" w:lineRule="auto"/>
        <w:ind w:left="567" w:hanging="283"/>
        <w:rPr>
          <w:rFonts w:eastAsia="Calibri" w:cstheme="minorHAnsi"/>
          <w:b/>
        </w:rPr>
      </w:pPr>
      <w:r w:rsidRPr="00BA0DAB">
        <w:rPr>
          <w:rFonts w:eastAsia="Calibri" w:cstheme="minorHAnsi"/>
          <w:b/>
        </w:rPr>
        <w:t>3</w:t>
      </w:r>
      <w:r w:rsidRPr="00BA0DAB">
        <w:rPr>
          <w:rFonts w:eastAsia="Calibri" w:cstheme="minorHAnsi"/>
          <w:b/>
        </w:rPr>
        <w:sym w:font="Symbol" w:char="F02D"/>
      </w:r>
      <w:r w:rsidRPr="00BA0DAB">
        <w:rPr>
          <w:rFonts w:eastAsia="Calibri" w:cstheme="minorHAnsi"/>
          <w:b/>
        </w:rPr>
        <w:t xml:space="preserve">6 million € per </w:t>
      </w:r>
      <w:proofErr w:type="spellStart"/>
      <w:r w:rsidRPr="00BA0DAB">
        <w:rPr>
          <w:rFonts w:eastAsia="Calibri" w:cstheme="minorHAnsi"/>
          <w:b/>
        </w:rPr>
        <w:t>year</w:t>
      </w:r>
      <w:proofErr w:type="spellEnd"/>
    </w:p>
    <w:p w14:paraId="787941F3" w14:textId="77777777" w:rsidR="00191C4E" w:rsidRPr="00BA0DAB" w:rsidRDefault="00191C4E" w:rsidP="00072A13">
      <w:pPr>
        <w:numPr>
          <w:ilvl w:val="0"/>
          <w:numId w:val="15"/>
        </w:numPr>
        <w:spacing w:after="0" w:line="276" w:lineRule="auto"/>
        <w:ind w:left="567" w:hanging="283"/>
        <w:rPr>
          <w:rFonts w:eastAsia="Calibri" w:cstheme="minorHAnsi"/>
          <w:b/>
        </w:rPr>
      </w:pPr>
      <w:r w:rsidRPr="00BA0DAB">
        <w:rPr>
          <w:rFonts w:eastAsia="Calibri" w:cstheme="minorHAnsi"/>
          <w:b/>
        </w:rPr>
        <w:t>6</w:t>
      </w:r>
      <w:r w:rsidRPr="00BA0DAB">
        <w:rPr>
          <w:rFonts w:eastAsia="Calibri" w:cstheme="minorHAnsi"/>
          <w:b/>
        </w:rPr>
        <w:sym w:font="Symbol" w:char="F02D"/>
      </w:r>
      <w:r w:rsidRPr="00BA0DAB">
        <w:rPr>
          <w:rFonts w:eastAsia="Calibri" w:cstheme="minorHAnsi"/>
          <w:b/>
        </w:rPr>
        <w:t xml:space="preserve">12 million € per </w:t>
      </w:r>
      <w:proofErr w:type="spellStart"/>
      <w:r w:rsidRPr="00BA0DAB">
        <w:rPr>
          <w:rFonts w:eastAsia="Calibri" w:cstheme="minorHAnsi"/>
          <w:b/>
        </w:rPr>
        <w:t>year</w:t>
      </w:r>
      <w:proofErr w:type="spellEnd"/>
    </w:p>
    <w:p w14:paraId="5EE411F8" w14:textId="77777777" w:rsidR="00191C4E" w:rsidRPr="00BA0DAB" w:rsidRDefault="00191C4E" w:rsidP="00072A13">
      <w:pPr>
        <w:numPr>
          <w:ilvl w:val="0"/>
          <w:numId w:val="15"/>
        </w:numPr>
        <w:spacing w:after="0" w:line="276" w:lineRule="auto"/>
        <w:ind w:left="567" w:hanging="283"/>
        <w:rPr>
          <w:rFonts w:eastAsia="Calibri" w:cstheme="minorHAnsi"/>
          <w:b/>
        </w:rPr>
      </w:pPr>
      <w:r w:rsidRPr="00BA0DAB">
        <w:rPr>
          <w:rFonts w:eastAsia="Calibri" w:cstheme="minorHAnsi"/>
          <w:b/>
        </w:rPr>
        <w:t>12</w:t>
      </w:r>
      <w:r w:rsidRPr="00BA0DAB">
        <w:rPr>
          <w:rFonts w:eastAsia="Calibri" w:cstheme="minorHAnsi"/>
          <w:b/>
        </w:rPr>
        <w:sym w:font="Symbol" w:char="F02D"/>
      </w:r>
      <w:r w:rsidRPr="00BA0DAB">
        <w:rPr>
          <w:rFonts w:eastAsia="Calibri" w:cstheme="minorHAnsi"/>
          <w:b/>
        </w:rPr>
        <w:t xml:space="preserve">25 million € per </w:t>
      </w:r>
      <w:proofErr w:type="spellStart"/>
      <w:r w:rsidRPr="00BA0DAB">
        <w:rPr>
          <w:rFonts w:eastAsia="Calibri" w:cstheme="minorHAnsi"/>
          <w:b/>
        </w:rPr>
        <w:t>year</w:t>
      </w:r>
      <w:proofErr w:type="spellEnd"/>
    </w:p>
    <w:p w14:paraId="6E923952" w14:textId="77777777" w:rsidR="00191C4E" w:rsidRPr="00BA0DAB" w:rsidRDefault="00191C4E" w:rsidP="00072A13">
      <w:pPr>
        <w:numPr>
          <w:ilvl w:val="0"/>
          <w:numId w:val="15"/>
        </w:numPr>
        <w:spacing w:after="0" w:line="276" w:lineRule="auto"/>
        <w:ind w:left="567" w:hanging="283"/>
        <w:rPr>
          <w:rFonts w:eastAsia="Calibri" w:cstheme="minorHAnsi"/>
          <w:b/>
        </w:rPr>
      </w:pPr>
      <w:r w:rsidRPr="00BA0DAB">
        <w:rPr>
          <w:rFonts w:eastAsia="Calibri" w:cstheme="minorHAnsi"/>
          <w:b/>
        </w:rPr>
        <w:t>25</w:t>
      </w:r>
      <w:r w:rsidRPr="00BA0DAB">
        <w:rPr>
          <w:rFonts w:eastAsia="Calibri" w:cstheme="minorHAnsi"/>
          <w:b/>
        </w:rPr>
        <w:sym w:font="Symbol" w:char="F02D"/>
      </w:r>
      <w:r w:rsidRPr="00BA0DAB">
        <w:rPr>
          <w:rFonts w:eastAsia="Calibri" w:cstheme="minorHAnsi"/>
          <w:b/>
        </w:rPr>
        <w:t xml:space="preserve">50 million € per </w:t>
      </w:r>
      <w:proofErr w:type="spellStart"/>
      <w:r w:rsidRPr="00BA0DAB">
        <w:rPr>
          <w:rFonts w:eastAsia="Calibri" w:cstheme="minorHAnsi"/>
          <w:b/>
        </w:rPr>
        <w:t>year</w:t>
      </w:r>
      <w:proofErr w:type="spellEnd"/>
    </w:p>
    <w:p w14:paraId="7AAE0402" w14:textId="77777777" w:rsidR="00191C4E" w:rsidRPr="00BA0DAB" w:rsidRDefault="00191C4E" w:rsidP="00072A13">
      <w:pPr>
        <w:numPr>
          <w:ilvl w:val="0"/>
          <w:numId w:val="15"/>
        </w:numPr>
        <w:spacing w:after="0" w:line="276" w:lineRule="auto"/>
        <w:ind w:left="567" w:hanging="283"/>
        <w:rPr>
          <w:rFonts w:eastAsia="Calibri" w:cstheme="minorHAnsi"/>
          <w:b/>
        </w:rPr>
      </w:pPr>
      <w:r w:rsidRPr="00BA0DAB">
        <w:rPr>
          <w:rFonts w:eastAsia="Calibri" w:cstheme="minorHAnsi"/>
          <w:b/>
        </w:rPr>
        <w:t xml:space="preserve">&gt; 50 million € per </w:t>
      </w:r>
      <w:proofErr w:type="spellStart"/>
      <w:r w:rsidRPr="00BA0DAB">
        <w:rPr>
          <w:rFonts w:eastAsia="Calibri" w:cstheme="minorHAnsi"/>
          <w:b/>
        </w:rPr>
        <w:t>year</w:t>
      </w:r>
      <w:proofErr w:type="spellEnd"/>
    </w:p>
    <w:p w14:paraId="00DCBF6F" w14:textId="77777777" w:rsidR="00191C4E" w:rsidRPr="00BA0DAB" w:rsidRDefault="00191C4E" w:rsidP="00072A13">
      <w:pPr>
        <w:spacing w:after="0" w:line="276" w:lineRule="auto"/>
        <w:rPr>
          <w:rFonts w:eastAsia="Calibri" w:cstheme="minorHAnsi"/>
          <w:u w:val="single"/>
        </w:rPr>
      </w:pPr>
    </w:p>
    <w:p w14:paraId="2FA8BECC"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assessment should be done assuming that the pest would be present in the entire area considered threatened in EST1 and EST2.</w:t>
      </w:r>
    </w:p>
    <w:p w14:paraId="77AC57CC"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Crop and quality losses should be estimated as the product of the total value of the threatened crops (in the threatened area) and the expected losses measured as a percentage.</w:t>
      </w:r>
    </w:p>
    <w:p w14:paraId="29B12196"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Pest control costs should be estimated as the product of the costs per area (€/ha) and the total production area (ha) of the threatened crops (in the threatened area).</w:t>
      </w:r>
    </w:p>
    <w:p w14:paraId="0B624C17"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If the pest’s establishment and spread is dependent on its vector species the vector’s effect on the pest’s potential to cause economic losses should be </w:t>
      </w:r>
      <w:proofErr w:type="gramStart"/>
      <w:r w:rsidRPr="00391222">
        <w:rPr>
          <w:rFonts w:eastAsia="Calibri" w:cstheme="minorHAnsi"/>
          <w:lang w:val="en-GB"/>
        </w:rPr>
        <w:t>taken into account</w:t>
      </w:r>
      <w:proofErr w:type="gramEnd"/>
      <w:r w:rsidRPr="00391222">
        <w:rPr>
          <w:rFonts w:eastAsia="Calibri" w:cstheme="minorHAnsi"/>
          <w:lang w:val="en-GB"/>
        </w:rPr>
        <w:t>.</w:t>
      </w:r>
    </w:p>
    <w:p w14:paraId="550DC49A" w14:textId="77777777" w:rsidR="00191C4E" w:rsidRPr="00391222" w:rsidRDefault="00191C4E" w:rsidP="00072A13">
      <w:pPr>
        <w:spacing w:after="0" w:line="276" w:lineRule="auto"/>
        <w:rPr>
          <w:rFonts w:eastAsia="Calibri" w:cstheme="minorHAnsi"/>
          <w:lang w:val="en-GB"/>
        </w:rPr>
      </w:pPr>
    </w:p>
    <w:p w14:paraId="0C3C3545" w14:textId="77777777" w:rsidR="00191C4E" w:rsidRPr="00391222" w:rsidRDefault="00191C4E" w:rsidP="00072A13">
      <w:pPr>
        <w:spacing w:after="0" w:line="276" w:lineRule="auto"/>
        <w:rPr>
          <w:rFonts w:eastAsia="Calibri" w:cstheme="minorHAnsi"/>
          <w:lang w:val="en-GB"/>
        </w:rPr>
      </w:pPr>
      <w:r w:rsidRPr="00391222">
        <w:rPr>
          <w:rFonts w:eastAsia="Calibri" w:cstheme="minorHAnsi"/>
          <w:lang w:val="en-GB"/>
        </w:rPr>
        <w:t>TAKE INTO ACCOUNT</w:t>
      </w:r>
    </w:p>
    <w:p w14:paraId="7CD44C10"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All crop plants and forestry trees, ornamental plants and all the wild plants which can be utilized (e.g. wild berries), which the pest could damage</w:t>
      </w:r>
    </w:p>
    <w:p w14:paraId="77770442"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Crop losses, quality losses, and the increase in pest control costs</w:t>
      </w:r>
    </w:p>
    <w:p w14:paraId="2BEB6152"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effect of climate and other production conditions on the pest’s potential to cause losses</w:t>
      </w:r>
    </w:p>
    <w:p w14:paraId="00015EAF" w14:textId="77777777" w:rsidR="00191C4E" w:rsidRPr="00391222" w:rsidRDefault="00191C4E" w:rsidP="00072A13">
      <w:pPr>
        <w:spacing w:after="0" w:line="276" w:lineRule="auto"/>
        <w:rPr>
          <w:rFonts w:eastAsia="Calibri" w:cstheme="minorHAnsi"/>
          <w:lang w:val="en-GB"/>
        </w:rPr>
      </w:pPr>
    </w:p>
    <w:p w14:paraId="4F9A1586" w14:textId="77777777" w:rsidR="00191C4E" w:rsidRPr="00391222" w:rsidRDefault="00191C4E" w:rsidP="00072A13">
      <w:pPr>
        <w:spacing w:after="0" w:line="276" w:lineRule="auto"/>
        <w:rPr>
          <w:rFonts w:eastAsia="Calibri" w:cstheme="minorHAnsi"/>
          <w:lang w:val="en-GB"/>
        </w:rPr>
      </w:pPr>
      <w:r w:rsidRPr="00391222">
        <w:rPr>
          <w:rFonts w:eastAsia="Calibri" w:cstheme="minorHAnsi"/>
          <w:lang w:val="en-GB"/>
        </w:rPr>
        <w:t>DO NOT TAKE INTO ACCOUNT</w:t>
      </w:r>
    </w:p>
    <w:p w14:paraId="65388720"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Social or environmental impacts of any kind</w:t>
      </w:r>
    </w:p>
    <w:p w14:paraId="44A4CF56"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Costs incurred in the current situation by the control of other pests</w:t>
      </w:r>
    </w:p>
    <w:p w14:paraId="01B2E1A0"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Costs incurred by eradication measures required by the plant health legislation</w:t>
      </w:r>
    </w:p>
    <w:p w14:paraId="46866043"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Any losses caused by the vector species on its own</w:t>
      </w:r>
    </w:p>
    <w:p w14:paraId="2C27B978" w14:textId="77777777" w:rsidR="00191C4E" w:rsidRPr="00391222" w:rsidRDefault="00191C4E" w:rsidP="00072A13">
      <w:pPr>
        <w:tabs>
          <w:tab w:val="left" w:pos="8505"/>
        </w:tabs>
        <w:spacing w:after="0" w:line="276" w:lineRule="auto"/>
        <w:ind w:left="284"/>
        <w:rPr>
          <w:rFonts w:eastAsia="Calibri" w:cstheme="minorHAnsi"/>
          <w:b/>
          <w:lang w:val="en-GB"/>
        </w:rPr>
      </w:pPr>
    </w:p>
    <w:p w14:paraId="0B02F3E2" w14:textId="77777777" w:rsidR="00191C4E" w:rsidRPr="00391222" w:rsidRDefault="00191C4E" w:rsidP="00072A13">
      <w:pPr>
        <w:tabs>
          <w:tab w:val="left" w:pos="8505"/>
        </w:tabs>
        <w:spacing w:after="0" w:line="276" w:lineRule="auto"/>
        <w:ind w:left="284"/>
        <w:rPr>
          <w:rFonts w:eastAsia="Calibri" w:cstheme="minorHAnsi"/>
          <w:b/>
          <w:lang w:val="en-GB"/>
        </w:rPr>
      </w:pPr>
    </w:p>
    <w:p w14:paraId="0B52DCED" w14:textId="77777777" w:rsidR="00191C4E" w:rsidRPr="00391222" w:rsidRDefault="00191C4E" w:rsidP="00072A13">
      <w:pPr>
        <w:tabs>
          <w:tab w:val="left" w:pos="8505"/>
        </w:tabs>
        <w:spacing w:after="0" w:line="276" w:lineRule="auto"/>
        <w:ind w:left="284"/>
        <w:rPr>
          <w:rFonts w:eastAsia="Calibri" w:cstheme="minorHAnsi"/>
          <w:b/>
          <w:lang w:val="en-GB"/>
        </w:rPr>
      </w:pPr>
    </w:p>
    <w:p w14:paraId="04F22FF1" w14:textId="77777777" w:rsidR="00191C4E" w:rsidRPr="00391222" w:rsidRDefault="00191C4E" w:rsidP="00072A13">
      <w:pPr>
        <w:tabs>
          <w:tab w:val="left" w:pos="8505"/>
        </w:tabs>
        <w:spacing w:after="0" w:line="276" w:lineRule="auto"/>
        <w:rPr>
          <w:rFonts w:eastAsia="Calibri" w:cstheme="minorHAnsi"/>
          <w:b/>
          <w:lang w:val="en-GB"/>
        </w:rPr>
      </w:pPr>
      <w:r w:rsidRPr="00391222">
        <w:rPr>
          <w:rFonts w:eastAsia="Calibri" w:cstheme="minorHAnsi"/>
          <w:b/>
          <w:lang w:val="en-GB"/>
        </w:rPr>
        <w:t>IMP2. Would the pest cause the following indirect economic impacts in the PRA area?</w:t>
      </w:r>
    </w:p>
    <w:p w14:paraId="5A25DABC" w14:textId="77777777" w:rsidR="00191C4E" w:rsidRPr="00391222" w:rsidRDefault="00191C4E" w:rsidP="00072A13">
      <w:pPr>
        <w:tabs>
          <w:tab w:val="left" w:pos="8505"/>
        </w:tabs>
        <w:spacing w:after="0" w:line="276" w:lineRule="auto"/>
        <w:ind w:left="284"/>
        <w:rPr>
          <w:rFonts w:eastAsia="Calibri" w:cstheme="minorHAnsi"/>
          <w:b/>
          <w:lang w:val="en-GB"/>
        </w:rPr>
      </w:pPr>
    </w:p>
    <w:p w14:paraId="7945423F" w14:textId="77777777" w:rsidR="00191C4E" w:rsidRPr="00391222" w:rsidRDefault="00191C4E" w:rsidP="00072A13">
      <w:pPr>
        <w:tabs>
          <w:tab w:val="left" w:pos="8505"/>
        </w:tabs>
        <w:spacing w:after="0" w:line="276" w:lineRule="auto"/>
        <w:ind w:left="284"/>
        <w:rPr>
          <w:rFonts w:eastAsia="Calibri" w:cstheme="minorHAnsi"/>
          <w:lang w:val="en-GB"/>
        </w:rPr>
      </w:pPr>
      <w:r w:rsidRPr="00391222">
        <w:rPr>
          <w:rFonts w:eastAsia="Calibri" w:cstheme="minorHAnsi"/>
          <w:b/>
          <w:lang w:val="en-GB"/>
        </w:rPr>
        <w:t>IMP2.1.</w:t>
      </w:r>
      <w:r w:rsidRPr="00391222">
        <w:rPr>
          <w:rFonts w:eastAsia="Calibri" w:cstheme="minorHAnsi"/>
          <w:lang w:val="en-GB"/>
        </w:rPr>
        <w:t xml:space="preserve"> Would the pest impact foreign trade?</w:t>
      </w:r>
    </w:p>
    <w:p w14:paraId="710B76ED" w14:textId="77777777" w:rsidR="00191C4E" w:rsidRPr="00391222" w:rsidRDefault="00191C4E" w:rsidP="00072A13">
      <w:pPr>
        <w:spacing w:after="0" w:line="276" w:lineRule="auto"/>
        <w:ind w:left="284"/>
        <w:rPr>
          <w:rFonts w:eastAsia="Calibri" w:cstheme="minorHAnsi"/>
          <w:lang w:val="en-GB"/>
        </w:rPr>
      </w:pPr>
      <w:r w:rsidRPr="00391222">
        <w:rPr>
          <w:rFonts w:eastAsia="Calibri" w:cstheme="minorHAnsi"/>
          <w:b/>
          <w:lang w:val="en-GB"/>
        </w:rPr>
        <w:t>IMP2.2</w:t>
      </w:r>
      <w:r w:rsidRPr="00391222">
        <w:rPr>
          <w:rFonts w:eastAsia="Calibri" w:cstheme="minorHAnsi"/>
          <w:lang w:val="en-GB"/>
        </w:rPr>
        <w:t>. Is the pest a vector for other pests?</w:t>
      </w:r>
    </w:p>
    <w:p w14:paraId="5FDE4EAB" w14:textId="77777777" w:rsidR="00191C4E" w:rsidRPr="00391222" w:rsidRDefault="00191C4E" w:rsidP="00072A13">
      <w:pPr>
        <w:spacing w:after="0" w:line="276" w:lineRule="auto"/>
        <w:ind w:left="284"/>
        <w:rPr>
          <w:rFonts w:eastAsia="Calibri" w:cstheme="minorHAnsi"/>
          <w:lang w:val="en-GB"/>
        </w:rPr>
      </w:pPr>
      <w:r w:rsidRPr="00391222">
        <w:rPr>
          <w:rFonts w:eastAsia="Calibri" w:cstheme="minorHAnsi"/>
          <w:b/>
          <w:lang w:val="en-GB"/>
        </w:rPr>
        <w:t>IMP2.3.</w:t>
      </w:r>
      <w:r w:rsidRPr="00391222">
        <w:rPr>
          <w:rFonts w:eastAsia="Calibri" w:cstheme="minorHAnsi"/>
          <w:lang w:val="en-GB"/>
        </w:rPr>
        <w:t xml:space="preserve"> Would the pest have a significant impact on the profitability of a plant production sector?</w:t>
      </w:r>
    </w:p>
    <w:p w14:paraId="6E7CD79A" w14:textId="77777777" w:rsidR="00191C4E" w:rsidRPr="00391222" w:rsidRDefault="00191C4E" w:rsidP="00072A13">
      <w:pPr>
        <w:spacing w:after="0" w:line="276" w:lineRule="auto"/>
        <w:rPr>
          <w:rFonts w:eastAsia="Calibri" w:cstheme="minorHAnsi"/>
          <w:b/>
          <w:lang w:val="en-GB"/>
        </w:rPr>
      </w:pPr>
    </w:p>
    <w:p w14:paraId="466814D9"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All the questions are answered either yes or no.</w:t>
      </w:r>
    </w:p>
    <w:p w14:paraId="21F4A3DF"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Only the host plants considered threatened in EST1 and EST2 should be </w:t>
      </w:r>
      <w:proofErr w:type="gramStart"/>
      <w:r w:rsidRPr="00391222">
        <w:rPr>
          <w:rFonts w:eastAsia="Calibri" w:cstheme="minorHAnsi"/>
          <w:lang w:val="en-GB"/>
        </w:rPr>
        <w:t>taken into account</w:t>
      </w:r>
      <w:proofErr w:type="gramEnd"/>
      <w:r w:rsidRPr="00391222">
        <w:rPr>
          <w:rFonts w:eastAsia="Calibri" w:cstheme="minorHAnsi"/>
          <w:lang w:val="en-GB"/>
        </w:rPr>
        <w:t>.</w:t>
      </w:r>
    </w:p>
    <w:p w14:paraId="413F7016"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If the pest’s establishment and spread is dependent on its vector species the vector’s effect on the pest’s potential to cause indirect economic impacts (IMP2.1 and IMP2.3) should be </w:t>
      </w:r>
      <w:proofErr w:type="gramStart"/>
      <w:r w:rsidRPr="00391222">
        <w:rPr>
          <w:rFonts w:eastAsia="Calibri" w:cstheme="minorHAnsi"/>
          <w:lang w:val="en-GB"/>
        </w:rPr>
        <w:t>taken into account</w:t>
      </w:r>
      <w:proofErr w:type="gramEnd"/>
      <w:r w:rsidRPr="00391222">
        <w:rPr>
          <w:rFonts w:eastAsia="Calibri" w:cstheme="minorHAnsi"/>
          <w:lang w:val="en-GB"/>
        </w:rPr>
        <w:t>.</w:t>
      </w:r>
    </w:p>
    <w:p w14:paraId="39BBE02C" w14:textId="77777777" w:rsidR="00191C4E" w:rsidRPr="00391222" w:rsidRDefault="00191C4E" w:rsidP="00072A13">
      <w:pPr>
        <w:spacing w:after="0" w:line="276" w:lineRule="auto"/>
        <w:ind w:left="720"/>
        <w:contextualSpacing/>
        <w:rPr>
          <w:rFonts w:eastAsia="Calibri" w:cstheme="minorHAnsi"/>
          <w:lang w:val="en-GB"/>
        </w:rPr>
      </w:pPr>
    </w:p>
    <w:p w14:paraId="7793CC33"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In IMP2.3 the pest’s impact should </w:t>
      </w:r>
      <w:proofErr w:type="gramStart"/>
      <w:r w:rsidRPr="00391222">
        <w:rPr>
          <w:rFonts w:eastAsia="Calibri" w:cstheme="minorHAnsi"/>
          <w:lang w:val="en-GB"/>
        </w:rPr>
        <w:t>be considered to be</w:t>
      </w:r>
      <w:proofErr w:type="gramEnd"/>
      <w:r w:rsidRPr="00391222">
        <w:rPr>
          <w:rFonts w:eastAsia="Calibri" w:cstheme="minorHAnsi"/>
          <w:lang w:val="en-GB"/>
        </w:rPr>
        <w:t xml:space="preserve"> </w:t>
      </w:r>
    </w:p>
    <w:p w14:paraId="7C0DC705" w14:textId="77777777" w:rsidR="00191C4E" w:rsidRPr="00391222" w:rsidRDefault="00191C4E" w:rsidP="00072A13">
      <w:pPr>
        <w:spacing w:after="0" w:line="276" w:lineRule="auto"/>
        <w:ind w:left="284"/>
        <w:contextualSpacing/>
        <w:rPr>
          <w:rFonts w:eastAsia="Calibri" w:cstheme="minorHAnsi"/>
          <w:lang w:val="en-GB"/>
        </w:rPr>
      </w:pPr>
      <w:r w:rsidRPr="00391222">
        <w:rPr>
          <w:rFonts w:eastAsia="Calibri" w:cstheme="minorHAnsi"/>
          <w:b/>
          <w:lang w:val="en-GB"/>
        </w:rPr>
        <w:t>significant</w:t>
      </w:r>
      <w:r w:rsidRPr="00391222">
        <w:rPr>
          <w:rFonts w:eastAsia="Calibri" w:cstheme="minorHAnsi"/>
          <w:lang w:val="en-GB"/>
        </w:rPr>
        <w:t xml:space="preserve"> if</w:t>
      </w:r>
    </w:p>
    <w:p w14:paraId="37990CD1" w14:textId="77777777" w:rsidR="00191C4E" w:rsidRPr="00391222" w:rsidRDefault="00191C4E" w:rsidP="00072A13">
      <w:pPr>
        <w:spacing w:after="0" w:line="276" w:lineRule="auto"/>
        <w:ind w:left="567" w:hanging="207"/>
        <w:contextualSpacing/>
        <w:rPr>
          <w:rFonts w:eastAsia="Calibri" w:cstheme="minorHAnsi"/>
          <w:lang w:val="en-GB"/>
        </w:rPr>
      </w:pPr>
      <w:r w:rsidRPr="00391222">
        <w:rPr>
          <w:rFonts w:eastAsia="Calibri" w:cstheme="minorHAnsi"/>
          <w:lang w:val="en-GB"/>
        </w:rPr>
        <w:t>- there are no effective measures available to control the pest in the PRA area and without the control the pest would cause substantial crop or quality losses.</w:t>
      </w:r>
    </w:p>
    <w:p w14:paraId="058D8D77" w14:textId="77777777" w:rsidR="00191C4E" w:rsidRPr="00391222" w:rsidRDefault="00191C4E" w:rsidP="00072A13">
      <w:pPr>
        <w:spacing w:after="0" w:line="276" w:lineRule="auto"/>
        <w:ind w:left="567" w:hanging="207"/>
        <w:contextualSpacing/>
        <w:rPr>
          <w:rFonts w:eastAsia="Calibri" w:cstheme="minorHAnsi"/>
          <w:lang w:val="en-GB"/>
        </w:rPr>
      </w:pPr>
      <w:r w:rsidRPr="00391222">
        <w:rPr>
          <w:rFonts w:eastAsia="Calibri" w:cstheme="minorHAnsi"/>
          <w:lang w:val="en-GB"/>
        </w:rPr>
        <w:t>- the control of the pest would require implementation of measures that are not currently used in the PRA area in the considered sector of plant production.</w:t>
      </w:r>
    </w:p>
    <w:p w14:paraId="2278B20C" w14:textId="77777777" w:rsidR="00191C4E" w:rsidRPr="00391222" w:rsidRDefault="00191C4E" w:rsidP="00072A13">
      <w:pPr>
        <w:spacing w:after="0" w:line="276" w:lineRule="auto"/>
        <w:ind w:left="284"/>
        <w:contextualSpacing/>
        <w:rPr>
          <w:rFonts w:eastAsia="Calibri" w:cstheme="minorHAnsi"/>
          <w:lang w:val="en-GB"/>
        </w:rPr>
      </w:pPr>
      <w:r w:rsidRPr="00391222">
        <w:rPr>
          <w:rFonts w:eastAsia="Calibri" w:cstheme="minorHAnsi"/>
          <w:b/>
          <w:lang w:val="en-GB"/>
        </w:rPr>
        <w:t>insignificant</w:t>
      </w:r>
      <w:r w:rsidRPr="00391222">
        <w:rPr>
          <w:rFonts w:eastAsia="Calibri" w:cstheme="minorHAnsi"/>
          <w:lang w:val="en-GB"/>
        </w:rPr>
        <w:t xml:space="preserve"> if</w:t>
      </w:r>
    </w:p>
    <w:p w14:paraId="0B534975" w14:textId="77777777" w:rsidR="00191C4E" w:rsidRPr="00391222" w:rsidRDefault="00191C4E" w:rsidP="00072A13">
      <w:pPr>
        <w:spacing w:after="0" w:line="276" w:lineRule="auto"/>
        <w:ind w:left="567" w:hanging="207"/>
        <w:contextualSpacing/>
        <w:rPr>
          <w:rFonts w:eastAsia="Calibri" w:cstheme="minorHAnsi"/>
          <w:lang w:val="en-GB"/>
        </w:rPr>
      </w:pPr>
      <w:r w:rsidRPr="00391222">
        <w:rPr>
          <w:rFonts w:eastAsia="Calibri" w:cstheme="minorHAnsi"/>
          <w:lang w:val="en-GB"/>
        </w:rPr>
        <w:t>the measures that are normally used to control other pests in the considered sector of plant production would effectively control the pest.</w:t>
      </w:r>
    </w:p>
    <w:p w14:paraId="1535D1D7" w14:textId="77777777" w:rsidR="00191C4E" w:rsidRPr="00391222" w:rsidRDefault="00191C4E" w:rsidP="00072A13">
      <w:pPr>
        <w:spacing w:after="0" w:line="276" w:lineRule="auto"/>
        <w:rPr>
          <w:rFonts w:eastAsia="Calibri" w:cstheme="minorHAnsi"/>
          <w:lang w:val="en-GB"/>
        </w:rPr>
      </w:pPr>
    </w:p>
    <w:p w14:paraId="4CBFF1C2" w14:textId="77777777" w:rsidR="00191C4E" w:rsidRPr="00391222" w:rsidRDefault="00191C4E" w:rsidP="00072A13">
      <w:pPr>
        <w:spacing w:after="0" w:line="276" w:lineRule="auto"/>
        <w:rPr>
          <w:rFonts w:eastAsia="Calibri" w:cstheme="minorHAnsi"/>
          <w:lang w:val="en-GB"/>
        </w:rPr>
      </w:pPr>
      <w:r w:rsidRPr="00391222">
        <w:rPr>
          <w:rFonts w:eastAsia="Calibri" w:cstheme="minorHAnsi"/>
          <w:lang w:val="en-GB"/>
        </w:rPr>
        <w:t>DO NOT TAKE INTO ACCOUNT</w:t>
      </w:r>
    </w:p>
    <w:p w14:paraId="7AAA7258"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Impacts caused by the vector species on its own.</w:t>
      </w:r>
    </w:p>
    <w:p w14:paraId="77F1961F"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w:t>
      </w:r>
      <w:r w:rsidRPr="00391222">
        <w:rPr>
          <w:rFonts w:eastAsia="Calibri" w:cstheme="minorHAnsi"/>
          <w:color w:val="007BB8"/>
          <w:lang w:val="en-GB"/>
        </w:rPr>
        <w:t>The size of the plant sector in relation to other plant sectors in the PRA area.</w:t>
      </w:r>
    </w:p>
    <w:p w14:paraId="0A1922B8" w14:textId="77777777" w:rsidR="00191C4E" w:rsidRPr="00391222" w:rsidRDefault="00191C4E" w:rsidP="00072A13">
      <w:pPr>
        <w:spacing w:after="0" w:line="276" w:lineRule="auto"/>
        <w:rPr>
          <w:rFonts w:eastAsia="Calibri" w:cstheme="minorHAnsi"/>
          <w:b/>
          <w:lang w:val="en-GB"/>
        </w:rPr>
      </w:pPr>
    </w:p>
    <w:p w14:paraId="01559F46" w14:textId="77777777" w:rsidR="00191C4E" w:rsidRPr="00391222" w:rsidRDefault="00191C4E" w:rsidP="00072A13">
      <w:pPr>
        <w:spacing w:after="0" w:line="276" w:lineRule="auto"/>
        <w:rPr>
          <w:rFonts w:eastAsia="Calibri" w:cstheme="minorHAnsi"/>
          <w:b/>
          <w:lang w:val="en-GB"/>
        </w:rPr>
      </w:pPr>
    </w:p>
    <w:p w14:paraId="4CCBFD45" w14:textId="77777777" w:rsidR="00191C4E" w:rsidRPr="00391222" w:rsidRDefault="00191C4E" w:rsidP="00072A13">
      <w:pPr>
        <w:spacing w:after="0" w:line="276" w:lineRule="auto"/>
        <w:rPr>
          <w:rFonts w:eastAsia="Calibri" w:cstheme="minorHAnsi"/>
          <w:b/>
          <w:lang w:val="en-GB"/>
        </w:rPr>
      </w:pPr>
    </w:p>
    <w:p w14:paraId="48C02CCA"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IMP3. How much direct impact would the pest have on the natural ecosystems in the PRA area?</w:t>
      </w:r>
    </w:p>
    <w:p w14:paraId="0F8315D5" w14:textId="77777777" w:rsidR="00191C4E" w:rsidRPr="00391222" w:rsidRDefault="00191C4E" w:rsidP="00072A13">
      <w:pPr>
        <w:spacing w:after="0" w:line="276" w:lineRule="auto"/>
        <w:rPr>
          <w:rFonts w:eastAsia="Calibri" w:cstheme="minorHAnsi"/>
          <w:b/>
          <w:u w:val="single"/>
          <w:lang w:val="en-GB"/>
        </w:rPr>
      </w:pPr>
    </w:p>
    <w:p w14:paraId="32E934B1"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All host plants that occur naturally in the PRA area should be </w:t>
      </w:r>
      <w:proofErr w:type="gramStart"/>
      <w:r w:rsidRPr="00391222">
        <w:rPr>
          <w:rFonts w:eastAsia="Calibri" w:cstheme="minorHAnsi"/>
          <w:lang w:val="en-GB"/>
        </w:rPr>
        <w:t>taken into account</w:t>
      </w:r>
      <w:proofErr w:type="gramEnd"/>
      <w:r w:rsidRPr="00391222">
        <w:rPr>
          <w:rFonts w:eastAsia="Calibri" w:cstheme="minorHAnsi"/>
          <w:lang w:val="en-GB"/>
        </w:rPr>
        <w:t>.</w:t>
      </w:r>
    </w:p>
    <w:p w14:paraId="37973980"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The impacts caused by vector species on their own should not be </w:t>
      </w:r>
      <w:proofErr w:type="gramStart"/>
      <w:r w:rsidRPr="00391222">
        <w:rPr>
          <w:rFonts w:eastAsia="Calibri" w:cstheme="minorHAnsi"/>
          <w:lang w:val="en-GB"/>
        </w:rPr>
        <w:t>taken into account</w:t>
      </w:r>
      <w:proofErr w:type="gramEnd"/>
      <w:r w:rsidRPr="00391222">
        <w:rPr>
          <w:rFonts w:eastAsia="Calibri" w:cstheme="minorHAnsi"/>
          <w:lang w:val="en-GB"/>
        </w:rPr>
        <w:t>.</w:t>
      </w:r>
    </w:p>
    <w:p w14:paraId="3F85BD1D"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If the pest’s establishment and spread is dependent on its vector species, the vector’s effect on the pest’s potential to cause impacts on natural ecosystems should be </w:t>
      </w:r>
      <w:proofErr w:type="gramStart"/>
      <w:r w:rsidRPr="00391222">
        <w:rPr>
          <w:rFonts w:eastAsia="Calibri" w:cstheme="minorHAnsi"/>
          <w:lang w:val="en-GB"/>
        </w:rPr>
        <w:t>taken into account</w:t>
      </w:r>
      <w:proofErr w:type="gramEnd"/>
      <w:r w:rsidRPr="00391222">
        <w:rPr>
          <w:rFonts w:eastAsia="Calibri" w:cstheme="minorHAnsi"/>
          <w:lang w:val="en-GB"/>
        </w:rPr>
        <w:t>.</w:t>
      </w:r>
    </w:p>
    <w:p w14:paraId="08B4E4AB" w14:textId="77777777" w:rsidR="00191C4E" w:rsidRPr="00391222" w:rsidRDefault="00191C4E" w:rsidP="00072A13">
      <w:pPr>
        <w:spacing w:after="0" w:line="276" w:lineRule="auto"/>
        <w:rPr>
          <w:rFonts w:eastAsia="Calibri" w:cstheme="minorHAnsi"/>
          <w:lang w:val="en-GB"/>
        </w:rPr>
      </w:pPr>
    </w:p>
    <w:p w14:paraId="1EB53383" w14:textId="77777777" w:rsidR="00191C4E" w:rsidRPr="00391222" w:rsidRDefault="00191C4E" w:rsidP="00072A13">
      <w:pPr>
        <w:spacing w:after="0" w:line="276" w:lineRule="auto"/>
        <w:contextualSpacing/>
        <w:rPr>
          <w:rFonts w:eastAsia="Calibri" w:cstheme="minorHAnsi"/>
          <w:lang w:val="en-GB"/>
        </w:rPr>
      </w:pPr>
      <w:r w:rsidRPr="00391222">
        <w:rPr>
          <w:rFonts w:eastAsia="Calibri" w:cstheme="minorHAnsi"/>
          <w:lang w:val="en-GB"/>
        </w:rPr>
        <w:t>EXAMPLES OF WHAT THE DIFFERENT OPTIONS MEAN</w:t>
      </w:r>
    </w:p>
    <w:p w14:paraId="2885F5B1" w14:textId="77777777" w:rsidR="00191C4E" w:rsidRPr="00391222" w:rsidRDefault="00191C4E" w:rsidP="00072A13">
      <w:pPr>
        <w:spacing w:after="0" w:line="276" w:lineRule="auto"/>
        <w:rPr>
          <w:rFonts w:eastAsia="Calibri" w:cstheme="minorHAnsi"/>
          <w:lang w:val="en-GB"/>
        </w:rPr>
      </w:pPr>
    </w:p>
    <w:p w14:paraId="362F5D9E"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a. No impact</w:t>
      </w:r>
    </w:p>
    <w:p w14:paraId="522759D4"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pest's host plants do not occur naturally in the PRA area.</w:t>
      </w:r>
    </w:p>
    <w:p w14:paraId="4AADF547"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Some wild species are host plants, but no damage has been observed in natural environments </w:t>
      </w:r>
      <w:proofErr w:type="gramStart"/>
      <w:r w:rsidRPr="00391222">
        <w:rPr>
          <w:rFonts w:eastAsia="Calibri" w:cstheme="minorHAnsi"/>
          <w:lang w:val="en-GB"/>
        </w:rPr>
        <w:t>in the area of</w:t>
      </w:r>
      <w:proofErr w:type="gramEnd"/>
      <w:r w:rsidRPr="00391222">
        <w:rPr>
          <w:rFonts w:eastAsia="Calibri" w:cstheme="minorHAnsi"/>
          <w:lang w:val="en-GB"/>
        </w:rPr>
        <w:t xml:space="preserve"> the pest’s current distribution.</w:t>
      </w:r>
    </w:p>
    <w:p w14:paraId="0EA787C7"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could damage some parts of wild plants, such as berries, but the damage would not kill the plants, and the damage would not hinder the functioning of the ecosystems.</w:t>
      </w:r>
    </w:p>
    <w:p w14:paraId="4C108EBF" w14:textId="77777777" w:rsidR="00191C4E" w:rsidRPr="00391222" w:rsidRDefault="00191C4E" w:rsidP="00072A13">
      <w:pPr>
        <w:spacing w:after="0" w:line="276" w:lineRule="auto"/>
        <w:rPr>
          <w:rFonts w:eastAsia="Calibri" w:cstheme="minorHAnsi"/>
          <w:lang w:val="en-GB"/>
        </w:rPr>
      </w:pPr>
    </w:p>
    <w:p w14:paraId="32410ABB"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b. Moderate impact</w:t>
      </w:r>
    </w:p>
    <w:p w14:paraId="04457D81"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could kill individual wild plants in the PRA area, but the damage would not be likely to lead to a decrease in the host populations or hinder the functioning of the ecosystems.</w:t>
      </w:r>
    </w:p>
    <w:p w14:paraId="78EC81F8" w14:textId="77777777" w:rsidR="00191C4E" w:rsidRPr="00391222" w:rsidRDefault="00191C4E" w:rsidP="00072A13">
      <w:pPr>
        <w:spacing w:after="0" w:line="276" w:lineRule="auto"/>
        <w:ind w:left="720"/>
        <w:contextualSpacing/>
        <w:rPr>
          <w:rFonts w:eastAsia="Calibri" w:cstheme="minorHAnsi"/>
          <w:lang w:val="en-GB"/>
        </w:rPr>
      </w:pPr>
    </w:p>
    <w:p w14:paraId="24430B92"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c. Significant impact</w:t>
      </w:r>
    </w:p>
    <w:p w14:paraId="3B1F98E9"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The damages to wild plants in the PRA area could cause a decrease in the plant </w:t>
      </w:r>
      <w:proofErr w:type="gramStart"/>
      <w:r w:rsidRPr="00391222">
        <w:rPr>
          <w:rFonts w:eastAsia="Calibri" w:cstheme="minorHAnsi"/>
          <w:lang w:val="en-GB"/>
        </w:rPr>
        <w:t>populations, or</w:t>
      </w:r>
      <w:proofErr w:type="gramEnd"/>
      <w:r w:rsidRPr="00391222">
        <w:rPr>
          <w:rFonts w:eastAsia="Calibri" w:cstheme="minorHAnsi"/>
          <w:lang w:val="en-GB"/>
        </w:rPr>
        <w:t xml:space="preserve"> hinder the functioning of the ecosystems.</w:t>
      </w:r>
    </w:p>
    <w:p w14:paraId="4639F750" w14:textId="77777777" w:rsidR="00191C4E" w:rsidRPr="00391222" w:rsidRDefault="00191C4E" w:rsidP="00072A13">
      <w:pPr>
        <w:spacing w:after="0" w:line="276" w:lineRule="auto"/>
        <w:rPr>
          <w:rFonts w:eastAsia="Calibri" w:cstheme="minorHAnsi"/>
          <w:lang w:val="en-GB"/>
        </w:rPr>
      </w:pPr>
    </w:p>
    <w:p w14:paraId="38D19BA5"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d. Very significant impact</w:t>
      </w:r>
    </w:p>
    <w:p w14:paraId="5C4CCBC7"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The damage to wild plants in the PRA area could cause the extinction or significant decrease of the host </w:t>
      </w:r>
      <w:proofErr w:type="gramStart"/>
      <w:r w:rsidRPr="00391222">
        <w:rPr>
          <w:rFonts w:eastAsia="Calibri" w:cstheme="minorHAnsi"/>
          <w:lang w:val="en-GB"/>
        </w:rPr>
        <w:t>species, or</w:t>
      </w:r>
      <w:proofErr w:type="gramEnd"/>
      <w:r w:rsidRPr="00391222">
        <w:rPr>
          <w:rFonts w:eastAsia="Calibri" w:cstheme="minorHAnsi"/>
          <w:lang w:val="en-GB"/>
        </w:rPr>
        <w:t xml:space="preserve"> cause significant damages to the ecosystems.</w:t>
      </w:r>
    </w:p>
    <w:p w14:paraId="09326C09" w14:textId="77777777" w:rsidR="00191C4E" w:rsidRPr="00391222" w:rsidRDefault="00191C4E" w:rsidP="00072A13">
      <w:pPr>
        <w:spacing w:after="0" w:line="276" w:lineRule="auto"/>
        <w:rPr>
          <w:rFonts w:eastAsia="Calibri" w:cstheme="minorHAnsi"/>
          <w:lang w:val="en-GB"/>
        </w:rPr>
      </w:pPr>
    </w:p>
    <w:p w14:paraId="6E674778" w14:textId="77777777" w:rsidR="00191C4E" w:rsidRPr="00391222" w:rsidRDefault="00191C4E" w:rsidP="00072A13">
      <w:pPr>
        <w:spacing w:after="0" w:line="276" w:lineRule="auto"/>
        <w:rPr>
          <w:rFonts w:eastAsia="Calibri" w:cstheme="minorHAnsi"/>
          <w:lang w:val="en-GB"/>
        </w:rPr>
      </w:pPr>
    </w:p>
    <w:p w14:paraId="0B2DBB43" w14:textId="77777777" w:rsidR="00191C4E" w:rsidRPr="00391222" w:rsidRDefault="00191C4E" w:rsidP="00072A13">
      <w:pPr>
        <w:tabs>
          <w:tab w:val="left" w:pos="8505"/>
        </w:tabs>
        <w:spacing w:after="0" w:line="276" w:lineRule="auto"/>
        <w:rPr>
          <w:rFonts w:eastAsia="Calibri" w:cstheme="minorHAnsi"/>
          <w:b/>
          <w:lang w:val="en-GB"/>
        </w:rPr>
      </w:pPr>
    </w:p>
    <w:p w14:paraId="7475A5C5" w14:textId="77777777" w:rsidR="00191C4E" w:rsidRPr="00391222" w:rsidRDefault="00191C4E" w:rsidP="00072A13">
      <w:pPr>
        <w:tabs>
          <w:tab w:val="left" w:pos="8505"/>
        </w:tabs>
        <w:spacing w:after="0" w:line="276" w:lineRule="auto"/>
        <w:rPr>
          <w:rFonts w:eastAsia="Calibri" w:cstheme="minorHAnsi"/>
          <w:b/>
          <w:lang w:val="en-GB"/>
        </w:rPr>
      </w:pPr>
      <w:r w:rsidRPr="00391222">
        <w:rPr>
          <w:rFonts w:eastAsia="Calibri" w:cstheme="minorHAnsi"/>
          <w:b/>
          <w:lang w:val="en-GB"/>
        </w:rPr>
        <w:t>IMP4. Would the pest have the following environmental or social impacts in the PRA area?</w:t>
      </w:r>
    </w:p>
    <w:p w14:paraId="60656BC1" w14:textId="77777777" w:rsidR="00191C4E" w:rsidRPr="00391222" w:rsidRDefault="00191C4E" w:rsidP="00072A13">
      <w:pPr>
        <w:tabs>
          <w:tab w:val="left" w:pos="8505"/>
        </w:tabs>
        <w:spacing w:after="0" w:line="276" w:lineRule="auto"/>
        <w:ind w:left="284"/>
        <w:rPr>
          <w:rFonts w:eastAsia="Calibri" w:cstheme="minorHAnsi"/>
          <w:b/>
          <w:lang w:val="en-GB"/>
        </w:rPr>
      </w:pPr>
    </w:p>
    <w:p w14:paraId="2DE3A840" w14:textId="77777777" w:rsidR="00191C4E" w:rsidRPr="00391222" w:rsidRDefault="00191C4E" w:rsidP="00072A13">
      <w:pPr>
        <w:tabs>
          <w:tab w:val="left" w:pos="8505"/>
        </w:tabs>
        <w:spacing w:after="0" w:line="276" w:lineRule="auto"/>
        <w:ind w:left="284"/>
        <w:rPr>
          <w:rFonts w:eastAsia="Calibri" w:cstheme="minorHAnsi"/>
          <w:lang w:val="en-GB"/>
        </w:rPr>
      </w:pPr>
      <w:r w:rsidRPr="00391222">
        <w:rPr>
          <w:rFonts w:eastAsia="Calibri" w:cstheme="minorHAnsi"/>
          <w:b/>
          <w:lang w:val="en-GB"/>
        </w:rPr>
        <w:t>IMP4.1.</w:t>
      </w:r>
      <w:r w:rsidRPr="00391222">
        <w:rPr>
          <w:rFonts w:eastAsia="Calibri" w:cstheme="minorHAnsi"/>
          <w:lang w:val="en-GB"/>
        </w:rPr>
        <w:t xml:space="preserve"> </w:t>
      </w:r>
      <w:r w:rsidRPr="00391222">
        <w:rPr>
          <w:rFonts w:eastAsia="Calibri" w:cstheme="minorHAnsi"/>
          <w:color w:val="007BB8"/>
          <w:lang w:val="en-GB"/>
        </w:rPr>
        <w:t>Social*</w:t>
      </w:r>
      <w:r w:rsidRPr="00391222">
        <w:rPr>
          <w:rFonts w:eastAsia="Calibri" w:cstheme="minorHAnsi"/>
          <w:lang w:val="en-GB"/>
        </w:rPr>
        <w:t xml:space="preserve"> impacts</w:t>
      </w:r>
    </w:p>
    <w:p w14:paraId="11BA70A0" w14:textId="77777777" w:rsidR="00191C4E" w:rsidRPr="00391222" w:rsidRDefault="00191C4E" w:rsidP="00072A13">
      <w:pPr>
        <w:tabs>
          <w:tab w:val="left" w:pos="8505"/>
        </w:tabs>
        <w:spacing w:after="0" w:line="276" w:lineRule="auto"/>
        <w:ind w:left="284"/>
        <w:rPr>
          <w:rFonts w:eastAsia="Calibri" w:cstheme="minorHAnsi"/>
          <w:lang w:val="en-GB"/>
        </w:rPr>
      </w:pPr>
      <w:r w:rsidRPr="00391222">
        <w:rPr>
          <w:rFonts w:eastAsia="Calibri" w:cstheme="minorHAnsi"/>
          <w:b/>
          <w:lang w:val="en-GB"/>
        </w:rPr>
        <w:t>IMP4.2.</w:t>
      </w:r>
      <w:r w:rsidRPr="00391222">
        <w:rPr>
          <w:rFonts w:eastAsia="Calibri" w:cstheme="minorHAnsi"/>
          <w:lang w:val="en-GB"/>
        </w:rPr>
        <w:t xml:space="preserve"> Significant aesthetic impacts</w:t>
      </w:r>
    </w:p>
    <w:p w14:paraId="387F67A4" w14:textId="77777777" w:rsidR="00191C4E" w:rsidRPr="00391222" w:rsidRDefault="00191C4E" w:rsidP="00072A13">
      <w:pPr>
        <w:tabs>
          <w:tab w:val="left" w:pos="8505"/>
        </w:tabs>
        <w:spacing w:after="0" w:line="276" w:lineRule="auto"/>
        <w:ind w:left="284"/>
        <w:rPr>
          <w:rFonts w:eastAsia="Calibri" w:cstheme="minorHAnsi"/>
          <w:u w:val="single"/>
          <w:lang w:val="en-GB"/>
        </w:rPr>
      </w:pPr>
      <w:r w:rsidRPr="00391222">
        <w:rPr>
          <w:rFonts w:eastAsia="Calibri" w:cstheme="minorHAnsi"/>
          <w:b/>
          <w:lang w:val="en-GB"/>
        </w:rPr>
        <w:t>IMP4.3.</w:t>
      </w:r>
      <w:r w:rsidRPr="00391222">
        <w:rPr>
          <w:rFonts w:eastAsia="Calibri" w:cstheme="minorHAnsi"/>
          <w:lang w:val="en-GB"/>
        </w:rPr>
        <w:t xml:space="preserve"> An impact on plants which have an important, recognized position in the culture</w:t>
      </w:r>
    </w:p>
    <w:p w14:paraId="0AB7DD4B" w14:textId="77777777" w:rsidR="00191C4E" w:rsidRPr="00391222" w:rsidRDefault="00191C4E" w:rsidP="00072A13">
      <w:pPr>
        <w:spacing w:after="0" w:line="276" w:lineRule="auto"/>
        <w:rPr>
          <w:rFonts w:eastAsia="Calibri" w:cstheme="minorHAnsi"/>
          <w:u w:val="single"/>
          <w:lang w:val="en-GB"/>
        </w:rPr>
      </w:pPr>
    </w:p>
    <w:p w14:paraId="4AB12A23"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All the questions are answered either yes or no.</w:t>
      </w:r>
    </w:p>
    <w:p w14:paraId="09AA5AC8" w14:textId="77777777" w:rsidR="00191C4E" w:rsidRPr="00391222" w:rsidRDefault="00191C4E" w:rsidP="00072A13">
      <w:pPr>
        <w:spacing w:after="0" w:line="276" w:lineRule="auto"/>
        <w:ind w:left="284" w:hanging="218"/>
        <w:contextualSpacing/>
        <w:rPr>
          <w:rFonts w:eastAsia="Calibri" w:cstheme="minorHAnsi"/>
          <w:u w:val="single"/>
          <w:lang w:val="en-GB"/>
        </w:rPr>
      </w:pPr>
      <w:r w:rsidRPr="00391222">
        <w:rPr>
          <w:rFonts w:eastAsia="Calibri" w:cstheme="minorHAnsi"/>
          <w:lang w:val="en-GB"/>
        </w:rPr>
        <w:t xml:space="preserve">- Only hosts considered threatened in EST1 and EST2 should be </w:t>
      </w:r>
      <w:proofErr w:type="gramStart"/>
      <w:r w:rsidRPr="00391222">
        <w:rPr>
          <w:rFonts w:eastAsia="Calibri" w:cstheme="minorHAnsi"/>
          <w:lang w:val="en-GB"/>
        </w:rPr>
        <w:t>taken into account</w:t>
      </w:r>
      <w:proofErr w:type="gramEnd"/>
      <w:r w:rsidRPr="00391222">
        <w:rPr>
          <w:rFonts w:eastAsia="Calibri" w:cstheme="minorHAnsi"/>
          <w:lang w:val="en-GB"/>
        </w:rPr>
        <w:t>.</w:t>
      </w:r>
    </w:p>
    <w:p w14:paraId="67696ADE" w14:textId="77777777" w:rsidR="00191C4E" w:rsidRPr="00391222" w:rsidRDefault="00191C4E" w:rsidP="00072A13">
      <w:pPr>
        <w:spacing w:after="0" w:line="276" w:lineRule="auto"/>
        <w:ind w:left="284" w:hanging="218"/>
        <w:contextualSpacing/>
        <w:rPr>
          <w:rFonts w:eastAsia="Calibri" w:cstheme="minorHAnsi"/>
          <w:color w:val="007BB8"/>
          <w:lang w:val="en-GB"/>
        </w:rPr>
      </w:pPr>
      <w:r w:rsidRPr="00391222">
        <w:rPr>
          <w:rFonts w:eastAsia="Calibri" w:cstheme="minorHAnsi"/>
          <w:lang w:val="en-GB"/>
        </w:rPr>
        <w:t xml:space="preserve">- </w:t>
      </w:r>
      <w:r w:rsidRPr="00391222">
        <w:rPr>
          <w:rFonts w:eastAsia="Calibri" w:cstheme="minorHAnsi"/>
          <w:color w:val="007BB8"/>
          <w:lang w:val="en-GB"/>
        </w:rPr>
        <w:t>Social*</w:t>
      </w:r>
      <w:r w:rsidRPr="00391222">
        <w:rPr>
          <w:rFonts w:eastAsia="Calibri" w:cstheme="minorHAnsi"/>
          <w:lang w:val="en-GB"/>
        </w:rPr>
        <w:t xml:space="preserve"> impacts can be e.g. impacts on the amount or quality of food, construction materials and other goods gathered from nature</w:t>
      </w:r>
      <w:r w:rsidRPr="00391222">
        <w:rPr>
          <w:rFonts w:eastAsia="Calibri" w:cstheme="minorHAnsi"/>
          <w:color w:val="007BB8"/>
          <w:lang w:val="en-GB"/>
        </w:rPr>
        <w:t>, excluding aesthetic and cultural impact.</w:t>
      </w:r>
    </w:p>
    <w:p w14:paraId="5235BA0A" w14:textId="77777777" w:rsidR="00191C4E" w:rsidRPr="00391222" w:rsidRDefault="00191C4E" w:rsidP="00072A13">
      <w:pPr>
        <w:spacing w:after="0" w:line="276" w:lineRule="auto"/>
        <w:ind w:left="284" w:hanging="218"/>
        <w:contextualSpacing/>
        <w:rPr>
          <w:rFonts w:eastAsia="Calibri" w:cstheme="minorHAnsi"/>
          <w:color w:val="007BB8"/>
          <w:lang w:val="en-GB"/>
        </w:rPr>
      </w:pPr>
      <w:r w:rsidRPr="00391222">
        <w:rPr>
          <w:rFonts w:eastAsia="Calibri" w:cstheme="minorHAnsi"/>
          <w:color w:val="007BB8"/>
          <w:lang w:val="en-GB"/>
        </w:rPr>
        <w:t>-</w:t>
      </w:r>
      <w:r w:rsidRPr="00391222">
        <w:rPr>
          <w:rFonts w:eastAsia="Calibri" w:cstheme="minorHAnsi"/>
          <w:color w:val="007BB8"/>
          <w:lang w:val="en-GB"/>
        </w:rPr>
        <w:tab/>
        <w:t xml:space="preserve">Aesthetic impacts are caused by pests that have a significant negative effect on the visual perception of gardens, urban areas or landscapes (e.g., the impact of Dutch elm disease or the horse chestnut leaf miner). </w:t>
      </w:r>
    </w:p>
    <w:p w14:paraId="722EE0FB" w14:textId="77777777" w:rsidR="00191C4E" w:rsidRPr="00391222" w:rsidRDefault="00191C4E" w:rsidP="00072A13">
      <w:pPr>
        <w:spacing w:after="0" w:line="276" w:lineRule="auto"/>
        <w:ind w:left="284" w:hanging="218"/>
        <w:contextualSpacing/>
        <w:rPr>
          <w:rFonts w:eastAsia="Calibri" w:cstheme="minorHAnsi"/>
          <w:color w:val="007BB8"/>
          <w:lang w:val="en-GB"/>
        </w:rPr>
      </w:pPr>
      <w:r w:rsidRPr="00391222">
        <w:rPr>
          <w:rFonts w:eastAsia="Calibri" w:cstheme="minorHAnsi"/>
          <w:color w:val="007BB8"/>
          <w:lang w:val="en-GB"/>
        </w:rPr>
        <w:lastRenderedPageBreak/>
        <w:t>-</w:t>
      </w:r>
      <w:r w:rsidRPr="00391222">
        <w:rPr>
          <w:rFonts w:eastAsia="Calibri" w:cstheme="minorHAnsi"/>
          <w:color w:val="007BB8"/>
          <w:lang w:val="en-GB"/>
        </w:rPr>
        <w:tab/>
        <w:t>Cultural impact is an impact on plants, which have an important, recognized position in the Swedish culture, for example plant species included in traditional food (e.g., potato), folktales and poetry (e.g., ash in Nordic mythology) or plants with other symbolic values (e.g., “</w:t>
      </w:r>
      <w:proofErr w:type="spellStart"/>
      <w:r w:rsidRPr="00391222">
        <w:rPr>
          <w:rFonts w:eastAsia="Calibri" w:cstheme="minorHAnsi"/>
          <w:color w:val="007BB8"/>
          <w:lang w:val="en-GB"/>
        </w:rPr>
        <w:t>Landskapsblommor</w:t>
      </w:r>
      <w:proofErr w:type="spellEnd"/>
      <w:r w:rsidRPr="00391222">
        <w:rPr>
          <w:rFonts w:eastAsia="Calibri" w:cstheme="minorHAnsi"/>
          <w:color w:val="007BB8"/>
          <w:lang w:val="en-GB"/>
        </w:rPr>
        <w:t>”).</w:t>
      </w:r>
    </w:p>
    <w:p w14:paraId="0B79E4BD"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If the pest’s establishment and spread is dependent on its vector species, the vector’s effect on the pest’s potential to cause impacts should be </w:t>
      </w:r>
      <w:proofErr w:type="gramStart"/>
      <w:r w:rsidRPr="00391222">
        <w:rPr>
          <w:rFonts w:eastAsia="Calibri" w:cstheme="minorHAnsi"/>
          <w:lang w:val="en-GB"/>
        </w:rPr>
        <w:t>taken into account</w:t>
      </w:r>
      <w:proofErr w:type="gramEnd"/>
      <w:r w:rsidRPr="00391222">
        <w:rPr>
          <w:rFonts w:eastAsia="Calibri" w:cstheme="minorHAnsi"/>
          <w:lang w:val="en-GB"/>
        </w:rPr>
        <w:t>.</w:t>
      </w:r>
    </w:p>
    <w:p w14:paraId="5E48DB55" w14:textId="77777777" w:rsidR="00191C4E" w:rsidRPr="00391222" w:rsidRDefault="00191C4E" w:rsidP="00072A13">
      <w:pPr>
        <w:spacing w:after="0" w:line="276" w:lineRule="auto"/>
        <w:contextualSpacing/>
        <w:rPr>
          <w:rFonts w:eastAsia="Calibri" w:cstheme="minorHAnsi"/>
          <w:u w:val="single"/>
          <w:lang w:val="en-GB"/>
        </w:rPr>
      </w:pPr>
    </w:p>
    <w:p w14:paraId="2C134052" w14:textId="77777777" w:rsidR="00191C4E" w:rsidRPr="00391222" w:rsidRDefault="00191C4E" w:rsidP="00072A13">
      <w:pPr>
        <w:spacing w:after="0" w:line="276" w:lineRule="auto"/>
        <w:contextualSpacing/>
        <w:rPr>
          <w:rFonts w:eastAsia="Calibri" w:cstheme="minorHAnsi"/>
          <w:lang w:val="en-GB"/>
        </w:rPr>
      </w:pPr>
      <w:r w:rsidRPr="00391222">
        <w:rPr>
          <w:rFonts w:eastAsia="Calibri" w:cstheme="minorHAnsi"/>
          <w:color w:val="007BB8"/>
          <w:lang w:val="en-GB"/>
        </w:rPr>
        <w:t xml:space="preserve">* The term ‘Cultural’ was used in the original description – here changed to ‘social’ </w:t>
      </w:r>
      <w:proofErr w:type="gramStart"/>
      <w:r w:rsidRPr="00391222">
        <w:rPr>
          <w:rFonts w:eastAsia="Calibri" w:cstheme="minorHAnsi"/>
          <w:color w:val="007BB8"/>
          <w:lang w:val="en-GB"/>
        </w:rPr>
        <w:t>in order to</w:t>
      </w:r>
      <w:proofErr w:type="gramEnd"/>
      <w:r w:rsidRPr="00391222">
        <w:rPr>
          <w:rFonts w:eastAsia="Calibri" w:cstheme="minorHAnsi"/>
          <w:color w:val="007BB8"/>
          <w:lang w:val="en-GB"/>
        </w:rPr>
        <w:t xml:space="preserve"> distinguish this question from IMP4.3. </w:t>
      </w:r>
    </w:p>
    <w:p w14:paraId="4104C5CD" w14:textId="5D513052" w:rsidR="004A0DEE" w:rsidRPr="00391222" w:rsidRDefault="004A0DEE" w:rsidP="00072A13">
      <w:pPr>
        <w:spacing w:after="0" w:line="276" w:lineRule="auto"/>
        <w:contextualSpacing/>
        <w:rPr>
          <w:rFonts w:eastAsia="Calibri" w:cstheme="minorHAnsi"/>
          <w:u w:val="single"/>
          <w:lang w:val="en-GB"/>
        </w:rPr>
      </w:pPr>
    </w:p>
    <w:p w14:paraId="130210FB" w14:textId="77777777" w:rsidR="00A06F1C" w:rsidRPr="00391222" w:rsidRDefault="00A06F1C" w:rsidP="00072A13">
      <w:pPr>
        <w:spacing w:after="0" w:line="276" w:lineRule="auto"/>
        <w:contextualSpacing/>
        <w:rPr>
          <w:rFonts w:eastAsia="Calibri" w:cstheme="minorHAnsi"/>
          <w:u w:val="single"/>
          <w:lang w:val="en-GB"/>
        </w:rPr>
      </w:pPr>
    </w:p>
    <w:p w14:paraId="542DC9E9" w14:textId="590CE2DC" w:rsidR="00191C4E" w:rsidRPr="00391222" w:rsidRDefault="00A06F1C" w:rsidP="00072A13">
      <w:pPr>
        <w:spacing w:line="276" w:lineRule="auto"/>
        <w:rPr>
          <w:rFonts w:eastAsia="Times New Roman"/>
          <w:b/>
          <w:lang w:val="en-GB"/>
        </w:rPr>
      </w:pPr>
      <w:r w:rsidRPr="00391222">
        <w:rPr>
          <w:rFonts w:eastAsia="Times New Roman"/>
          <w:b/>
          <w:lang w:val="en-GB"/>
        </w:rPr>
        <w:t>MANAGEMENT</w:t>
      </w:r>
    </w:p>
    <w:p w14:paraId="7BA7C848" w14:textId="77777777" w:rsidR="00191C4E" w:rsidRPr="00391222" w:rsidRDefault="00191C4E" w:rsidP="00072A13">
      <w:pPr>
        <w:spacing w:line="276" w:lineRule="auto"/>
        <w:rPr>
          <w:rFonts w:eastAsia="Times New Roman"/>
          <w:b/>
          <w:color w:val="007BB8"/>
          <w:lang w:val="en-GB"/>
        </w:rPr>
      </w:pPr>
      <w:r w:rsidRPr="00391222">
        <w:rPr>
          <w:rFonts w:eastAsia="Times New Roman"/>
          <w:b/>
          <w:color w:val="007BB8"/>
          <w:lang w:val="en-GB"/>
        </w:rPr>
        <w:t>Preventability</w:t>
      </w:r>
    </w:p>
    <w:p w14:paraId="6EBB6DC9" w14:textId="77777777" w:rsidR="00191C4E" w:rsidRPr="00391222" w:rsidRDefault="00191C4E" w:rsidP="00072A13">
      <w:pPr>
        <w:spacing w:after="0" w:line="276" w:lineRule="auto"/>
        <w:ind w:left="567"/>
        <w:contextualSpacing/>
        <w:rPr>
          <w:rFonts w:eastAsia="Calibri" w:cstheme="minorHAnsi"/>
          <w:lang w:val="en-GB"/>
        </w:rPr>
      </w:pPr>
    </w:p>
    <w:p w14:paraId="276FAD22" w14:textId="77777777" w:rsidR="00191C4E" w:rsidRPr="00391222" w:rsidRDefault="00191C4E" w:rsidP="00072A13">
      <w:pPr>
        <w:spacing w:after="0" w:line="276" w:lineRule="auto"/>
        <w:contextualSpacing/>
        <w:rPr>
          <w:rFonts w:eastAsia="Calibri" w:cstheme="minorHAnsi"/>
          <w:b/>
          <w:lang w:val="en-GB"/>
        </w:rPr>
      </w:pPr>
      <w:r w:rsidRPr="00391222">
        <w:rPr>
          <w:rFonts w:eastAsia="Calibri" w:cstheme="minorHAnsi"/>
          <w:b/>
          <w:lang w:val="en-GB"/>
        </w:rPr>
        <w:t>MAN1. Can the pest spread naturally to the PRA area from its current range during the next ten years?</w:t>
      </w:r>
    </w:p>
    <w:p w14:paraId="0251C799" w14:textId="77777777" w:rsidR="00191C4E" w:rsidRPr="00391222" w:rsidRDefault="00191C4E" w:rsidP="00072A13">
      <w:pPr>
        <w:spacing w:after="0" w:line="276" w:lineRule="auto"/>
        <w:ind w:left="567"/>
        <w:contextualSpacing/>
        <w:rPr>
          <w:rFonts w:eastAsia="Calibri" w:cstheme="minorHAnsi"/>
          <w:lang w:val="en-GB"/>
        </w:rPr>
      </w:pPr>
    </w:p>
    <w:p w14:paraId="1662EEAF" w14:textId="77777777" w:rsidR="00191C4E" w:rsidRPr="00BA0DAB" w:rsidRDefault="00191C4E" w:rsidP="00072A13">
      <w:pPr>
        <w:numPr>
          <w:ilvl w:val="0"/>
          <w:numId w:val="16"/>
        </w:numPr>
        <w:spacing w:after="0" w:line="276" w:lineRule="auto"/>
        <w:ind w:left="567" w:hanging="283"/>
        <w:contextualSpacing/>
        <w:rPr>
          <w:rFonts w:eastAsia="Calibri" w:cstheme="minorHAnsi"/>
        </w:rPr>
      </w:pPr>
      <w:r w:rsidRPr="00BA0DAB">
        <w:rPr>
          <w:rFonts w:eastAsia="Calibri" w:cstheme="minorHAnsi"/>
        </w:rPr>
        <w:t xml:space="preserve">No it </w:t>
      </w:r>
      <w:proofErr w:type="spellStart"/>
      <w:r w:rsidRPr="00BA0DAB">
        <w:rPr>
          <w:rFonts w:eastAsia="Calibri" w:cstheme="minorHAnsi"/>
        </w:rPr>
        <w:t>cannot</w:t>
      </w:r>
      <w:proofErr w:type="spellEnd"/>
    </w:p>
    <w:p w14:paraId="6C6B6898" w14:textId="77777777" w:rsidR="00191C4E" w:rsidRPr="00391222" w:rsidRDefault="00191C4E" w:rsidP="00072A13">
      <w:pPr>
        <w:numPr>
          <w:ilvl w:val="0"/>
          <w:numId w:val="16"/>
        </w:numPr>
        <w:spacing w:after="0" w:line="276" w:lineRule="auto"/>
        <w:ind w:left="567" w:hanging="283"/>
        <w:contextualSpacing/>
        <w:rPr>
          <w:rFonts w:eastAsia="Calibri" w:cstheme="minorHAnsi"/>
          <w:lang w:val="en-GB"/>
        </w:rPr>
      </w:pPr>
      <w:r w:rsidRPr="00391222">
        <w:rPr>
          <w:rFonts w:eastAsia="Calibri" w:cstheme="minorHAnsi"/>
          <w:lang w:val="en-GB"/>
        </w:rPr>
        <w:t xml:space="preserve">It can, but it is unlikely </w:t>
      </w:r>
      <w:r w:rsidRPr="00391222">
        <w:rPr>
          <w:rFonts w:eastAsia="Calibri" w:cstheme="minorHAnsi"/>
          <w:color w:val="007BB8"/>
          <w:lang w:val="en-GB"/>
        </w:rPr>
        <w:t>or very unlikely*</w:t>
      </w:r>
    </w:p>
    <w:p w14:paraId="6F9888D3" w14:textId="77777777" w:rsidR="00191C4E" w:rsidRPr="00391222" w:rsidRDefault="00191C4E" w:rsidP="00072A13">
      <w:pPr>
        <w:numPr>
          <w:ilvl w:val="0"/>
          <w:numId w:val="16"/>
        </w:numPr>
        <w:spacing w:after="0" w:line="276" w:lineRule="auto"/>
        <w:ind w:left="567" w:hanging="283"/>
        <w:contextualSpacing/>
        <w:rPr>
          <w:rFonts w:eastAsia="Calibri" w:cstheme="minorHAnsi"/>
          <w:strike/>
          <w:lang w:val="en-GB"/>
        </w:rPr>
      </w:pPr>
      <w:r w:rsidRPr="00391222">
        <w:rPr>
          <w:rFonts w:eastAsia="Calibri" w:cstheme="minorHAnsi"/>
          <w:strike/>
          <w:lang w:val="en-GB"/>
        </w:rPr>
        <w:t>It can, but it is very unlikely</w:t>
      </w:r>
    </w:p>
    <w:p w14:paraId="49C5FF5D" w14:textId="77777777" w:rsidR="00191C4E" w:rsidRPr="00391222" w:rsidRDefault="00191C4E" w:rsidP="00072A13">
      <w:pPr>
        <w:numPr>
          <w:ilvl w:val="0"/>
          <w:numId w:val="16"/>
        </w:numPr>
        <w:spacing w:after="0" w:line="276" w:lineRule="auto"/>
        <w:ind w:left="567" w:hanging="283"/>
        <w:contextualSpacing/>
        <w:rPr>
          <w:rFonts w:eastAsia="Calibri" w:cstheme="minorHAnsi"/>
          <w:lang w:val="en-GB"/>
        </w:rPr>
      </w:pPr>
      <w:r w:rsidRPr="00391222">
        <w:rPr>
          <w:rFonts w:eastAsia="Calibri" w:cstheme="minorHAnsi"/>
          <w:lang w:val="en-GB"/>
        </w:rPr>
        <w:t xml:space="preserve">It can, and it is likely </w:t>
      </w:r>
      <w:r w:rsidRPr="00391222">
        <w:rPr>
          <w:rFonts w:eastAsia="Calibri" w:cstheme="minorHAnsi"/>
          <w:color w:val="007BB8"/>
          <w:lang w:val="en-GB"/>
        </w:rPr>
        <w:t>or very likely</w:t>
      </w:r>
    </w:p>
    <w:p w14:paraId="4BE25E3D" w14:textId="77777777" w:rsidR="00191C4E" w:rsidRPr="00391222" w:rsidRDefault="00191C4E" w:rsidP="00072A13">
      <w:pPr>
        <w:numPr>
          <w:ilvl w:val="0"/>
          <w:numId w:val="16"/>
        </w:numPr>
        <w:spacing w:after="0" w:line="276" w:lineRule="auto"/>
        <w:ind w:left="567" w:hanging="283"/>
        <w:contextualSpacing/>
        <w:rPr>
          <w:rFonts w:eastAsia="Calibri" w:cstheme="minorHAnsi"/>
          <w:strike/>
          <w:lang w:val="en-GB"/>
        </w:rPr>
      </w:pPr>
      <w:r w:rsidRPr="00391222">
        <w:rPr>
          <w:rFonts w:eastAsia="Calibri" w:cstheme="minorHAnsi"/>
          <w:strike/>
          <w:lang w:val="en-GB"/>
        </w:rPr>
        <w:t>It can, and it is very likely</w:t>
      </w:r>
    </w:p>
    <w:p w14:paraId="464620A1" w14:textId="77777777" w:rsidR="00191C4E" w:rsidRPr="00391222" w:rsidRDefault="00191C4E" w:rsidP="00072A13">
      <w:pPr>
        <w:spacing w:after="0" w:line="276" w:lineRule="auto"/>
        <w:ind w:left="284"/>
        <w:contextualSpacing/>
        <w:rPr>
          <w:rFonts w:eastAsia="Calibri" w:cstheme="minorHAnsi"/>
          <w:lang w:val="en-GB"/>
        </w:rPr>
      </w:pPr>
    </w:p>
    <w:p w14:paraId="0B5E8B7F" w14:textId="77777777" w:rsidR="00191C4E" w:rsidRPr="00391222" w:rsidRDefault="00191C4E" w:rsidP="00072A13">
      <w:pPr>
        <w:spacing w:after="0" w:line="276" w:lineRule="auto"/>
        <w:ind w:left="284"/>
        <w:contextualSpacing/>
        <w:rPr>
          <w:rFonts w:eastAsia="Calibri" w:cstheme="minorHAnsi"/>
          <w:lang w:val="en-GB"/>
        </w:rPr>
      </w:pPr>
    </w:p>
    <w:p w14:paraId="451A33CB"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For instructions see ENT2 (natural spread).</w:t>
      </w:r>
    </w:p>
    <w:p w14:paraId="1941D67A" w14:textId="77777777" w:rsidR="00191C4E" w:rsidRPr="00391222" w:rsidRDefault="00191C4E" w:rsidP="00072A13">
      <w:pPr>
        <w:spacing w:after="0" w:line="276" w:lineRule="auto"/>
        <w:ind w:left="284" w:hanging="218"/>
        <w:contextualSpacing/>
        <w:rPr>
          <w:rFonts w:eastAsia="Calibri" w:cstheme="minorHAnsi"/>
          <w:lang w:val="en-GB"/>
        </w:rPr>
      </w:pPr>
    </w:p>
    <w:p w14:paraId="0DCDD719" w14:textId="791CC6C1" w:rsidR="00191C4E" w:rsidRPr="00391222" w:rsidRDefault="00191C4E" w:rsidP="00072A13">
      <w:pPr>
        <w:spacing w:after="0" w:line="276" w:lineRule="auto"/>
        <w:contextualSpacing/>
        <w:rPr>
          <w:rFonts w:eastAsia="Calibri" w:cstheme="minorHAnsi"/>
          <w:color w:val="007BB8"/>
          <w:lang w:val="en-GB"/>
        </w:rPr>
      </w:pPr>
      <w:r w:rsidRPr="00391222">
        <w:rPr>
          <w:rFonts w:eastAsia="Calibri" w:cstheme="minorHAnsi"/>
          <w:color w:val="007BB8"/>
          <w:lang w:val="en-GB"/>
        </w:rPr>
        <w:t xml:space="preserve">*The original instruction had five answer options but only three, as written here, </w:t>
      </w:r>
      <w:r w:rsidR="00C81813" w:rsidRPr="00391222">
        <w:rPr>
          <w:rFonts w:eastAsia="Calibri" w:cstheme="minorHAnsi"/>
          <w:color w:val="007BB8"/>
          <w:lang w:val="en-GB"/>
        </w:rPr>
        <w:t>are</w:t>
      </w:r>
      <w:r w:rsidRPr="00391222">
        <w:rPr>
          <w:rFonts w:eastAsia="Calibri" w:cstheme="minorHAnsi"/>
          <w:color w:val="007BB8"/>
          <w:lang w:val="en-GB"/>
        </w:rPr>
        <w:t xml:space="preserve"> found for the question in the model (Heikkilä et al. 2016; </w:t>
      </w:r>
      <w:r w:rsidR="00A06F1C" w:rsidRPr="00391222">
        <w:rPr>
          <w:rFonts w:eastAsia="Calibri" w:cstheme="minorHAnsi"/>
          <w:color w:val="007BB8"/>
          <w:lang w:val="en-GB"/>
        </w:rPr>
        <w:t>Marinova-Todorova et al. 2019).</w:t>
      </w:r>
    </w:p>
    <w:p w14:paraId="6BE73CD8" w14:textId="77777777" w:rsidR="00A06F1C" w:rsidRPr="00391222" w:rsidRDefault="00A06F1C" w:rsidP="00072A13">
      <w:pPr>
        <w:spacing w:after="0" w:line="276" w:lineRule="auto"/>
        <w:contextualSpacing/>
        <w:rPr>
          <w:rFonts w:eastAsia="Calibri" w:cstheme="minorHAnsi"/>
          <w:color w:val="007BB8"/>
          <w:lang w:val="en-GB"/>
        </w:rPr>
      </w:pPr>
    </w:p>
    <w:p w14:paraId="2CC18637" w14:textId="77777777" w:rsidR="00191C4E" w:rsidRPr="00391222" w:rsidRDefault="00191C4E" w:rsidP="00072A13">
      <w:pPr>
        <w:spacing w:after="0" w:line="276" w:lineRule="auto"/>
        <w:ind w:left="567"/>
        <w:contextualSpacing/>
        <w:rPr>
          <w:rFonts w:eastAsia="Calibri" w:cstheme="minorHAnsi"/>
          <w:lang w:val="en-GB"/>
        </w:rPr>
      </w:pPr>
    </w:p>
    <w:p w14:paraId="1746C54C" w14:textId="77777777" w:rsidR="00191C4E" w:rsidRPr="00391222" w:rsidRDefault="00191C4E" w:rsidP="00072A13">
      <w:pPr>
        <w:spacing w:after="0" w:line="276" w:lineRule="auto"/>
        <w:contextualSpacing/>
        <w:rPr>
          <w:rFonts w:eastAsia="Calibri" w:cstheme="minorHAnsi"/>
          <w:b/>
          <w:lang w:val="en-GB"/>
        </w:rPr>
      </w:pPr>
      <w:r w:rsidRPr="00391222">
        <w:rPr>
          <w:rFonts w:eastAsia="Calibri" w:cstheme="minorHAnsi"/>
          <w:b/>
          <w:lang w:val="en-GB"/>
        </w:rPr>
        <w:t xml:space="preserve">MAN2. Is the pest present </w:t>
      </w:r>
      <w:proofErr w:type="gramStart"/>
      <w:r w:rsidRPr="00391222">
        <w:rPr>
          <w:rFonts w:eastAsia="Calibri" w:cstheme="minorHAnsi"/>
          <w:b/>
          <w:lang w:val="en-GB"/>
        </w:rPr>
        <w:t>in the area of</w:t>
      </w:r>
      <w:proofErr w:type="gramEnd"/>
      <w:r w:rsidRPr="00391222">
        <w:rPr>
          <w:rFonts w:eastAsia="Calibri" w:cstheme="minorHAnsi"/>
          <w:b/>
          <w:lang w:val="en-GB"/>
        </w:rPr>
        <w:t xml:space="preserve"> the European Union?</w:t>
      </w:r>
    </w:p>
    <w:p w14:paraId="110BBBDF" w14:textId="77777777" w:rsidR="00191C4E" w:rsidRPr="00391222" w:rsidRDefault="00191C4E" w:rsidP="00072A13">
      <w:pPr>
        <w:spacing w:after="0" w:line="276" w:lineRule="auto"/>
        <w:ind w:left="567"/>
        <w:contextualSpacing/>
        <w:rPr>
          <w:rFonts w:eastAsia="Calibri" w:cstheme="minorHAnsi"/>
          <w:lang w:val="en-GB"/>
        </w:rPr>
      </w:pPr>
    </w:p>
    <w:p w14:paraId="0A330387" w14:textId="39644FA0" w:rsidR="00191C4E" w:rsidRPr="00391222" w:rsidRDefault="00191C4E" w:rsidP="00072A13">
      <w:pPr>
        <w:spacing w:after="0" w:line="276" w:lineRule="auto"/>
        <w:rPr>
          <w:rFonts w:eastAsia="Calibri" w:cstheme="minorHAnsi"/>
          <w:color w:val="007BB8"/>
          <w:lang w:val="en-GB"/>
        </w:rPr>
      </w:pPr>
      <w:r w:rsidRPr="00391222">
        <w:rPr>
          <w:rFonts w:eastAsia="Calibri" w:cstheme="minorHAnsi"/>
          <w:color w:val="007BB8"/>
          <w:lang w:val="en-GB"/>
        </w:rPr>
        <w:t xml:space="preserve">- Pests under eradication </w:t>
      </w:r>
      <w:r w:rsidR="00C81813" w:rsidRPr="00391222">
        <w:rPr>
          <w:rFonts w:eastAsia="Calibri" w:cstheme="minorHAnsi"/>
          <w:color w:val="007BB8"/>
          <w:lang w:val="en-GB"/>
        </w:rPr>
        <w:t>are</w:t>
      </w:r>
      <w:r w:rsidRPr="00391222">
        <w:rPr>
          <w:rFonts w:eastAsia="Calibri" w:cstheme="minorHAnsi"/>
          <w:color w:val="007BB8"/>
          <w:lang w:val="en-GB"/>
        </w:rPr>
        <w:t xml:space="preserve"> not considered as present in the EU.</w:t>
      </w:r>
    </w:p>
    <w:p w14:paraId="621AF748" w14:textId="77777777" w:rsidR="00191C4E" w:rsidRPr="00391222" w:rsidRDefault="00191C4E" w:rsidP="00072A13">
      <w:pPr>
        <w:spacing w:after="0" w:line="276" w:lineRule="auto"/>
        <w:rPr>
          <w:rFonts w:eastAsia="Calibri" w:cstheme="minorHAnsi"/>
          <w:lang w:val="en-GB"/>
        </w:rPr>
      </w:pPr>
    </w:p>
    <w:p w14:paraId="3F8D698F" w14:textId="77777777" w:rsidR="00191C4E" w:rsidRPr="00391222" w:rsidRDefault="00191C4E" w:rsidP="00072A13">
      <w:pPr>
        <w:spacing w:after="0" w:line="276" w:lineRule="auto"/>
        <w:rPr>
          <w:rFonts w:eastAsia="Calibri" w:cstheme="minorHAnsi"/>
          <w:lang w:val="en-GB"/>
        </w:rPr>
      </w:pPr>
      <w:r w:rsidRPr="00391222">
        <w:rPr>
          <w:rFonts w:eastAsia="Calibri" w:cstheme="minorHAnsi"/>
          <w:lang w:val="en-GB"/>
        </w:rPr>
        <w:t>EXAMPLES OF WHAT THE DIFFERENT OPTIONS MEAN</w:t>
      </w:r>
    </w:p>
    <w:p w14:paraId="2F177C13" w14:textId="77777777" w:rsidR="00191C4E" w:rsidRPr="00391222" w:rsidRDefault="00191C4E" w:rsidP="00072A13">
      <w:pPr>
        <w:spacing w:after="0" w:line="276" w:lineRule="auto"/>
        <w:rPr>
          <w:rFonts w:eastAsia="Calibri" w:cstheme="minorHAnsi"/>
          <w:lang w:val="en-GB"/>
        </w:rPr>
      </w:pPr>
    </w:p>
    <w:p w14:paraId="32FFB8AC"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 xml:space="preserve">a. No it is not </w:t>
      </w:r>
    </w:p>
    <w:p w14:paraId="175C7B2C" w14:textId="77777777" w:rsidR="00191C4E" w:rsidRPr="00391222" w:rsidRDefault="00191C4E" w:rsidP="00072A13">
      <w:pPr>
        <w:spacing w:after="0" w:line="276" w:lineRule="auto"/>
        <w:rPr>
          <w:rFonts w:eastAsia="Calibri" w:cstheme="minorHAnsi"/>
          <w:b/>
          <w:lang w:val="en-GB"/>
        </w:rPr>
      </w:pPr>
    </w:p>
    <w:p w14:paraId="51EE14E9" w14:textId="4F6FDAAC"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 xml:space="preserve">b. </w:t>
      </w:r>
      <w:r w:rsidR="00146C97" w:rsidRPr="00391222">
        <w:rPr>
          <w:rFonts w:eastAsia="Calibri" w:cstheme="minorHAnsi"/>
          <w:b/>
          <w:lang w:val="en-GB"/>
        </w:rPr>
        <w:t xml:space="preserve">Yes, </w:t>
      </w:r>
      <w:r w:rsidRPr="00391222">
        <w:rPr>
          <w:rFonts w:eastAsia="Calibri" w:cstheme="minorHAnsi"/>
          <w:b/>
          <w:lang w:val="en-GB"/>
        </w:rPr>
        <w:t>in a small area</w:t>
      </w:r>
    </w:p>
    <w:p w14:paraId="35A504E3"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The pest’s distribution in the EU is either local or fragmented. </w:t>
      </w:r>
    </w:p>
    <w:p w14:paraId="16B954EE"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lastRenderedPageBreak/>
        <w:t>- The pest is present only in one to three member states</w:t>
      </w:r>
    </w:p>
    <w:p w14:paraId="5EFBE77B" w14:textId="77777777" w:rsidR="00191C4E" w:rsidRPr="00391222" w:rsidRDefault="00191C4E" w:rsidP="00072A13">
      <w:pPr>
        <w:spacing w:after="0" w:line="276" w:lineRule="auto"/>
        <w:rPr>
          <w:rFonts w:eastAsia="Calibri" w:cstheme="minorHAnsi"/>
          <w:lang w:val="en-GB"/>
        </w:rPr>
      </w:pPr>
    </w:p>
    <w:p w14:paraId="00EC3C4B" w14:textId="21470783"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 xml:space="preserve">c. </w:t>
      </w:r>
      <w:r w:rsidR="00146C97" w:rsidRPr="00391222">
        <w:rPr>
          <w:rFonts w:eastAsia="Calibri" w:cstheme="minorHAnsi"/>
          <w:b/>
          <w:lang w:val="en-GB"/>
        </w:rPr>
        <w:t xml:space="preserve">Yes, </w:t>
      </w:r>
      <w:r w:rsidRPr="00391222">
        <w:rPr>
          <w:rFonts w:eastAsia="Calibri" w:cstheme="minorHAnsi"/>
          <w:b/>
          <w:lang w:val="en-GB"/>
        </w:rPr>
        <w:t>in a large area</w:t>
      </w:r>
    </w:p>
    <w:p w14:paraId="01D1BE39" w14:textId="4EF2152C"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is present in four or more member states.</w:t>
      </w:r>
    </w:p>
    <w:p w14:paraId="38230988" w14:textId="77777777" w:rsidR="00A06F1C" w:rsidRPr="00391222" w:rsidRDefault="00A06F1C" w:rsidP="00072A13">
      <w:pPr>
        <w:spacing w:after="0" w:line="276" w:lineRule="auto"/>
        <w:ind w:left="284" w:hanging="218"/>
        <w:contextualSpacing/>
        <w:rPr>
          <w:rFonts w:eastAsia="Calibri" w:cstheme="minorHAnsi"/>
          <w:lang w:val="en-GB"/>
        </w:rPr>
      </w:pPr>
    </w:p>
    <w:p w14:paraId="667B544B" w14:textId="77777777" w:rsidR="00191C4E" w:rsidRPr="00391222" w:rsidRDefault="00191C4E" w:rsidP="00072A13">
      <w:pPr>
        <w:spacing w:after="0" w:line="276" w:lineRule="auto"/>
        <w:rPr>
          <w:rFonts w:eastAsia="Calibri" w:cstheme="minorHAnsi"/>
          <w:lang w:val="en-GB"/>
        </w:rPr>
      </w:pPr>
    </w:p>
    <w:p w14:paraId="245DA071" w14:textId="77777777" w:rsidR="00191C4E" w:rsidRPr="00391222" w:rsidRDefault="00191C4E" w:rsidP="00072A13">
      <w:pPr>
        <w:spacing w:after="0" w:line="276" w:lineRule="auto"/>
        <w:rPr>
          <w:rFonts w:eastAsia="Calibri" w:cstheme="minorHAnsi"/>
          <w:lang w:val="en-GB"/>
        </w:rPr>
      </w:pPr>
    </w:p>
    <w:p w14:paraId="36E0DC74"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MAN3. How difficult is it to detect the pest during inspections?</w:t>
      </w:r>
    </w:p>
    <w:p w14:paraId="6B7619F7" w14:textId="77777777" w:rsidR="00191C4E" w:rsidRPr="00391222" w:rsidRDefault="00191C4E" w:rsidP="00072A13">
      <w:pPr>
        <w:spacing w:after="0" w:line="276" w:lineRule="auto"/>
        <w:rPr>
          <w:rFonts w:eastAsia="Calibri" w:cstheme="minorHAnsi"/>
          <w:lang w:val="en-GB"/>
        </w:rPr>
      </w:pPr>
    </w:p>
    <w:p w14:paraId="2CCF120A"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Both the inspections in the country of origin and import inspections should be </w:t>
      </w:r>
      <w:proofErr w:type="gramStart"/>
      <w:r w:rsidRPr="00391222">
        <w:rPr>
          <w:rFonts w:eastAsia="Calibri" w:cstheme="minorHAnsi"/>
          <w:lang w:val="en-GB"/>
        </w:rPr>
        <w:t>taken into account</w:t>
      </w:r>
      <w:proofErr w:type="gramEnd"/>
      <w:r w:rsidRPr="00391222">
        <w:rPr>
          <w:rFonts w:eastAsia="Calibri" w:cstheme="minorHAnsi"/>
          <w:lang w:val="en-GB"/>
        </w:rPr>
        <w:t>.</w:t>
      </w:r>
    </w:p>
    <w:p w14:paraId="1EF3E679" w14:textId="77777777" w:rsidR="00191C4E" w:rsidRPr="00391222" w:rsidRDefault="00191C4E" w:rsidP="00072A13">
      <w:pPr>
        <w:spacing w:after="0" w:line="276" w:lineRule="auto"/>
        <w:rPr>
          <w:rFonts w:eastAsia="Calibri" w:cstheme="minorHAnsi"/>
          <w:lang w:val="en-GB"/>
        </w:rPr>
      </w:pPr>
    </w:p>
    <w:p w14:paraId="0DDD6576" w14:textId="77777777" w:rsidR="00191C4E" w:rsidRPr="00391222" w:rsidRDefault="00191C4E" w:rsidP="00072A13">
      <w:pPr>
        <w:spacing w:after="0" w:line="276" w:lineRule="auto"/>
        <w:contextualSpacing/>
        <w:rPr>
          <w:rFonts w:eastAsia="Calibri" w:cstheme="minorHAnsi"/>
          <w:lang w:val="en-GB"/>
        </w:rPr>
      </w:pPr>
      <w:r w:rsidRPr="00391222">
        <w:rPr>
          <w:rFonts w:eastAsia="Calibri" w:cstheme="minorHAnsi"/>
          <w:lang w:val="en-GB"/>
        </w:rPr>
        <w:t>EXAMPLES OF WHAT THE DIFFERENT OPTIONS MEAN</w:t>
      </w:r>
    </w:p>
    <w:p w14:paraId="018A0782" w14:textId="77777777" w:rsidR="00191C4E" w:rsidRPr="00391222" w:rsidRDefault="00191C4E" w:rsidP="00072A13">
      <w:pPr>
        <w:spacing w:after="0" w:line="276" w:lineRule="auto"/>
        <w:rPr>
          <w:rFonts w:eastAsia="Calibri" w:cstheme="minorHAnsi"/>
          <w:u w:val="single"/>
          <w:lang w:val="en-GB"/>
        </w:rPr>
      </w:pPr>
    </w:p>
    <w:p w14:paraId="274EBD13"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 xml:space="preserve">a. Easy </w:t>
      </w:r>
    </w:p>
    <w:p w14:paraId="12B85A3F"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always causes easily detectable symptoms in plants.</w:t>
      </w:r>
    </w:p>
    <w:p w14:paraId="456AE7C9"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is large and easily visually detectable.</w:t>
      </w:r>
    </w:p>
    <w:p w14:paraId="314AD164" w14:textId="77777777" w:rsidR="00191C4E" w:rsidRPr="00391222" w:rsidRDefault="00191C4E" w:rsidP="00072A13">
      <w:pPr>
        <w:spacing w:after="0" w:line="276" w:lineRule="auto"/>
        <w:rPr>
          <w:rFonts w:eastAsia="Calibri" w:cstheme="minorHAnsi"/>
          <w:u w:val="single"/>
          <w:lang w:val="en-GB"/>
        </w:rPr>
      </w:pPr>
    </w:p>
    <w:p w14:paraId="1E4FB083"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 xml:space="preserve">b. Difficult </w:t>
      </w:r>
    </w:p>
    <w:p w14:paraId="72335A7E" w14:textId="77777777" w:rsidR="00191C4E" w:rsidRPr="00391222" w:rsidRDefault="00191C4E" w:rsidP="00072A13">
      <w:pPr>
        <w:spacing w:after="0" w:line="276" w:lineRule="auto"/>
        <w:ind w:left="284" w:hanging="218"/>
        <w:contextualSpacing/>
        <w:rPr>
          <w:rFonts w:eastAsia="Calibri" w:cstheme="minorHAnsi"/>
          <w:u w:val="single"/>
          <w:lang w:val="en-GB"/>
        </w:rPr>
      </w:pPr>
      <w:r w:rsidRPr="00391222">
        <w:rPr>
          <w:rFonts w:eastAsia="Calibri" w:cstheme="minorHAnsi"/>
          <w:lang w:val="en-GB"/>
        </w:rPr>
        <w:t>- The pest may be present on plants for a short time without causing symptoms.</w:t>
      </w:r>
    </w:p>
    <w:p w14:paraId="372389DC" w14:textId="77777777" w:rsidR="00191C4E" w:rsidRPr="00391222" w:rsidRDefault="00191C4E" w:rsidP="00072A13">
      <w:pPr>
        <w:spacing w:after="0" w:line="276" w:lineRule="auto"/>
        <w:ind w:left="284" w:hanging="218"/>
        <w:contextualSpacing/>
        <w:rPr>
          <w:rFonts w:eastAsia="Calibri" w:cstheme="minorHAnsi"/>
          <w:u w:val="single"/>
          <w:lang w:val="en-GB"/>
        </w:rPr>
      </w:pPr>
      <w:r w:rsidRPr="00391222">
        <w:rPr>
          <w:rFonts w:eastAsia="Calibri" w:cstheme="minorHAnsi"/>
          <w:lang w:val="en-GB"/>
        </w:rPr>
        <w:t>- The pest causes symptoms that are visually difficult to tell apart from symptoms caused by other pests.</w:t>
      </w:r>
    </w:p>
    <w:p w14:paraId="696CA0F3" w14:textId="77777777" w:rsidR="00191C4E" w:rsidRPr="00391222" w:rsidRDefault="00191C4E" w:rsidP="00072A13">
      <w:pPr>
        <w:spacing w:after="0" w:line="276" w:lineRule="auto"/>
        <w:ind w:left="1080"/>
        <w:contextualSpacing/>
        <w:rPr>
          <w:rFonts w:eastAsia="Calibri" w:cstheme="minorHAnsi"/>
          <w:u w:val="single"/>
          <w:lang w:val="en-GB"/>
        </w:rPr>
      </w:pPr>
    </w:p>
    <w:p w14:paraId="076776ED"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 xml:space="preserve">c. Nearly impossible </w:t>
      </w:r>
    </w:p>
    <w:p w14:paraId="274A241C"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may be present on plants for a long time without causing any symptoms.</w:t>
      </w:r>
    </w:p>
    <w:p w14:paraId="625820FC"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lives inside the plant during some stages of its lifecycle so that detecting it is impossible without destroying the plant.</w:t>
      </w:r>
    </w:p>
    <w:p w14:paraId="69F64314" w14:textId="77777777" w:rsidR="00191C4E" w:rsidRPr="00391222" w:rsidRDefault="00191C4E" w:rsidP="00072A13">
      <w:pPr>
        <w:spacing w:after="0" w:line="276" w:lineRule="auto"/>
        <w:rPr>
          <w:rFonts w:eastAsia="Calibri" w:cstheme="minorHAnsi"/>
          <w:u w:val="single"/>
          <w:lang w:val="en-GB"/>
        </w:rPr>
      </w:pPr>
    </w:p>
    <w:p w14:paraId="277846CF" w14:textId="77777777" w:rsidR="00191C4E" w:rsidRPr="00391222" w:rsidRDefault="00191C4E" w:rsidP="00072A13">
      <w:pPr>
        <w:spacing w:after="0" w:line="276" w:lineRule="auto"/>
        <w:rPr>
          <w:rFonts w:eastAsia="Calibri" w:cstheme="minorHAnsi"/>
          <w:u w:val="single"/>
          <w:lang w:val="en-GB"/>
        </w:rPr>
      </w:pPr>
    </w:p>
    <w:p w14:paraId="4C41464B" w14:textId="77777777" w:rsidR="00191C4E" w:rsidRPr="00391222" w:rsidRDefault="00191C4E" w:rsidP="00072A13">
      <w:pPr>
        <w:spacing w:line="276" w:lineRule="auto"/>
        <w:rPr>
          <w:rFonts w:eastAsia="Times New Roman"/>
          <w:b/>
          <w:lang w:val="en-GB"/>
        </w:rPr>
      </w:pPr>
      <w:r w:rsidRPr="00391222">
        <w:rPr>
          <w:rFonts w:eastAsia="Times New Roman"/>
          <w:b/>
          <w:color w:val="007BB8"/>
          <w:lang w:val="en-GB"/>
        </w:rPr>
        <w:t>Controllability</w:t>
      </w:r>
    </w:p>
    <w:p w14:paraId="7F3295F1" w14:textId="77777777" w:rsidR="00191C4E" w:rsidRPr="00391222" w:rsidRDefault="00191C4E" w:rsidP="00072A13">
      <w:pPr>
        <w:spacing w:after="0" w:line="276" w:lineRule="auto"/>
        <w:rPr>
          <w:rFonts w:eastAsia="Calibri" w:cstheme="minorHAnsi"/>
          <w:lang w:val="en-GB"/>
        </w:rPr>
      </w:pPr>
    </w:p>
    <w:p w14:paraId="52AF3191"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MAN4. How difficult would it be to eradicate the pest from the PRA area?</w:t>
      </w:r>
    </w:p>
    <w:p w14:paraId="260D5AA0" w14:textId="77777777" w:rsidR="00191C4E" w:rsidRPr="00391222" w:rsidRDefault="00191C4E" w:rsidP="00072A13">
      <w:pPr>
        <w:suppressAutoHyphens/>
        <w:spacing w:after="0" w:line="276" w:lineRule="auto"/>
        <w:rPr>
          <w:rFonts w:eastAsia="WenQuanYi Micro Hei" w:cstheme="minorHAnsi"/>
          <w:lang w:val="en-GB"/>
        </w:rPr>
      </w:pPr>
    </w:p>
    <w:p w14:paraId="695A6285" w14:textId="77777777" w:rsidR="00191C4E" w:rsidRPr="00391222" w:rsidRDefault="00191C4E" w:rsidP="00072A13">
      <w:pPr>
        <w:spacing w:after="0" w:line="276" w:lineRule="auto"/>
        <w:contextualSpacing/>
        <w:rPr>
          <w:rFonts w:eastAsia="Calibri" w:cstheme="minorHAnsi"/>
          <w:lang w:val="en-GB"/>
        </w:rPr>
      </w:pPr>
      <w:r w:rsidRPr="00391222">
        <w:rPr>
          <w:rFonts w:eastAsia="Calibri" w:cstheme="minorHAnsi"/>
          <w:lang w:val="en-GB"/>
        </w:rPr>
        <w:t>EXAMPLES OF WHAT THE DIFFERENT OPTIONS MEAN</w:t>
      </w:r>
    </w:p>
    <w:p w14:paraId="4B828393" w14:textId="77777777" w:rsidR="00191C4E" w:rsidRPr="00391222" w:rsidRDefault="00191C4E" w:rsidP="00072A13">
      <w:pPr>
        <w:spacing w:after="0" w:line="276" w:lineRule="auto"/>
        <w:rPr>
          <w:rFonts w:eastAsia="Calibri" w:cstheme="minorHAnsi"/>
          <w:lang w:val="en-GB"/>
        </w:rPr>
      </w:pPr>
    </w:p>
    <w:p w14:paraId="68FE7086"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a. Easy</w:t>
      </w:r>
    </w:p>
    <w:p w14:paraId="042FA185"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cannot survive outside its host plants, and eradication of the host plants would be easy.</w:t>
      </w:r>
    </w:p>
    <w:p w14:paraId="325420D1"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The pest’s host plants are only cultivated in </w:t>
      </w:r>
      <w:proofErr w:type="gramStart"/>
      <w:r w:rsidRPr="00391222">
        <w:rPr>
          <w:rFonts w:eastAsia="Calibri" w:cstheme="minorHAnsi"/>
          <w:lang w:val="en-GB"/>
        </w:rPr>
        <w:t>greenhouses</w:t>
      </w:r>
      <w:proofErr w:type="gramEnd"/>
      <w:r w:rsidRPr="00391222">
        <w:rPr>
          <w:rFonts w:eastAsia="Calibri" w:cstheme="minorHAnsi"/>
          <w:lang w:val="en-GB"/>
        </w:rPr>
        <w:t xml:space="preserve"> and the pest can be eradicated with a short, e.g. a few months, break in cultivation.</w:t>
      </w:r>
    </w:p>
    <w:p w14:paraId="607BBFED" w14:textId="77777777" w:rsidR="00191C4E" w:rsidRPr="00391222" w:rsidRDefault="00191C4E" w:rsidP="00072A13">
      <w:pPr>
        <w:spacing w:after="0" w:line="276" w:lineRule="auto"/>
        <w:rPr>
          <w:rFonts w:eastAsia="Calibri" w:cstheme="minorHAnsi"/>
          <w:u w:val="single"/>
          <w:lang w:val="en-GB"/>
        </w:rPr>
      </w:pPr>
    </w:p>
    <w:p w14:paraId="067EC450" w14:textId="77777777" w:rsidR="00191C4E" w:rsidRPr="00391222" w:rsidRDefault="00191C4E" w:rsidP="00072A13">
      <w:pPr>
        <w:spacing w:after="0" w:line="276" w:lineRule="auto"/>
        <w:rPr>
          <w:rFonts w:eastAsia="Calibri" w:cstheme="minorHAnsi"/>
          <w:lang w:val="en-GB"/>
        </w:rPr>
      </w:pPr>
      <w:r w:rsidRPr="00391222">
        <w:rPr>
          <w:rFonts w:eastAsia="Calibri" w:cstheme="minorHAnsi"/>
          <w:b/>
          <w:lang w:val="en-GB"/>
        </w:rPr>
        <w:lastRenderedPageBreak/>
        <w:t>b. Rather difficult</w:t>
      </w:r>
    </w:p>
    <w:p w14:paraId="483DE30A" w14:textId="77777777" w:rsidR="00191C4E" w:rsidRPr="00391222" w:rsidRDefault="00191C4E" w:rsidP="00072A13">
      <w:pPr>
        <w:spacing w:after="0" w:line="276" w:lineRule="auto"/>
        <w:ind w:left="284" w:hanging="218"/>
        <w:contextualSpacing/>
        <w:rPr>
          <w:rFonts w:eastAsia="Calibri" w:cstheme="minorHAnsi"/>
          <w:u w:val="single"/>
          <w:lang w:val="en-GB"/>
        </w:rPr>
      </w:pPr>
      <w:r w:rsidRPr="00391222">
        <w:rPr>
          <w:rFonts w:eastAsia="Calibri" w:cstheme="minorHAnsi"/>
          <w:lang w:val="en-GB"/>
        </w:rPr>
        <w:t>- The needed eradication methods are expensive or difficult to implement, e.g. the destruction of a large area of field crops or implementation of a long, e.g. over one year, break in cultivation.</w:t>
      </w:r>
    </w:p>
    <w:p w14:paraId="093BD665" w14:textId="77777777" w:rsidR="00191C4E" w:rsidRPr="00391222" w:rsidRDefault="00191C4E" w:rsidP="00072A13">
      <w:pPr>
        <w:spacing w:after="0" w:line="276" w:lineRule="auto"/>
        <w:rPr>
          <w:rFonts w:eastAsia="Calibri" w:cstheme="minorHAnsi"/>
          <w:u w:val="single"/>
          <w:lang w:val="en-GB"/>
        </w:rPr>
      </w:pPr>
    </w:p>
    <w:p w14:paraId="579C9969" w14:textId="77777777" w:rsidR="00191C4E" w:rsidRPr="00391222" w:rsidRDefault="00191C4E" w:rsidP="00072A13">
      <w:pPr>
        <w:spacing w:after="0" w:line="276" w:lineRule="auto"/>
        <w:rPr>
          <w:rFonts w:eastAsia="Calibri" w:cstheme="minorHAnsi"/>
          <w:lang w:val="en-GB"/>
        </w:rPr>
      </w:pPr>
      <w:r w:rsidRPr="00391222">
        <w:rPr>
          <w:rFonts w:eastAsia="Calibri" w:cstheme="minorHAnsi"/>
          <w:b/>
          <w:lang w:val="en-GB"/>
        </w:rPr>
        <w:t>c. Very difficult</w:t>
      </w:r>
    </w:p>
    <w:p w14:paraId="2DB63E3E"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pest’s host plants are cultivated on open land and the needed eradication methods are very expensive or nearly impossible to implement, e.g. the destruction of a large area of woody plants.</w:t>
      </w:r>
    </w:p>
    <w:p w14:paraId="437E95FB" w14:textId="77777777" w:rsidR="00191C4E" w:rsidRPr="00391222" w:rsidRDefault="00191C4E" w:rsidP="00072A13">
      <w:pPr>
        <w:spacing w:after="0" w:line="276" w:lineRule="auto"/>
        <w:rPr>
          <w:rFonts w:eastAsia="Calibri" w:cstheme="minorHAnsi"/>
          <w:lang w:val="en-GB"/>
        </w:rPr>
      </w:pPr>
    </w:p>
    <w:p w14:paraId="6A4CA6A2"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 xml:space="preserve">d. Impossible </w:t>
      </w:r>
    </w:p>
    <w:p w14:paraId="19A176A3"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The pest </w:t>
      </w:r>
      <w:proofErr w:type="gramStart"/>
      <w:r w:rsidRPr="00391222">
        <w:rPr>
          <w:rFonts w:eastAsia="Calibri" w:cstheme="minorHAnsi"/>
          <w:lang w:val="en-GB"/>
        </w:rPr>
        <w:t>is able to</w:t>
      </w:r>
      <w:proofErr w:type="gramEnd"/>
      <w:r w:rsidRPr="00391222">
        <w:rPr>
          <w:rFonts w:eastAsia="Calibri" w:cstheme="minorHAnsi"/>
          <w:lang w:val="en-GB"/>
        </w:rPr>
        <w:t xml:space="preserve"> survive in the soil for years without a host plant.</w:t>
      </w:r>
    </w:p>
    <w:p w14:paraId="62510043"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The pest can spread into natural environments. </w:t>
      </w:r>
    </w:p>
    <w:p w14:paraId="5883FB41" w14:textId="49C708FE"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has several potential host plants growing on open land.</w:t>
      </w:r>
    </w:p>
    <w:p w14:paraId="73B0D209" w14:textId="77777777" w:rsidR="00A06F1C" w:rsidRPr="00391222" w:rsidRDefault="00A06F1C" w:rsidP="00072A13">
      <w:pPr>
        <w:spacing w:after="0" w:line="276" w:lineRule="auto"/>
        <w:ind w:left="284" w:hanging="218"/>
        <w:contextualSpacing/>
        <w:rPr>
          <w:rFonts w:eastAsia="Calibri" w:cstheme="minorHAnsi"/>
          <w:lang w:val="en-GB"/>
        </w:rPr>
      </w:pPr>
    </w:p>
    <w:p w14:paraId="5A4AE28D" w14:textId="77777777" w:rsidR="00191C4E" w:rsidRPr="00391222" w:rsidRDefault="00191C4E" w:rsidP="00072A13">
      <w:pPr>
        <w:spacing w:after="0" w:line="276" w:lineRule="auto"/>
        <w:rPr>
          <w:rFonts w:eastAsia="Calibri" w:cstheme="minorHAnsi"/>
          <w:lang w:val="en-GB"/>
        </w:rPr>
      </w:pPr>
    </w:p>
    <w:p w14:paraId="05E21152" w14:textId="77777777" w:rsidR="00191C4E" w:rsidRPr="00391222" w:rsidRDefault="00191C4E" w:rsidP="00072A13">
      <w:pPr>
        <w:spacing w:after="0" w:line="276" w:lineRule="auto"/>
        <w:rPr>
          <w:rFonts w:eastAsia="Calibri" w:cstheme="minorHAnsi"/>
          <w:lang w:val="en-GB"/>
        </w:rPr>
      </w:pPr>
    </w:p>
    <w:p w14:paraId="4CBF1EF3"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MAN5. How difficult would it be to survey the pest's occurrence in the PRA area?</w:t>
      </w:r>
    </w:p>
    <w:p w14:paraId="5B1337E7" w14:textId="77777777" w:rsidR="00191C4E" w:rsidRPr="00391222" w:rsidRDefault="00191C4E" w:rsidP="00072A13">
      <w:pPr>
        <w:spacing w:after="0" w:line="276" w:lineRule="auto"/>
        <w:rPr>
          <w:rFonts w:eastAsia="Calibri" w:cstheme="minorHAnsi"/>
          <w:lang w:val="en-GB"/>
        </w:rPr>
      </w:pPr>
    </w:p>
    <w:p w14:paraId="0B547AC7" w14:textId="77777777" w:rsidR="00191C4E" w:rsidRPr="00391222" w:rsidRDefault="00191C4E" w:rsidP="00072A13">
      <w:pPr>
        <w:spacing w:after="0" w:line="276" w:lineRule="auto"/>
        <w:rPr>
          <w:rFonts w:eastAsia="Calibri" w:cstheme="minorHAnsi"/>
          <w:lang w:val="en-GB"/>
        </w:rPr>
      </w:pPr>
      <w:r w:rsidRPr="00391222">
        <w:rPr>
          <w:rFonts w:eastAsia="Calibri" w:cstheme="minorHAnsi"/>
          <w:lang w:val="en-GB"/>
        </w:rPr>
        <w:t>TAKE INTO ACCOUNT</w:t>
      </w:r>
    </w:p>
    <w:p w14:paraId="42F6E050"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The pest’s natural potential to spread </w:t>
      </w:r>
    </w:p>
    <w:p w14:paraId="14082380"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abundance and the distribution of host plants</w:t>
      </w:r>
    </w:p>
    <w:p w14:paraId="17468F17"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detectability of the pest</w:t>
      </w:r>
    </w:p>
    <w:p w14:paraId="08EC1191"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availability and efficacy of survey methods</w:t>
      </w:r>
    </w:p>
    <w:p w14:paraId="636AA198" w14:textId="77777777" w:rsidR="00191C4E" w:rsidRPr="00391222" w:rsidRDefault="00191C4E" w:rsidP="00072A13">
      <w:pPr>
        <w:spacing w:after="0" w:line="276" w:lineRule="auto"/>
        <w:rPr>
          <w:rFonts w:eastAsia="Calibri" w:cstheme="minorHAnsi"/>
          <w:lang w:val="en-GB"/>
        </w:rPr>
      </w:pPr>
    </w:p>
    <w:p w14:paraId="0CC62DB9" w14:textId="77777777" w:rsidR="00191C4E" w:rsidRPr="00391222" w:rsidRDefault="00191C4E" w:rsidP="00072A13">
      <w:pPr>
        <w:spacing w:after="0" w:line="276" w:lineRule="auto"/>
        <w:contextualSpacing/>
        <w:rPr>
          <w:rFonts w:eastAsia="Calibri" w:cstheme="minorHAnsi"/>
          <w:lang w:val="en-GB"/>
        </w:rPr>
      </w:pPr>
      <w:r w:rsidRPr="00391222">
        <w:rPr>
          <w:rFonts w:eastAsia="Calibri" w:cstheme="minorHAnsi"/>
          <w:lang w:val="en-GB"/>
        </w:rPr>
        <w:t>EXAMPLES OF WHAT THE DIFFERENT OPTIONS MEAN</w:t>
      </w:r>
    </w:p>
    <w:p w14:paraId="29D4BC18" w14:textId="77777777" w:rsidR="00191C4E" w:rsidRPr="00391222" w:rsidRDefault="00191C4E" w:rsidP="00072A13">
      <w:pPr>
        <w:spacing w:after="0" w:line="276" w:lineRule="auto"/>
        <w:rPr>
          <w:rFonts w:eastAsia="Calibri" w:cstheme="minorHAnsi"/>
          <w:u w:val="single"/>
          <w:lang w:val="en-GB"/>
        </w:rPr>
      </w:pPr>
    </w:p>
    <w:p w14:paraId="6140ACCC"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a. Easy</w:t>
      </w:r>
    </w:p>
    <w:p w14:paraId="09320446"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is easy to detect, and its host plants grow or are cultivated so sparsely, that they can be comprehensively surveyed.</w:t>
      </w:r>
    </w:p>
    <w:p w14:paraId="5EDAB610"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is very unlikely to spread and effective survey methods are available.</w:t>
      </w:r>
    </w:p>
    <w:p w14:paraId="07876C57" w14:textId="77777777" w:rsidR="00191C4E" w:rsidRPr="00391222" w:rsidRDefault="00191C4E" w:rsidP="00072A13">
      <w:pPr>
        <w:spacing w:after="0" w:line="276" w:lineRule="auto"/>
        <w:rPr>
          <w:rFonts w:eastAsia="Calibri" w:cstheme="minorHAnsi"/>
          <w:lang w:val="en-GB"/>
        </w:rPr>
      </w:pPr>
    </w:p>
    <w:p w14:paraId="715407FD"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b. Rather difficult</w:t>
      </w:r>
    </w:p>
    <w:p w14:paraId="3FC37291"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is easy to detect, but its host plants grow or are cultivated so commonly that their comprehensive surveying would be difficult.</w:t>
      </w:r>
    </w:p>
    <w:p w14:paraId="480EEFAE"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xml:space="preserve">- The pest is difficult to </w:t>
      </w:r>
      <w:proofErr w:type="gramStart"/>
      <w:r w:rsidRPr="00391222">
        <w:rPr>
          <w:rFonts w:eastAsia="Calibri" w:cstheme="minorHAnsi"/>
          <w:lang w:val="en-GB"/>
        </w:rPr>
        <w:t>detect</w:t>
      </w:r>
      <w:proofErr w:type="gramEnd"/>
      <w:r w:rsidRPr="00391222">
        <w:rPr>
          <w:rFonts w:eastAsia="Calibri" w:cstheme="minorHAnsi"/>
          <w:lang w:val="en-GB"/>
        </w:rPr>
        <w:t xml:space="preserve"> and no effective survey methods are available, but host plants grow or are cultivated so sparsely that they can be rather comprehensively surveyed.</w:t>
      </w:r>
    </w:p>
    <w:p w14:paraId="000DB93C" w14:textId="77777777" w:rsidR="00191C4E" w:rsidRPr="00391222" w:rsidRDefault="00191C4E" w:rsidP="00072A13">
      <w:pPr>
        <w:spacing w:after="0" w:line="276" w:lineRule="auto"/>
        <w:rPr>
          <w:rFonts w:eastAsia="Calibri" w:cstheme="minorHAnsi"/>
          <w:lang w:val="en-GB"/>
        </w:rPr>
      </w:pPr>
    </w:p>
    <w:p w14:paraId="2987F02A" w14:textId="77777777" w:rsidR="00191C4E" w:rsidRPr="00391222" w:rsidRDefault="00191C4E" w:rsidP="00072A13">
      <w:pPr>
        <w:spacing w:after="0" w:line="276" w:lineRule="auto"/>
        <w:rPr>
          <w:rFonts w:eastAsia="Calibri" w:cstheme="minorHAnsi"/>
          <w:b/>
          <w:lang w:val="en-GB"/>
        </w:rPr>
      </w:pPr>
      <w:r w:rsidRPr="00391222">
        <w:rPr>
          <w:rFonts w:eastAsia="Calibri" w:cstheme="minorHAnsi"/>
          <w:b/>
          <w:lang w:val="en-GB"/>
        </w:rPr>
        <w:t>c. Very difficult</w:t>
      </w:r>
    </w:p>
    <w:p w14:paraId="5F154C08" w14:textId="77777777" w:rsidR="00191C4E" w:rsidRPr="00391222" w:rsidRDefault="00191C4E" w:rsidP="00072A13">
      <w:pPr>
        <w:spacing w:after="0" w:line="276" w:lineRule="auto"/>
        <w:ind w:left="284" w:hanging="218"/>
        <w:contextualSpacing/>
        <w:rPr>
          <w:rFonts w:eastAsia="Calibri" w:cstheme="minorHAnsi"/>
          <w:lang w:val="en-GB"/>
        </w:rPr>
      </w:pPr>
      <w:r w:rsidRPr="00391222">
        <w:rPr>
          <w:rFonts w:eastAsia="Calibri" w:cstheme="minorHAnsi"/>
          <w:lang w:val="en-GB"/>
        </w:rPr>
        <w:t>- The pest spreads rather quickly, is difficult to detect, and no effective survey methods are available.</w:t>
      </w:r>
    </w:p>
    <w:p w14:paraId="4F12AF0A" w14:textId="77777777" w:rsidR="00191C4E" w:rsidRPr="00391222" w:rsidRDefault="00191C4E" w:rsidP="00072A13">
      <w:pPr>
        <w:spacing w:after="0" w:line="276" w:lineRule="auto"/>
        <w:rPr>
          <w:rFonts w:eastAsia="Calibri" w:cstheme="minorHAnsi"/>
          <w:lang w:val="en-GB"/>
        </w:rPr>
      </w:pPr>
    </w:p>
    <w:p w14:paraId="1AD1EE33" w14:textId="77777777" w:rsidR="00191C4E" w:rsidRPr="00391222" w:rsidRDefault="00191C4E" w:rsidP="00072A13">
      <w:pPr>
        <w:spacing w:after="0" w:line="276" w:lineRule="auto"/>
        <w:rPr>
          <w:rFonts w:eastAsia="Calibri" w:cstheme="minorHAnsi"/>
          <w:lang w:val="en-GB"/>
        </w:rPr>
      </w:pPr>
      <w:r w:rsidRPr="00391222">
        <w:rPr>
          <w:rFonts w:eastAsia="Calibri" w:cstheme="minorHAnsi"/>
          <w:b/>
          <w:lang w:val="en-GB"/>
        </w:rPr>
        <w:t>d. Impossible</w:t>
      </w:r>
    </w:p>
    <w:p w14:paraId="02ABCCA9" w14:textId="77777777" w:rsidR="00191C4E" w:rsidRPr="00391222" w:rsidRDefault="00191C4E" w:rsidP="00072A13">
      <w:pPr>
        <w:spacing w:after="0" w:line="276" w:lineRule="auto"/>
        <w:ind w:left="66"/>
        <w:contextualSpacing/>
        <w:rPr>
          <w:lang w:val="en-GB"/>
        </w:rPr>
      </w:pPr>
      <w:r w:rsidRPr="00391222">
        <w:rPr>
          <w:lang w:val="en-GB"/>
        </w:rPr>
        <w:t>- The pest spreads very quickly and its host plants are widely present, e.g. common forest trees.</w:t>
      </w:r>
    </w:p>
    <w:p w14:paraId="0B902FB7" w14:textId="77777777" w:rsidR="000857B3" w:rsidRPr="00391222" w:rsidRDefault="000857B3" w:rsidP="00072A13">
      <w:pPr>
        <w:spacing w:after="0" w:line="276" w:lineRule="auto"/>
        <w:ind w:left="66"/>
        <w:contextualSpacing/>
        <w:rPr>
          <w:lang w:val="en-GB"/>
        </w:rPr>
      </w:pPr>
    </w:p>
    <w:p w14:paraId="051AEF62" w14:textId="77777777" w:rsidR="000857B3" w:rsidRPr="00391222" w:rsidRDefault="000857B3" w:rsidP="00072A13">
      <w:pPr>
        <w:spacing w:after="0" w:line="276" w:lineRule="auto"/>
        <w:ind w:left="66"/>
        <w:contextualSpacing/>
        <w:rPr>
          <w:rFonts w:eastAsia="Calibri" w:cstheme="minorHAnsi"/>
          <w:color w:val="00B0F0"/>
          <w:lang w:val="en-GB"/>
        </w:rPr>
      </w:pPr>
    </w:p>
    <w:p w14:paraId="533D382B" w14:textId="0DB93F23" w:rsidR="00191C4E" w:rsidRPr="00391222" w:rsidRDefault="00C842C8" w:rsidP="00072A13">
      <w:pPr>
        <w:spacing w:line="276" w:lineRule="auto"/>
        <w:rPr>
          <w:b/>
          <w:lang w:val="en-GB"/>
        </w:rPr>
      </w:pPr>
      <w:r w:rsidRPr="00391222">
        <w:rPr>
          <w:b/>
          <w:sz w:val="26"/>
          <w:szCs w:val="26"/>
          <w:lang w:val="en-GB"/>
        </w:rPr>
        <w:t>REFERENCES</w:t>
      </w:r>
    </w:p>
    <w:p w14:paraId="258EA1D0" w14:textId="0915949E" w:rsidR="00191C4E" w:rsidRPr="00BA0DAB" w:rsidRDefault="00191C4E" w:rsidP="00072A13">
      <w:pPr>
        <w:spacing w:line="276" w:lineRule="auto"/>
      </w:pPr>
      <w:r w:rsidRPr="00391222">
        <w:rPr>
          <w:lang w:val="en-GB"/>
        </w:rPr>
        <w:t xml:space="preserve">Heikkilä, J., Tuomola, J., Pouta, E., &amp; </w:t>
      </w:r>
      <w:proofErr w:type="spellStart"/>
      <w:r w:rsidRPr="00391222">
        <w:rPr>
          <w:lang w:val="en-GB"/>
        </w:rPr>
        <w:t>Hannunen</w:t>
      </w:r>
      <w:proofErr w:type="spellEnd"/>
      <w:r w:rsidRPr="00391222">
        <w:rPr>
          <w:lang w:val="en-GB"/>
        </w:rPr>
        <w:t xml:space="preserve">, S. (2016). </w:t>
      </w:r>
      <w:proofErr w:type="spellStart"/>
      <w:r w:rsidRPr="00391222">
        <w:rPr>
          <w:rFonts w:eastAsia="Calibri" w:cstheme="minorHAnsi"/>
          <w:lang w:val="en-GB"/>
        </w:rPr>
        <w:t>FinnPRIO</w:t>
      </w:r>
      <w:proofErr w:type="spellEnd"/>
      <w:r w:rsidRPr="00391222">
        <w:rPr>
          <w:rFonts w:eastAsia="Calibri" w:cstheme="minorHAnsi"/>
          <w:lang w:val="en-GB"/>
        </w:rPr>
        <w:t xml:space="preserve">: a model for ranking invasive plant pests based on risk. </w:t>
      </w:r>
      <w:proofErr w:type="spellStart"/>
      <w:r w:rsidRPr="00BA0DAB">
        <w:t>Biological</w:t>
      </w:r>
      <w:proofErr w:type="spellEnd"/>
      <w:r w:rsidRPr="00BA0DAB">
        <w:t xml:space="preserve"> Invasions, 18(7), </w:t>
      </w:r>
      <w:proofErr w:type="gramStart"/>
      <w:r w:rsidRPr="00BA0DAB">
        <w:t>1827-1842</w:t>
      </w:r>
      <w:proofErr w:type="gramEnd"/>
      <w:r w:rsidRPr="00BA0DAB">
        <w:t>.</w:t>
      </w:r>
    </w:p>
    <w:p w14:paraId="6B60FEB5" w14:textId="77777777" w:rsidR="00191C4E" w:rsidRPr="00391222" w:rsidRDefault="00191C4E" w:rsidP="00072A13">
      <w:pPr>
        <w:spacing w:line="276" w:lineRule="auto"/>
        <w:rPr>
          <w:rFonts w:eastAsia="Calibri" w:cstheme="minorHAnsi"/>
          <w:lang w:val="en-GB"/>
        </w:rPr>
      </w:pPr>
      <w:r w:rsidRPr="00BA0DAB">
        <w:t>Marinova-</w:t>
      </w:r>
      <w:proofErr w:type="spellStart"/>
      <w:r w:rsidRPr="00BA0DAB">
        <w:t>Todorova</w:t>
      </w:r>
      <w:proofErr w:type="spellEnd"/>
      <w:r w:rsidRPr="00BA0DAB">
        <w:t xml:space="preserve">, </w:t>
      </w:r>
      <w:proofErr w:type="spellStart"/>
      <w:r w:rsidRPr="00BA0DAB">
        <w:t>Mariela</w:t>
      </w:r>
      <w:proofErr w:type="spellEnd"/>
      <w:r w:rsidRPr="00BA0DAB">
        <w:t xml:space="preserve">, </w:t>
      </w:r>
      <w:proofErr w:type="spellStart"/>
      <w:r w:rsidRPr="00BA0DAB">
        <w:t>Tuomola</w:t>
      </w:r>
      <w:proofErr w:type="spellEnd"/>
      <w:r w:rsidRPr="00BA0DAB">
        <w:t xml:space="preserve">, Juha, Heikkilä, Jaakko, &amp; </w:t>
      </w:r>
      <w:proofErr w:type="spellStart"/>
      <w:r w:rsidRPr="00BA0DAB">
        <w:t>Hannunen</w:t>
      </w:r>
      <w:proofErr w:type="spellEnd"/>
      <w:r w:rsidRPr="00BA0DAB">
        <w:t xml:space="preserve">, Salla. </w:t>
      </w:r>
      <w:r w:rsidRPr="00391222">
        <w:rPr>
          <w:rFonts w:eastAsia="Calibri" w:cstheme="minorHAnsi"/>
          <w:lang w:val="en-GB"/>
        </w:rPr>
        <w:t xml:space="preserve">(2019, May 13). A Graphical User Interface for the </w:t>
      </w:r>
      <w:proofErr w:type="spellStart"/>
      <w:r w:rsidRPr="00391222">
        <w:rPr>
          <w:rFonts w:eastAsia="Calibri" w:cstheme="minorHAnsi"/>
          <w:lang w:val="en-GB"/>
        </w:rPr>
        <w:t>FinnPRIO</w:t>
      </w:r>
      <w:proofErr w:type="spellEnd"/>
      <w:r w:rsidRPr="00391222">
        <w:rPr>
          <w:rFonts w:eastAsia="Calibri" w:cstheme="minorHAnsi"/>
          <w:lang w:val="en-GB"/>
        </w:rPr>
        <w:t xml:space="preserve"> model: A model for ranking plant pests based on risk (Version 1.0). Zenodo. </w:t>
      </w:r>
      <w:r>
        <w:fldChar w:fldCharType="begin"/>
      </w:r>
      <w:r w:rsidRPr="004C0001">
        <w:rPr>
          <w:lang w:val="en-GB"/>
        </w:rPr>
        <w:instrText>HYPERLINK "http://doi.org/10.5281/zenodo.2784027"</w:instrText>
      </w:r>
      <w:r>
        <w:fldChar w:fldCharType="separate"/>
      </w:r>
      <w:r w:rsidRPr="00391222">
        <w:rPr>
          <w:rFonts w:eastAsia="Calibri" w:cstheme="minorHAnsi"/>
          <w:u w:val="single"/>
          <w:lang w:val="en-GB"/>
        </w:rPr>
        <w:t>http://doi.org/10.5281/zenodo.2784027</w:t>
      </w:r>
      <w:r>
        <w:fldChar w:fldCharType="end"/>
      </w:r>
    </w:p>
    <w:p w14:paraId="5A0C39C0" w14:textId="77777777" w:rsidR="00191C4E" w:rsidRPr="00391222" w:rsidRDefault="00191C4E" w:rsidP="00072A13">
      <w:pPr>
        <w:spacing w:line="276" w:lineRule="auto"/>
        <w:rPr>
          <w:rFonts w:eastAsia="Calibri" w:cstheme="minorHAnsi"/>
          <w:lang w:val="en-GB"/>
        </w:rPr>
      </w:pPr>
      <w:proofErr w:type="spellStart"/>
      <w:r w:rsidRPr="00391222">
        <w:rPr>
          <w:rFonts w:eastAsia="Calibri" w:cstheme="minorHAnsi"/>
          <w:lang w:val="en-GB"/>
        </w:rPr>
        <w:t>Sutherst</w:t>
      </w:r>
      <w:proofErr w:type="spellEnd"/>
      <w:r w:rsidRPr="00391222">
        <w:rPr>
          <w:rFonts w:eastAsia="Calibri" w:cstheme="minorHAnsi"/>
          <w:lang w:val="en-GB"/>
        </w:rPr>
        <w:t>, R. W., &amp; Maywald, G. F. (1985). A computerised system for matching climates in ecology. Agriculture, Ecosystems &amp; Environment, 13(3-4), 281-299.</w:t>
      </w:r>
    </w:p>
    <w:p w14:paraId="68842247" w14:textId="0F00DC70" w:rsidR="00191C4E" w:rsidRPr="00391222" w:rsidRDefault="00191C4E" w:rsidP="00072A13">
      <w:pPr>
        <w:spacing w:line="276" w:lineRule="auto"/>
        <w:rPr>
          <w:rFonts w:eastAsia="Calibri" w:cstheme="minorHAnsi"/>
          <w:lang w:val="en-GB"/>
        </w:rPr>
      </w:pPr>
      <w:proofErr w:type="spellStart"/>
      <w:r w:rsidRPr="00391222">
        <w:rPr>
          <w:rFonts w:eastAsia="Calibri" w:cstheme="minorHAnsi"/>
          <w:lang w:val="en-GB"/>
        </w:rPr>
        <w:t>Sutherst</w:t>
      </w:r>
      <w:proofErr w:type="spellEnd"/>
      <w:r w:rsidRPr="00391222">
        <w:rPr>
          <w:rFonts w:eastAsia="Calibri" w:cstheme="minorHAnsi"/>
          <w:lang w:val="en-GB"/>
        </w:rPr>
        <w:t xml:space="preserve"> R, Maywald G, Kriticos D (2007) </w:t>
      </w:r>
      <w:proofErr w:type="spellStart"/>
      <w:r w:rsidRPr="00391222">
        <w:rPr>
          <w:rFonts w:eastAsia="Calibri" w:cstheme="minorHAnsi"/>
          <w:lang w:val="en-GB"/>
        </w:rPr>
        <w:t>Climex</w:t>
      </w:r>
      <w:proofErr w:type="spellEnd"/>
      <w:r w:rsidRPr="00391222">
        <w:rPr>
          <w:rFonts w:eastAsia="Calibri" w:cstheme="minorHAnsi"/>
          <w:lang w:val="en-GB"/>
        </w:rPr>
        <w:t xml:space="preserve"> Version 3 User’s Guide. Hearne Scientific Software Pty Ltd, South </w:t>
      </w:r>
      <w:proofErr w:type="spellStart"/>
      <w:r w:rsidRPr="00391222">
        <w:rPr>
          <w:rFonts w:eastAsia="Calibri" w:cstheme="minorHAnsi"/>
          <w:lang w:val="en-GB"/>
        </w:rPr>
        <w:t>Yarra</w:t>
      </w:r>
      <w:proofErr w:type="spellEnd"/>
    </w:p>
    <w:p w14:paraId="56156238" w14:textId="06F5A8E4" w:rsidR="00153495" w:rsidRPr="00391222" w:rsidRDefault="00153495" w:rsidP="00072A13">
      <w:pPr>
        <w:spacing w:line="276" w:lineRule="auto"/>
        <w:rPr>
          <w:lang w:val="en-GB"/>
        </w:rPr>
      </w:pPr>
    </w:p>
    <w:p w14:paraId="195CE123" w14:textId="77777777" w:rsidR="00153495" w:rsidRPr="00391222" w:rsidRDefault="00153495" w:rsidP="00072A13">
      <w:pPr>
        <w:spacing w:line="276" w:lineRule="auto"/>
        <w:rPr>
          <w:lang w:val="en-GB"/>
        </w:rPr>
      </w:pPr>
      <w:r w:rsidRPr="00391222">
        <w:rPr>
          <w:lang w:val="en-GB"/>
        </w:rPr>
        <w:br w:type="page"/>
      </w:r>
    </w:p>
    <w:p w14:paraId="71CDB443" w14:textId="77777777" w:rsidR="00AE00E1" w:rsidRPr="00391222" w:rsidRDefault="00AE00E1" w:rsidP="00072A13">
      <w:pPr>
        <w:pStyle w:val="Rubrik1"/>
        <w:spacing w:line="276" w:lineRule="auto"/>
        <w:rPr>
          <w:lang w:val="en-GB"/>
        </w:rPr>
      </w:pPr>
    </w:p>
    <w:p w14:paraId="1CA527D4" w14:textId="17A36105" w:rsidR="0081022C" w:rsidRPr="00391222" w:rsidRDefault="00153495" w:rsidP="00072A13">
      <w:pPr>
        <w:pStyle w:val="Rubrik1"/>
        <w:spacing w:line="276" w:lineRule="auto"/>
        <w:rPr>
          <w:lang w:val="en-GB"/>
        </w:rPr>
      </w:pPr>
      <w:bookmarkStart w:id="20" w:name="_Toc217316662"/>
      <w:r w:rsidRPr="00391222">
        <w:rPr>
          <w:lang w:val="en-GB"/>
        </w:rPr>
        <w:t xml:space="preserve">Appendix 2. </w:t>
      </w:r>
      <w:r w:rsidR="005D5855" w:rsidRPr="00391222">
        <w:rPr>
          <w:lang w:val="en-GB"/>
        </w:rPr>
        <w:t>F</w:t>
      </w:r>
      <w:r w:rsidRPr="00391222">
        <w:rPr>
          <w:lang w:val="en-GB"/>
        </w:rPr>
        <w:t xml:space="preserve">iltering options in </w:t>
      </w:r>
      <w:r w:rsidR="00EE4E7A" w:rsidRPr="00391222">
        <w:rPr>
          <w:lang w:val="en-GB"/>
        </w:rPr>
        <w:t>HTML</w:t>
      </w:r>
      <w:r w:rsidRPr="00391222">
        <w:rPr>
          <w:lang w:val="en-GB"/>
        </w:rPr>
        <w:t xml:space="preserve">-versions of </w:t>
      </w:r>
      <w:r w:rsidR="00C31E31" w:rsidRPr="00391222">
        <w:rPr>
          <w:lang w:val="en-GB"/>
        </w:rPr>
        <w:t xml:space="preserve">the </w:t>
      </w:r>
      <w:r w:rsidRPr="00391222">
        <w:rPr>
          <w:lang w:val="en-GB"/>
        </w:rPr>
        <w:t>figures</w:t>
      </w:r>
      <w:bookmarkEnd w:id="20"/>
    </w:p>
    <w:p w14:paraId="1977B953" w14:textId="3FD43E36" w:rsidR="00153495" w:rsidRPr="00391222" w:rsidRDefault="00153495" w:rsidP="00072A13">
      <w:pPr>
        <w:spacing w:line="276" w:lineRule="auto"/>
        <w:rPr>
          <w:lang w:val="en-GB"/>
        </w:rPr>
      </w:pPr>
    </w:p>
    <w:p w14:paraId="3F78DF6F" w14:textId="51B48DEE" w:rsidR="007E1C74" w:rsidRPr="00391222" w:rsidRDefault="00A5274F" w:rsidP="00072A13">
      <w:pPr>
        <w:spacing w:line="276" w:lineRule="auto"/>
        <w:rPr>
          <w:lang w:val="en-GB"/>
        </w:rPr>
      </w:pPr>
      <w:r w:rsidRPr="00391222">
        <w:rPr>
          <w:lang w:val="en-GB"/>
        </w:rPr>
        <w:t>I</w:t>
      </w:r>
      <w:r w:rsidR="00C31E31" w:rsidRPr="00391222">
        <w:rPr>
          <w:lang w:val="en-GB"/>
        </w:rPr>
        <w:t xml:space="preserve">n the </w:t>
      </w:r>
      <w:r w:rsidR="00EE4E7A" w:rsidRPr="00391222">
        <w:rPr>
          <w:lang w:val="en-GB"/>
        </w:rPr>
        <w:t>HTML</w:t>
      </w:r>
      <w:r w:rsidR="007E1C74" w:rsidRPr="00391222">
        <w:rPr>
          <w:lang w:val="en-GB"/>
        </w:rPr>
        <w:t xml:space="preserve">-file versions of </w:t>
      </w:r>
      <w:r w:rsidR="00750B36" w:rsidRPr="00391222">
        <w:rPr>
          <w:lang w:val="en-GB"/>
        </w:rPr>
        <w:t>F</w:t>
      </w:r>
      <w:r w:rsidR="00961569" w:rsidRPr="00391222">
        <w:rPr>
          <w:lang w:val="en-GB"/>
        </w:rPr>
        <w:t>igure</w:t>
      </w:r>
      <w:r w:rsidR="002A29D4" w:rsidRPr="00391222">
        <w:rPr>
          <w:lang w:val="en-GB"/>
        </w:rPr>
        <w:t>s</w:t>
      </w:r>
      <w:r w:rsidR="00B65893" w:rsidRPr="00391222">
        <w:rPr>
          <w:lang w:val="en-GB"/>
        </w:rPr>
        <w:t xml:space="preserve"> 2 and 3,</w:t>
      </w:r>
      <w:r w:rsidR="002A29D4" w:rsidRPr="00391222">
        <w:rPr>
          <w:lang w:val="en-GB"/>
        </w:rPr>
        <w:t xml:space="preserve"> </w:t>
      </w:r>
      <w:r w:rsidRPr="00391222">
        <w:rPr>
          <w:lang w:val="en-GB"/>
        </w:rPr>
        <w:t xml:space="preserve">a selection of pests can be visualized </w:t>
      </w:r>
      <w:r w:rsidR="00C31E31" w:rsidRPr="00391222">
        <w:rPr>
          <w:lang w:val="en-GB"/>
        </w:rPr>
        <w:t xml:space="preserve">based on </w:t>
      </w:r>
      <w:r w:rsidR="002A29D4" w:rsidRPr="00391222">
        <w:rPr>
          <w:lang w:val="en-GB"/>
        </w:rPr>
        <w:t xml:space="preserve">different categories. </w:t>
      </w:r>
    </w:p>
    <w:p w14:paraId="46A52D6A" w14:textId="7A5F9234" w:rsidR="004513FD" w:rsidRPr="00391222" w:rsidRDefault="002A29D4" w:rsidP="00072A13">
      <w:pPr>
        <w:spacing w:line="276" w:lineRule="auto"/>
        <w:rPr>
          <w:lang w:val="en-GB"/>
        </w:rPr>
      </w:pPr>
      <w:r w:rsidRPr="00391222">
        <w:rPr>
          <w:lang w:val="en-GB"/>
        </w:rPr>
        <w:t>The options “Pest group”, “present in the EU” and “Quarantine status” are self-explanatory and consist of mutually exclusive categories.</w:t>
      </w:r>
    </w:p>
    <w:p w14:paraId="20FD1ED0" w14:textId="57F60383" w:rsidR="002A29D4" w:rsidRPr="00391222" w:rsidRDefault="002A29D4" w:rsidP="00072A13">
      <w:pPr>
        <w:spacing w:line="276" w:lineRule="auto"/>
        <w:rPr>
          <w:lang w:val="en-GB"/>
        </w:rPr>
      </w:pPr>
      <w:r w:rsidRPr="00391222">
        <w:rPr>
          <w:lang w:val="en-GB"/>
        </w:rPr>
        <w:t xml:space="preserve">The pests can also be filtered based on the </w:t>
      </w:r>
      <w:r w:rsidR="003E5C85" w:rsidRPr="00391222">
        <w:rPr>
          <w:lang w:val="en-GB"/>
        </w:rPr>
        <w:t>crops/</w:t>
      </w:r>
      <w:r w:rsidRPr="00391222">
        <w:rPr>
          <w:lang w:val="en-GB"/>
        </w:rPr>
        <w:t>plant</w:t>
      </w:r>
      <w:r w:rsidR="003E5C85" w:rsidRPr="00391222">
        <w:rPr>
          <w:lang w:val="en-GB"/>
        </w:rPr>
        <w:t xml:space="preserve">s they threaten in the following categories: conifers, broadleaved trees, potato, cereals, </w:t>
      </w:r>
      <w:r w:rsidR="005A5AC3" w:rsidRPr="00391222">
        <w:rPr>
          <w:lang w:val="en-GB"/>
        </w:rPr>
        <w:t>o</w:t>
      </w:r>
      <w:r w:rsidR="003E5C85" w:rsidRPr="00391222">
        <w:rPr>
          <w:lang w:val="en-GB"/>
        </w:rPr>
        <w:t xml:space="preserve">il-bearing crops, other arable crops, fruit and berries, open-field vegetables, outdoor ornamental plants, greenhouse vegetables, greenhouse ornamentals and wild plants. </w:t>
      </w:r>
      <w:r w:rsidRPr="00391222">
        <w:rPr>
          <w:lang w:val="en-GB"/>
        </w:rPr>
        <w:t>The pests can belong to more than one category.</w:t>
      </w:r>
    </w:p>
    <w:p w14:paraId="2AA79C17" w14:textId="77777777" w:rsidR="008D2381" w:rsidRPr="00391222" w:rsidRDefault="008D2381" w:rsidP="00072A13">
      <w:pPr>
        <w:spacing w:line="276" w:lineRule="auto"/>
        <w:rPr>
          <w:lang w:val="en-GB"/>
        </w:rPr>
      </w:pPr>
      <w:r w:rsidRPr="00391222">
        <w:rPr>
          <w:lang w:val="en-GB"/>
        </w:rPr>
        <w:br w:type="page"/>
      </w:r>
    </w:p>
    <w:p w14:paraId="11A47446" w14:textId="1E05D68A" w:rsidR="008D2381" w:rsidRPr="00391222" w:rsidRDefault="008D2381" w:rsidP="00072A13">
      <w:pPr>
        <w:pStyle w:val="Rubrik1"/>
        <w:spacing w:line="276" w:lineRule="auto"/>
        <w:rPr>
          <w:lang w:val="en-GB"/>
        </w:rPr>
      </w:pPr>
      <w:bookmarkStart w:id="21" w:name="_Toc217316663"/>
      <w:r w:rsidRPr="00391222">
        <w:rPr>
          <w:lang w:val="en-GB"/>
        </w:rPr>
        <w:lastRenderedPageBreak/>
        <w:t>Appendix 3. List of all the assessed species/genera and date of assessment</w:t>
      </w:r>
      <w:bookmarkEnd w:id="21"/>
    </w:p>
    <w:tbl>
      <w:tblPr>
        <w:tblW w:w="8789" w:type="dxa"/>
        <w:tblBorders>
          <w:top w:val="double" w:sz="6" w:space="0" w:color="auto"/>
          <w:bottom w:val="double" w:sz="4" w:space="0" w:color="auto"/>
          <w:insideH w:val="single" w:sz="4" w:space="0" w:color="auto"/>
        </w:tblBorders>
        <w:tblCellMar>
          <w:left w:w="70" w:type="dxa"/>
          <w:right w:w="70" w:type="dxa"/>
        </w:tblCellMar>
        <w:tblLook w:val="04A0" w:firstRow="1" w:lastRow="0" w:firstColumn="1" w:lastColumn="0" w:noHBand="0" w:noVBand="1"/>
      </w:tblPr>
      <w:tblGrid>
        <w:gridCol w:w="4820"/>
        <w:gridCol w:w="1100"/>
        <w:gridCol w:w="884"/>
        <w:gridCol w:w="1985"/>
      </w:tblGrid>
      <w:tr w:rsidR="00175A97" w:rsidRPr="00BA0DAB" w14:paraId="012DA8BA" w14:textId="77777777" w:rsidTr="00E93E72">
        <w:trPr>
          <w:trHeight w:val="309"/>
          <w:tblHeader/>
        </w:trPr>
        <w:tc>
          <w:tcPr>
            <w:tcW w:w="4820" w:type="dxa"/>
            <w:tcBorders>
              <w:top w:val="double" w:sz="6" w:space="0" w:color="auto"/>
              <w:bottom w:val="double" w:sz="4" w:space="0" w:color="auto"/>
            </w:tcBorders>
            <w:noWrap/>
            <w:hideMark/>
          </w:tcPr>
          <w:p w14:paraId="1F3923C2" w14:textId="77777777" w:rsidR="00175A97" w:rsidRPr="00BA0DAB" w:rsidRDefault="00175A97" w:rsidP="00072A13">
            <w:pPr>
              <w:spacing w:after="0" w:line="276" w:lineRule="auto"/>
              <w:rPr>
                <w:rFonts w:ascii="Calibri" w:eastAsia="Times New Roman" w:hAnsi="Calibri" w:cs="Calibri"/>
                <w:b/>
                <w:bCs/>
                <w:color w:val="000000"/>
                <w:lang w:eastAsia="sv-SE"/>
              </w:rPr>
            </w:pPr>
            <w:r w:rsidRPr="00BA0DAB">
              <w:rPr>
                <w:rFonts w:ascii="Calibri" w:eastAsia="Times New Roman" w:hAnsi="Calibri" w:cs="Calibri"/>
                <w:b/>
                <w:bCs/>
                <w:color w:val="000000"/>
                <w:lang w:eastAsia="sv-SE"/>
              </w:rPr>
              <w:t xml:space="preserve">Pest </w:t>
            </w:r>
            <w:proofErr w:type="spellStart"/>
            <w:r w:rsidRPr="00BA0DAB">
              <w:rPr>
                <w:rFonts w:ascii="Calibri" w:eastAsia="Times New Roman" w:hAnsi="Calibri" w:cs="Calibri"/>
                <w:b/>
                <w:bCs/>
                <w:color w:val="000000"/>
                <w:lang w:eastAsia="sv-SE"/>
              </w:rPr>
              <w:t>name</w:t>
            </w:r>
            <w:proofErr w:type="spellEnd"/>
          </w:p>
          <w:p w14:paraId="1D2BEA9B" w14:textId="77777777" w:rsidR="00175A97" w:rsidRPr="00BA0DAB" w:rsidRDefault="00175A97" w:rsidP="00072A13">
            <w:pPr>
              <w:spacing w:after="0" w:line="276" w:lineRule="auto"/>
              <w:rPr>
                <w:rFonts w:ascii="Calibri" w:eastAsia="Times New Roman" w:hAnsi="Calibri" w:cs="Calibri"/>
                <w:b/>
                <w:bCs/>
                <w:color w:val="000000"/>
                <w:lang w:eastAsia="sv-SE"/>
              </w:rPr>
            </w:pPr>
          </w:p>
        </w:tc>
        <w:tc>
          <w:tcPr>
            <w:tcW w:w="1984" w:type="dxa"/>
            <w:gridSpan w:val="2"/>
            <w:tcBorders>
              <w:top w:val="double" w:sz="6" w:space="0" w:color="auto"/>
              <w:bottom w:val="double" w:sz="4" w:space="0" w:color="auto"/>
            </w:tcBorders>
            <w:noWrap/>
            <w:hideMark/>
          </w:tcPr>
          <w:p w14:paraId="38D3F122" w14:textId="77777777" w:rsidR="00175A97" w:rsidRPr="00BA0DAB" w:rsidRDefault="00175A97" w:rsidP="00072A13">
            <w:pPr>
              <w:spacing w:after="0" w:line="276" w:lineRule="auto"/>
              <w:rPr>
                <w:rFonts w:ascii="Calibri" w:eastAsia="Times New Roman" w:hAnsi="Calibri" w:cs="Calibri"/>
                <w:b/>
                <w:bCs/>
                <w:color w:val="000000"/>
                <w:lang w:eastAsia="sv-SE"/>
              </w:rPr>
            </w:pPr>
            <w:r w:rsidRPr="00BA0DAB">
              <w:rPr>
                <w:rFonts w:ascii="Calibri" w:eastAsia="Times New Roman" w:hAnsi="Calibri" w:cs="Calibri"/>
                <w:b/>
                <w:bCs/>
                <w:color w:val="000000"/>
                <w:lang w:eastAsia="sv-SE"/>
              </w:rPr>
              <w:t xml:space="preserve">EPPO </w:t>
            </w:r>
            <w:proofErr w:type="spellStart"/>
            <w:r w:rsidRPr="00BA0DAB">
              <w:rPr>
                <w:rFonts w:ascii="Calibri" w:eastAsia="Times New Roman" w:hAnsi="Calibri" w:cs="Calibri"/>
                <w:b/>
                <w:bCs/>
                <w:color w:val="000000"/>
                <w:lang w:eastAsia="sv-SE"/>
              </w:rPr>
              <w:t>code</w:t>
            </w:r>
            <w:proofErr w:type="spellEnd"/>
          </w:p>
        </w:tc>
        <w:tc>
          <w:tcPr>
            <w:tcW w:w="1985" w:type="dxa"/>
            <w:tcBorders>
              <w:top w:val="double" w:sz="6" w:space="0" w:color="auto"/>
              <w:bottom w:val="double" w:sz="4" w:space="0" w:color="auto"/>
            </w:tcBorders>
            <w:noWrap/>
            <w:hideMark/>
          </w:tcPr>
          <w:p w14:paraId="35D6815D" w14:textId="77777777" w:rsidR="00175A97" w:rsidRPr="00BA0DAB" w:rsidRDefault="00175A97" w:rsidP="00072A13">
            <w:pPr>
              <w:spacing w:after="0" w:line="276" w:lineRule="auto"/>
              <w:jc w:val="right"/>
              <w:rPr>
                <w:rFonts w:ascii="Calibri" w:eastAsia="Times New Roman" w:hAnsi="Calibri" w:cs="Calibri"/>
                <w:b/>
                <w:bCs/>
                <w:color w:val="000000"/>
                <w:lang w:eastAsia="sv-SE"/>
              </w:rPr>
            </w:pPr>
            <w:proofErr w:type="spellStart"/>
            <w:r w:rsidRPr="00BA0DAB">
              <w:rPr>
                <w:rFonts w:ascii="Calibri" w:eastAsia="Times New Roman" w:hAnsi="Calibri" w:cs="Calibri"/>
                <w:b/>
                <w:bCs/>
                <w:color w:val="000000"/>
                <w:lang w:eastAsia="sv-SE"/>
              </w:rPr>
              <w:t>Assessment</w:t>
            </w:r>
            <w:proofErr w:type="spellEnd"/>
            <w:r w:rsidRPr="00BA0DAB">
              <w:rPr>
                <w:rFonts w:ascii="Calibri" w:eastAsia="Times New Roman" w:hAnsi="Calibri" w:cs="Calibri"/>
                <w:b/>
                <w:bCs/>
                <w:color w:val="000000"/>
                <w:lang w:eastAsia="sv-SE"/>
              </w:rPr>
              <w:t xml:space="preserve"> date</w:t>
            </w:r>
          </w:p>
        </w:tc>
      </w:tr>
      <w:tr w:rsidR="00175A97" w:rsidRPr="00BA0DAB" w14:paraId="53F311F1" w14:textId="77777777" w:rsidTr="00E93E72">
        <w:trPr>
          <w:trHeight w:val="309"/>
        </w:trPr>
        <w:tc>
          <w:tcPr>
            <w:tcW w:w="4820" w:type="dxa"/>
            <w:tcBorders>
              <w:top w:val="double" w:sz="4" w:space="0" w:color="auto"/>
            </w:tcBorders>
            <w:noWrap/>
            <w:vAlign w:val="center"/>
            <w:hideMark/>
          </w:tcPr>
          <w:p w14:paraId="4FAE962D"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Acleris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minuta</w:t>
            </w:r>
            <w:proofErr w:type="spellEnd"/>
          </w:p>
        </w:tc>
        <w:tc>
          <w:tcPr>
            <w:tcW w:w="1100" w:type="dxa"/>
            <w:tcBorders>
              <w:top w:val="double" w:sz="4" w:space="0" w:color="auto"/>
            </w:tcBorders>
            <w:noWrap/>
            <w:vAlign w:val="center"/>
            <w:hideMark/>
          </w:tcPr>
          <w:p w14:paraId="77C4156F"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ACLRMI</w:t>
            </w:r>
          </w:p>
        </w:tc>
        <w:tc>
          <w:tcPr>
            <w:tcW w:w="2869" w:type="dxa"/>
            <w:gridSpan w:val="2"/>
            <w:tcBorders>
              <w:top w:val="double" w:sz="4" w:space="0" w:color="auto"/>
            </w:tcBorders>
            <w:noWrap/>
            <w:vAlign w:val="center"/>
            <w:hideMark/>
          </w:tcPr>
          <w:p w14:paraId="38774DDE"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18.06.2025</w:t>
            </w:r>
          </w:p>
        </w:tc>
      </w:tr>
      <w:tr w:rsidR="00175A97" w:rsidRPr="00BA0DAB" w14:paraId="73DF8571" w14:textId="77777777" w:rsidTr="00E93E72">
        <w:trPr>
          <w:trHeight w:val="300"/>
        </w:trPr>
        <w:tc>
          <w:tcPr>
            <w:tcW w:w="4820" w:type="dxa"/>
            <w:noWrap/>
            <w:vAlign w:val="center"/>
            <w:hideMark/>
          </w:tcPr>
          <w:p w14:paraId="2F0431A7"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Acleris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nishidai</w:t>
            </w:r>
            <w:proofErr w:type="spellEnd"/>
          </w:p>
        </w:tc>
        <w:tc>
          <w:tcPr>
            <w:tcW w:w="1100" w:type="dxa"/>
            <w:noWrap/>
            <w:vAlign w:val="center"/>
            <w:hideMark/>
          </w:tcPr>
          <w:p w14:paraId="4EF1AB1C"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ACLRNI</w:t>
            </w:r>
          </w:p>
        </w:tc>
        <w:tc>
          <w:tcPr>
            <w:tcW w:w="2869" w:type="dxa"/>
            <w:gridSpan w:val="2"/>
            <w:noWrap/>
            <w:vAlign w:val="center"/>
            <w:hideMark/>
          </w:tcPr>
          <w:p w14:paraId="283E2A0A"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18.06.2025</w:t>
            </w:r>
          </w:p>
        </w:tc>
      </w:tr>
      <w:tr w:rsidR="00175A97" w:rsidRPr="00BA0DAB" w14:paraId="18589500" w14:textId="77777777" w:rsidTr="00E93E72">
        <w:trPr>
          <w:trHeight w:val="300"/>
        </w:trPr>
        <w:tc>
          <w:tcPr>
            <w:tcW w:w="4820" w:type="dxa"/>
            <w:noWrap/>
            <w:vAlign w:val="center"/>
            <w:hideMark/>
          </w:tcPr>
          <w:p w14:paraId="610F28A6"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Acleris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nivisellana</w:t>
            </w:r>
            <w:proofErr w:type="spellEnd"/>
          </w:p>
        </w:tc>
        <w:tc>
          <w:tcPr>
            <w:tcW w:w="1100" w:type="dxa"/>
            <w:noWrap/>
            <w:vAlign w:val="center"/>
            <w:hideMark/>
          </w:tcPr>
          <w:p w14:paraId="1D975806"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ACLRNV</w:t>
            </w:r>
          </w:p>
        </w:tc>
        <w:tc>
          <w:tcPr>
            <w:tcW w:w="2869" w:type="dxa"/>
            <w:gridSpan w:val="2"/>
            <w:noWrap/>
            <w:vAlign w:val="center"/>
            <w:hideMark/>
          </w:tcPr>
          <w:p w14:paraId="5218B159"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18.06.2025</w:t>
            </w:r>
          </w:p>
        </w:tc>
      </w:tr>
      <w:tr w:rsidR="00175A97" w:rsidRPr="00BA0DAB" w14:paraId="323ABAF7" w14:textId="77777777" w:rsidTr="00E93E72">
        <w:trPr>
          <w:trHeight w:val="300"/>
        </w:trPr>
        <w:tc>
          <w:tcPr>
            <w:tcW w:w="4820" w:type="dxa"/>
            <w:noWrap/>
            <w:vAlign w:val="center"/>
            <w:hideMark/>
          </w:tcPr>
          <w:p w14:paraId="1958E989"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Acleris</w:t>
            </w:r>
            <w:proofErr w:type="spellEnd"/>
            <w:r w:rsidRPr="00BA0DAB">
              <w:rPr>
                <w:rFonts w:ascii="Calibri" w:eastAsia="Times New Roman" w:hAnsi="Calibri" w:cs="Calibri"/>
                <w:i/>
                <w:iCs/>
                <w:color w:val="000000"/>
                <w:lang w:eastAsia="sv-SE"/>
              </w:rPr>
              <w:t xml:space="preserve"> semipurpurana</w:t>
            </w:r>
          </w:p>
        </w:tc>
        <w:tc>
          <w:tcPr>
            <w:tcW w:w="1100" w:type="dxa"/>
            <w:noWrap/>
            <w:vAlign w:val="center"/>
            <w:hideMark/>
          </w:tcPr>
          <w:p w14:paraId="0303D9A8"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CROISE</w:t>
            </w:r>
          </w:p>
        </w:tc>
        <w:tc>
          <w:tcPr>
            <w:tcW w:w="2869" w:type="dxa"/>
            <w:gridSpan w:val="2"/>
            <w:noWrap/>
            <w:vAlign w:val="center"/>
            <w:hideMark/>
          </w:tcPr>
          <w:p w14:paraId="45C1ADF0"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18.06.2025</w:t>
            </w:r>
          </w:p>
        </w:tc>
      </w:tr>
      <w:tr w:rsidR="00175A97" w:rsidRPr="00BA0DAB" w14:paraId="77843F20" w14:textId="77777777" w:rsidTr="00E93E72">
        <w:trPr>
          <w:trHeight w:val="300"/>
        </w:trPr>
        <w:tc>
          <w:tcPr>
            <w:tcW w:w="4820" w:type="dxa"/>
            <w:noWrap/>
            <w:vAlign w:val="center"/>
            <w:hideMark/>
          </w:tcPr>
          <w:p w14:paraId="122359FE"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Acleris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senescens</w:t>
            </w:r>
            <w:proofErr w:type="spellEnd"/>
          </w:p>
        </w:tc>
        <w:tc>
          <w:tcPr>
            <w:tcW w:w="1100" w:type="dxa"/>
            <w:noWrap/>
            <w:vAlign w:val="center"/>
            <w:hideMark/>
          </w:tcPr>
          <w:p w14:paraId="71402AF4"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ACLRSE</w:t>
            </w:r>
          </w:p>
        </w:tc>
        <w:tc>
          <w:tcPr>
            <w:tcW w:w="2869" w:type="dxa"/>
            <w:gridSpan w:val="2"/>
            <w:noWrap/>
            <w:vAlign w:val="center"/>
            <w:hideMark/>
          </w:tcPr>
          <w:p w14:paraId="45BCCFFF"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18.06.2025</w:t>
            </w:r>
          </w:p>
        </w:tc>
      </w:tr>
      <w:tr w:rsidR="00175A97" w:rsidRPr="00BA0DAB" w14:paraId="0644AFE7" w14:textId="77777777" w:rsidTr="00E93E72">
        <w:trPr>
          <w:trHeight w:val="300"/>
        </w:trPr>
        <w:tc>
          <w:tcPr>
            <w:tcW w:w="4820" w:type="dxa"/>
            <w:noWrap/>
            <w:vAlign w:val="center"/>
            <w:hideMark/>
          </w:tcPr>
          <w:p w14:paraId="2776B87F"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Acrobasis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pirivorella</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10909C02"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NUMOPI</w:t>
            </w:r>
          </w:p>
        </w:tc>
        <w:tc>
          <w:tcPr>
            <w:tcW w:w="2869" w:type="dxa"/>
            <w:gridSpan w:val="2"/>
            <w:noWrap/>
            <w:vAlign w:val="center"/>
            <w:hideMark/>
          </w:tcPr>
          <w:p w14:paraId="16BDB13A"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08.10.2021</w:t>
            </w:r>
          </w:p>
        </w:tc>
      </w:tr>
      <w:tr w:rsidR="00175A97" w:rsidRPr="00BA0DAB" w14:paraId="678613E0" w14:textId="77777777" w:rsidTr="00E93E72">
        <w:trPr>
          <w:trHeight w:val="300"/>
        </w:trPr>
        <w:tc>
          <w:tcPr>
            <w:tcW w:w="4820" w:type="dxa"/>
            <w:noWrap/>
            <w:vAlign w:val="center"/>
            <w:hideMark/>
          </w:tcPr>
          <w:p w14:paraId="141CDC61"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Agrilus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anxius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323F3634"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AGRLAX</w:t>
            </w:r>
          </w:p>
        </w:tc>
        <w:tc>
          <w:tcPr>
            <w:tcW w:w="2869" w:type="dxa"/>
            <w:gridSpan w:val="2"/>
            <w:noWrap/>
            <w:vAlign w:val="center"/>
            <w:hideMark/>
          </w:tcPr>
          <w:p w14:paraId="3E0F2EE0"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31.03.2021</w:t>
            </w:r>
          </w:p>
        </w:tc>
      </w:tr>
      <w:tr w:rsidR="00175A97" w:rsidRPr="00BA0DAB" w14:paraId="6ABCCDEB" w14:textId="77777777" w:rsidTr="00E93E72">
        <w:trPr>
          <w:trHeight w:val="300"/>
        </w:trPr>
        <w:tc>
          <w:tcPr>
            <w:tcW w:w="4820" w:type="dxa"/>
            <w:noWrap/>
            <w:vAlign w:val="center"/>
            <w:hideMark/>
          </w:tcPr>
          <w:p w14:paraId="1DB563AD"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Agrilus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fleischeri</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52BD9B85"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AGRLFL</w:t>
            </w:r>
          </w:p>
        </w:tc>
        <w:tc>
          <w:tcPr>
            <w:tcW w:w="2869" w:type="dxa"/>
            <w:gridSpan w:val="2"/>
            <w:noWrap/>
            <w:vAlign w:val="center"/>
            <w:hideMark/>
          </w:tcPr>
          <w:p w14:paraId="4F041595"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11.06.2021</w:t>
            </w:r>
          </w:p>
        </w:tc>
      </w:tr>
      <w:tr w:rsidR="00175A97" w:rsidRPr="00BA0DAB" w14:paraId="79F347FF" w14:textId="77777777" w:rsidTr="00E93E72">
        <w:trPr>
          <w:trHeight w:val="300"/>
        </w:trPr>
        <w:tc>
          <w:tcPr>
            <w:tcW w:w="4820" w:type="dxa"/>
            <w:noWrap/>
            <w:vAlign w:val="center"/>
            <w:hideMark/>
          </w:tcPr>
          <w:p w14:paraId="68349393"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Agrilus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planipennis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440E5B20"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AGRLPL</w:t>
            </w:r>
          </w:p>
        </w:tc>
        <w:tc>
          <w:tcPr>
            <w:tcW w:w="2869" w:type="dxa"/>
            <w:gridSpan w:val="2"/>
            <w:noWrap/>
            <w:vAlign w:val="center"/>
            <w:hideMark/>
          </w:tcPr>
          <w:p w14:paraId="75CAA39A"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04.06.2021</w:t>
            </w:r>
          </w:p>
        </w:tc>
      </w:tr>
      <w:tr w:rsidR="00175A97" w:rsidRPr="00BA0DAB" w14:paraId="76205750" w14:textId="77777777" w:rsidTr="00E93E72">
        <w:trPr>
          <w:trHeight w:val="300"/>
        </w:trPr>
        <w:tc>
          <w:tcPr>
            <w:tcW w:w="4820" w:type="dxa"/>
            <w:noWrap/>
            <w:vAlign w:val="center"/>
            <w:hideMark/>
          </w:tcPr>
          <w:p w14:paraId="051E07FD"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Anoplophora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chinensis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6C251C3F"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ANOLCN</w:t>
            </w:r>
          </w:p>
        </w:tc>
        <w:tc>
          <w:tcPr>
            <w:tcW w:w="2869" w:type="dxa"/>
            <w:gridSpan w:val="2"/>
            <w:noWrap/>
            <w:vAlign w:val="center"/>
            <w:hideMark/>
          </w:tcPr>
          <w:p w14:paraId="66B98496"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05.05.2021</w:t>
            </w:r>
          </w:p>
        </w:tc>
      </w:tr>
      <w:tr w:rsidR="00175A97" w:rsidRPr="00BA0DAB" w14:paraId="451EA4AC" w14:textId="77777777" w:rsidTr="00E93E72">
        <w:trPr>
          <w:trHeight w:val="300"/>
        </w:trPr>
        <w:tc>
          <w:tcPr>
            <w:tcW w:w="4820" w:type="dxa"/>
            <w:noWrap/>
            <w:vAlign w:val="center"/>
            <w:hideMark/>
          </w:tcPr>
          <w:p w14:paraId="51C29CAF"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Anoplophora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glabripennis</w:t>
            </w:r>
            <w:proofErr w:type="spellEnd"/>
          </w:p>
        </w:tc>
        <w:tc>
          <w:tcPr>
            <w:tcW w:w="1100" w:type="dxa"/>
            <w:noWrap/>
            <w:vAlign w:val="center"/>
            <w:hideMark/>
          </w:tcPr>
          <w:p w14:paraId="3201D2E5"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ANOLGL</w:t>
            </w:r>
          </w:p>
        </w:tc>
        <w:tc>
          <w:tcPr>
            <w:tcW w:w="2869" w:type="dxa"/>
            <w:gridSpan w:val="2"/>
            <w:noWrap/>
            <w:vAlign w:val="center"/>
            <w:hideMark/>
          </w:tcPr>
          <w:p w14:paraId="0B04758F"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18.06.2025</w:t>
            </w:r>
          </w:p>
        </w:tc>
      </w:tr>
      <w:tr w:rsidR="00175A97" w:rsidRPr="00BA0DAB" w14:paraId="64AA01E7" w14:textId="77777777" w:rsidTr="00E93E72">
        <w:trPr>
          <w:trHeight w:val="300"/>
        </w:trPr>
        <w:tc>
          <w:tcPr>
            <w:tcW w:w="4820" w:type="dxa"/>
            <w:noWrap/>
            <w:vAlign w:val="center"/>
            <w:hideMark/>
          </w:tcPr>
          <w:p w14:paraId="43A03D64"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Anthonomus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eugenii</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755FF62C"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ANTHEU</w:t>
            </w:r>
          </w:p>
        </w:tc>
        <w:tc>
          <w:tcPr>
            <w:tcW w:w="2869" w:type="dxa"/>
            <w:gridSpan w:val="2"/>
            <w:noWrap/>
            <w:vAlign w:val="center"/>
            <w:hideMark/>
          </w:tcPr>
          <w:p w14:paraId="7D73F5CF"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11.06.2021</w:t>
            </w:r>
          </w:p>
        </w:tc>
      </w:tr>
      <w:tr w:rsidR="00175A97" w:rsidRPr="00BA0DAB" w14:paraId="55B0CFDA" w14:textId="77777777" w:rsidTr="00E93E72">
        <w:trPr>
          <w:trHeight w:val="300"/>
        </w:trPr>
        <w:tc>
          <w:tcPr>
            <w:tcW w:w="4820" w:type="dxa"/>
            <w:noWrap/>
            <w:vAlign w:val="center"/>
            <w:hideMark/>
          </w:tcPr>
          <w:p w14:paraId="6917F6EC"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Anthonomus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quadrigibbus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5768AD2D"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TACYQU</w:t>
            </w:r>
          </w:p>
        </w:tc>
        <w:tc>
          <w:tcPr>
            <w:tcW w:w="2869" w:type="dxa"/>
            <w:gridSpan w:val="2"/>
            <w:noWrap/>
            <w:vAlign w:val="center"/>
            <w:hideMark/>
          </w:tcPr>
          <w:p w14:paraId="65C87156"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17.05.2021</w:t>
            </w:r>
          </w:p>
        </w:tc>
      </w:tr>
      <w:tr w:rsidR="00175A97" w:rsidRPr="00BA0DAB" w14:paraId="7A7E4411" w14:textId="77777777" w:rsidTr="00E93E72">
        <w:trPr>
          <w:trHeight w:val="300"/>
        </w:trPr>
        <w:tc>
          <w:tcPr>
            <w:tcW w:w="4820" w:type="dxa"/>
            <w:noWrap/>
            <w:vAlign w:val="center"/>
            <w:hideMark/>
          </w:tcPr>
          <w:p w14:paraId="7B22AF57"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Arceuthobium</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color w:val="000000"/>
                <w:lang w:eastAsia="sv-SE"/>
              </w:rPr>
              <w:t>spp</w:t>
            </w:r>
            <w:proofErr w:type="spellEnd"/>
            <w:r w:rsidRPr="00BA0DAB">
              <w:rPr>
                <w:rFonts w:ascii="Calibri" w:eastAsia="Times New Roman" w:hAnsi="Calibri" w:cs="Calibri"/>
                <w:color w:val="000000"/>
                <w:lang w:eastAsia="sv-SE"/>
              </w:rPr>
              <w:t>.</w:t>
            </w:r>
            <w:r w:rsidRPr="00BA0DAB">
              <w:rPr>
                <w:rFonts w:ascii="Calibri" w:eastAsia="Times New Roman" w:hAnsi="Calibri" w:cs="Calibri"/>
                <w:i/>
                <w:iCs/>
                <w:color w:val="000000"/>
                <w:lang w:eastAsia="sv-SE"/>
              </w:rPr>
              <w:t xml:space="preserve"> </w:t>
            </w:r>
          </w:p>
        </w:tc>
        <w:tc>
          <w:tcPr>
            <w:tcW w:w="1100" w:type="dxa"/>
            <w:noWrap/>
            <w:vAlign w:val="center"/>
            <w:hideMark/>
          </w:tcPr>
          <w:p w14:paraId="7CAD91F1"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1AREG</w:t>
            </w:r>
          </w:p>
        </w:tc>
        <w:tc>
          <w:tcPr>
            <w:tcW w:w="2869" w:type="dxa"/>
            <w:gridSpan w:val="2"/>
            <w:noWrap/>
            <w:vAlign w:val="center"/>
            <w:hideMark/>
          </w:tcPr>
          <w:p w14:paraId="29C4B5C6"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20.03.2025</w:t>
            </w:r>
          </w:p>
        </w:tc>
      </w:tr>
      <w:tr w:rsidR="00175A97" w:rsidRPr="00BA0DAB" w14:paraId="10F3E308" w14:textId="77777777" w:rsidTr="00E93E72">
        <w:trPr>
          <w:trHeight w:val="300"/>
        </w:trPr>
        <w:tc>
          <w:tcPr>
            <w:tcW w:w="4820" w:type="dxa"/>
            <w:noWrap/>
            <w:vAlign w:val="center"/>
            <w:hideMark/>
          </w:tcPr>
          <w:p w14:paraId="590649E5"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Aromia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bungii</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614DAAA2"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AROMBU</w:t>
            </w:r>
          </w:p>
        </w:tc>
        <w:tc>
          <w:tcPr>
            <w:tcW w:w="2869" w:type="dxa"/>
            <w:gridSpan w:val="2"/>
            <w:noWrap/>
            <w:vAlign w:val="center"/>
            <w:hideMark/>
          </w:tcPr>
          <w:p w14:paraId="7B97FDE3"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11.06.2021</w:t>
            </w:r>
          </w:p>
        </w:tc>
      </w:tr>
      <w:tr w:rsidR="00175A97" w:rsidRPr="00BA0DAB" w14:paraId="050DFE1D" w14:textId="77777777" w:rsidTr="00E93E72">
        <w:trPr>
          <w:trHeight w:val="300"/>
        </w:trPr>
        <w:tc>
          <w:tcPr>
            <w:tcW w:w="4820" w:type="dxa"/>
            <w:noWrap/>
            <w:vAlign w:val="center"/>
            <w:hideMark/>
          </w:tcPr>
          <w:p w14:paraId="77595D3B"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Arrhenodes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minutus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3A5A8A88"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ARRHMI</w:t>
            </w:r>
          </w:p>
        </w:tc>
        <w:tc>
          <w:tcPr>
            <w:tcW w:w="2869" w:type="dxa"/>
            <w:gridSpan w:val="2"/>
            <w:noWrap/>
            <w:vAlign w:val="center"/>
            <w:hideMark/>
          </w:tcPr>
          <w:p w14:paraId="3E81650A"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31.05.2021</w:t>
            </w:r>
          </w:p>
        </w:tc>
      </w:tr>
      <w:tr w:rsidR="00175A97" w:rsidRPr="00BA0DAB" w14:paraId="04F6BA9A" w14:textId="77777777" w:rsidTr="00E93E72">
        <w:trPr>
          <w:trHeight w:val="300"/>
        </w:trPr>
        <w:tc>
          <w:tcPr>
            <w:tcW w:w="4820" w:type="dxa"/>
            <w:noWrap/>
            <w:vAlign w:val="center"/>
            <w:hideMark/>
          </w:tcPr>
          <w:p w14:paraId="04DA4AF9"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Aschistonyx</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eppoi</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457ADAEB"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ASCXEP</w:t>
            </w:r>
          </w:p>
        </w:tc>
        <w:tc>
          <w:tcPr>
            <w:tcW w:w="2869" w:type="dxa"/>
            <w:gridSpan w:val="2"/>
            <w:noWrap/>
            <w:vAlign w:val="center"/>
            <w:hideMark/>
          </w:tcPr>
          <w:p w14:paraId="152D4683"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10.06.2021</w:t>
            </w:r>
          </w:p>
        </w:tc>
      </w:tr>
      <w:tr w:rsidR="00175A97" w:rsidRPr="00BA0DAB" w14:paraId="0BE655E2" w14:textId="77777777" w:rsidTr="00E93E72">
        <w:trPr>
          <w:trHeight w:val="300"/>
        </w:trPr>
        <w:tc>
          <w:tcPr>
            <w:tcW w:w="4820" w:type="dxa"/>
            <w:noWrap/>
            <w:vAlign w:val="center"/>
            <w:hideMark/>
          </w:tcPr>
          <w:p w14:paraId="08616377"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Atropellis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color w:val="000000"/>
                <w:lang w:eastAsia="sv-SE"/>
              </w:rPr>
              <w:t>spp</w:t>
            </w:r>
            <w:proofErr w:type="spellEnd"/>
            <w:r w:rsidRPr="00BA0DAB">
              <w:rPr>
                <w:rFonts w:ascii="Calibri" w:eastAsia="Times New Roman" w:hAnsi="Calibri" w:cs="Calibri"/>
                <w:color w:val="000000"/>
                <w:lang w:eastAsia="sv-SE"/>
              </w:rPr>
              <w:t>.</w:t>
            </w:r>
            <w:r w:rsidRPr="00BA0DAB">
              <w:rPr>
                <w:rFonts w:ascii="Calibri" w:eastAsia="Times New Roman" w:hAnsi="Calibri" w:cs="Calibri"/>
                <w:i/>
                <w:iCs/>
                <w:color w:val="000000"/>
                <w:lang w:eastAsia="sv-SE"/>
              </w:rPr>
              <w:t xml:space="preserve"> </w:t>
            </w:r>
          </w:p>
        </w:tc>
        <w:tc>
          <w:tcPr>
            <w:tcW w:w="1100" w:type="dxa"/>
            <w:noWrap/>
            <w:vAlign w:val="center"/>
            <w:hideMark/>
          </w:tcPr>
          <w:p w14:paraId="1B318494"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1ATRPG</w:t>
            </w:r>
          </w:p>
        </w:tc>
        <w:tc>
          <w:tcPr>
            <w:tcW w:w="2869" w:type="dxa"/>
            <w:gridSpan w:val="2"/>
            <w:noWrap/>
            <w:vAlign w:val="center"/>
            <w:hideMark/>
          </w:tcPr>
          <w:p w14:paraId="55B7EC05"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16.06.2021</w:t>
            </w:r>
          </w:p>
        </w:tc>
      </w:tr>
      <w:tr w:rsidR="00175A97" w:rsidRPr="00BA0DAB" w14:paraId="60B95AF6" w14:textId="77777777" w:rsidTr="00E93E72">
        <w:trPr>
          <w:trHeight w:val="300"/>
        </w:trPr>
        <w:tc>
          <w:tcPr>
            <w:tcW w:w="4820" w:type="dxa"/>
            <w:hideMark/>
          </w:tcPr>
          <w:p w14:paraId="1E797F51"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Bactericera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cockerelli</w:t>
            </w:r>
            <w:proofErr w:type="spellEnd"/>
          </w:p>
        </w:tc>
        <w:tc>
          <w:tcPr>
            <w:tcW w:w="1100" w:type="dxa"/>
            <w:noWrap/>
            <w:vAlign w:val="bottom"/>
            <w:hideMark/>
          </w:tcPr>
          <w:p w14:paraId="36161374"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PARZCO</w:t>
            </w:r>
          </w:p>
        </w:tc>
        <w:tc>
          <w:tcPr>
            <w:tcW w:w="2869" w:type="dxa"/>
            <w:gridSpan w:val="2"/>
            <w:noWrap/>
            <w:vAlign w:val="center"/>
            <w:hideMark/>
          </w:tcPr>
          <w:p w14:paraId="07F5187E"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19.12.2025</w:t>
            </w:r>
          </w:p>
        </w:tc>
      </w:tr>
      <w:tr w:rsidR="00175A97" w:rsidRPr="00BA0DAB" w14:paraId="2AAB147A" w14:textId="77777777" w:rsidTr="00E93E72">
        <w:trPr>
          <w:trHeight w:val="300"/>
        </w:trPr>
        <w:tc>
          <w:tcPr>
            <w:tcW w:w="4820" w:type="dxa"/>
            <w:noWrap/>
            <w:vAlign w:val="center"/>
            <w:hideMark/>
          </w:tcPr>
          <w:p w14:paraId="41E36A41"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Bemisia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tabaci</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4C70261D"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BEMITA</w:t>
            </w:r>
          </w:p>
        </w:tc>
        <w:tc>
          <w:tcPr>
            <w:tcW w:w="2869" w:type="dxa"/>
            <w:gridSpan w:val="2"/>
            <w:noWrap/>
            <w:vAlign w:val="center"/>
            <w:hideMark/>
          </w:tcPr>
          <w:p w14:paraId="057312F6"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28.05.2021</w:t>
            </w:r>
          </w:p>
        </w:tc>
      </w:tr>
      <w:tr w:rsidR="00175A97" w:rsidRPr="00BA0DAB" w14:paraId="216AAD11" w14:textId="77777777" w:rsidTr="00E93E72">
        <w:trPr>
          <w:trHeight w:val="300"/>
        </w:trPr>
        <w:tc>
          <w:tcPr>
            <w:tcW w:w="4820" w:type="dxa"/>
            <w:noWrap/>
            <w:vAlign w:val="center"/>
            <w:hideMark/>
          </w:tcPr>
          <w:p w14:paraId="003D4D23"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Bretziella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fagacearum</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4AC4EFC3"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CERAFA</w:t>
            </w:r>
          </w:p>
        </w:tc>
        <w:tc>
          <w:tcPr>
            <w:tcW w:w="2869" w:type="dxa"/>
            <w:gridSpan w:val="2"/>
            <w:noWrap/>
            <w:vAlign w:val="center"/>
            <w:hideMark/>
          </w:tcPr>
          <w:p w14:paraId="002EE097"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29.04.2021</w:t>
            </w:r>
          </w:p>
        </w:tc>
      </w:tr>
      <w:tr w:rsidR="00175A97" w:rsidRPr="00BA0DAB" w14:paraId="35FD8B4F" w14:textId="77777777" w:rsidTr="00E93E72">
        <w:trPr>
          <w:trHeight w:val="300"/>
        </w:trPr>
        <w:tc>
          <w:tcPr>
            <w:tcW w:w="4820" w:type="dxa"/>
            <w:noWrap/>
            <w:vAlign w:val="center"/>
            <w:hideMark/>
          </w:tcPr>
          <w:p w14:paraId="147E1F1A"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Bursaphelenchus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xylophilus</w:t>
            </w:r>
            <w:proofErr w:type="spellEnd"/>
            <w:r w:rsidRPr="00BA0DAB">
              <w:rPr>
                <w:rFonts w:ascii="Calibri" w:eastAsia="Times New Roman" w:hAnsi="Calibri" w:cs="Calibri"/>
                <w:i/>
                <w:iCs/>
                <w:color w:val="000000"/>
                <w:lang w:eastAsia="sv-SE"/>
              </w:rPr>
              <w:t xml:space="preserve"> </w:t>
            </w:r>
            <w:r w:rsidRPr="00BA0DAB">
              <w:rPr>
                <w:rFonts w:ascii="Calibri" w:eastAsia="Times New Roman" w:hAnsi="Calibri" w:cs="Calibri"/>
                <w:color w:val="000000"/>
                <w:lang w:eastAsia="sv-SE"/>
              </w:rPr>
              <w:t>(</w:t>
            </w:r>
            <w:proofErr w:type="spellStart"/>
            <w:r w:rsidRPr="00BA0DAB">
              <w:rPr>
                <w:rFonts w:ascii="Calibri" w:eastAsia="Times New Roman" w:hAnsi="Calibri" w:cs="Calibri"/>
                <w:color w:val="000000"/>
                <w:lang w:eastAsia="sv-SE"/>
              </w:rPr>
              <w:t>Current</w:t>
            </w:r>
            <w:proofErr w:type="spellEnd"/>
            <w:r w:rsidRPr="00BA0DAB">
              <w:rPr>
                <w:rFonts w:ascii="Calibri" w:eastAsia="Times New Roman" w:hAnsi="Calibri" w:cs="Calibri"/>
                <w:color w:val="000000"/>
                <w:lang w:eastAsia="sv-SE"/>
              </w:rPr>
              <w:t xml:space="preserve"> </w:t>
            </w:r>
            <w:proofErr w:type="spellStart"/>
            <w:r w:rsidRPr="00BA0DAB">
              <w:rPr>
                <w:rFonts w:ascii="Calibri" w:eastAsia="Times New Roman" w:hAnsi="Calibri" w:cs="Calibri"/>
                <w:color w:val="000000"/>
                <w:lang w:eastAsia="sv-SE"/>
              </w:rPr>
              <w:t>Climate</w:t>
            </w:r>
            <w:proofErr w:type="spellEnd"/>
            <w:r w:rsidRPr="00BA0DAB">
              <w:rPr>
                <w:rFonts w:ascii="Calibri" w:eastAsia="Times New Roman" w:hAnsi="Calibri" w:cs="Calibri"/>
                <w:color w:val="000000"/>
                <w:lang w:eastAsia="sv-SE"/>
              </w:rPr>
              <w:t>)</w:t>
            </w:r>
          </w:p>
        </w:tc>
        <w:tc>
          <w:tcPr>
            <w:tcW w:w="1100" w:type="dxa"/>
            <w:noWrap/>
            <w:vAlign w:val="center"/>
            <w:hideMark/>
          </w:tcPr>
          <w:p w14:paraId="457BD39B"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BURSXY</w:t>
            </w:r>
          </w:p>
        </w:tc>
        <w:tc>
          <w:tcPr>
            <w:tcW w:w="2869" w:type="dxa"/>
            <w:gridSpan w:val="2"/>
            <w:noWrap/>
            <w:vAlign w:val="center"/>
            <w:hideMark/>
          </w:tcPr>
          <w:p w14:paraId="3A71ACC3"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05.05.2021</w:t>
            </w:r>
          </w:p>
        </w:tc>
      </w:tr>
      <w:tr w:rsidR="00175A97" w:rsidRPr="00BA0DAB" w14:paraId="0B37F127" w14:textId="77777777" w:rsidTr="00E93E72">
        <w:trPr>
          <w:trHeight w:val="300"/>
        </w:trPr>
        <w:tc>
          <w:tcPr>
            <w:tcW w:w="4820" w:type="dxa"/>
            <w:noWrap/>
            <w:vAlign w:val="center"/>
            <w:hideMark/>
          </w:tcPr>
          <w:p w14:paraId="5AD620B3"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Bursaphelenchus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xylophilus</w:t>
            </w:r>
            <w:proofErr w:type="spellEnd"/>
            <w:r w:rsidRPr="00BA0DAB">
              <w:rPr>
                <w:rFonts w:ascii="Calibri" w:eastAsia="Times New Roman" w:hAnsi="Calibri" w:cs="Calibri"/>
                <w:i/>
                <w:iCs/>
                <w:color w:val="000000"/>
                <w:lang w:eastAsia="sv-SE"/>
              </w:rPr>
              <w:t xml:space="preserve"> </w:t>
            </w:r>
            <w:r w:rsidRPr="00BA0DAB">
              <w:rPr>
                <w:rFonts w:ascii="Calibri" w:eastAsia="Times New Roman" w:hAnsi="Calibri" w:cs="Calibri"/>
                <w:color w:val="000000"/>
                <w:lang w:eastAsia="sv-SE"/>
              </w:rPr>
              <w:t>(</w:t>
            </w:r>
            <w:proofErr w:type="spellStart"/>
            <w:r w:rsidRPr="00BA0DAB">
              <w:rPr>
                <w:rFonts w:ascii="Calibri" w:eastAsia="Times New Roman" w:hAnsi="Calibri" w:cs="Calibri"/>
                <w:color w:val="000000"/>
                <w:lang w:eastAsia="sv-SE"/>
              </w:rPr>
              <w:t>Future</w:t>
            </w:r>
            <w:proofErr w:type="spellEnd"/>
            <w:r w:rsidRPr="00BA0DAB">
              <w:rPr>
                <w:rFonts w:ascii="Calibri" w:eastAsia="Times New Roman" w:hAnsi="Calibri" w:cs="Calibri"/>
                <w:color w:val="000000"/>
                <w:lang w:eastAsia="sv-SE"/>
              </w:rPr>
              <w:t xml:space="preserve"> </w:t>
            </w:r>
            <w:proofErr w:type="spellStart"/>
            <w:r w:rsidRPr="00BA0DAB">
              <w:rPr>
                <w:rFonts w:ascii="Calibri" w:eastAsia="Times New Roman" w:hAnsi="Calibri" w:cs="Calibri"/>
                <w:color w:val="000000"/>
                <w:lang w:eastAsia="sv-SE"/>
              </w:rPr>
              <w:t>Climate</w:t>
            </w:r>
            <w:proofErr w:type="spellEnd"/>
            <w:r w:rsidRPr="00BA0DAB">
              <w:rPr>
                <w:rFonts w:ascii="Calibri" w:eastAsia="Times New Roman" w:hAnsi="Calibri" w:cs="Calibri"/>
                <w:color w:val="000000"/>
                <w:lang w:eastAsia="sv-SE"/>
              </w:rPr>
              <w:t>)</w:t>
            </w:r>
          </w:p>
        </w:tc>
        <w:tc>
          <w:tcPr>
            <w:tcW w:w="1100" w:type="dxa"/>
            <w:noWrap/>
            <w:vAlign w:val="center"/>
            <w:hideMark/>
          </w:tcPr>
          <w:p w14:paraId="63B16C69"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BURSXY</w:t>
            </w:r>
          </w:p>
        </w:tc>
        <w:tc>
          <w:tcPr>
            <w:tcW w:w="2869" w:type="dxa"/>
            <w:gridSpan w:val="2"/>
            <w:noWrap/>
            <w:vAlign w:val="center"/>
            <w:hideMark/>
          </w:tcPr>
          <w:p w14:paraId="2898DBE0"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28.04.2021</w:t>
            </w:r>
          </w:p>
        </w:tc>
      </w:tr>
      <w:tr w:rsidR="00175A97" w:rsidRPr="00BA0DAB" w14:paraId="370DEAF4" w14:textId="77777777" w:rsidTr="00E93E72">
        <w:trPr>
          <w:trHeight w:val="300"/>
        </w:trPr>
        <w:tc>
          <w:tcPr>
            <w:tcW w:w="4820" w:type="dxa"/>
            <w:hideMark/>
          </w:tcPr>
          <w:p w14:paraId="7C2B114C"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Candidatus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phytoplasma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americanum</w:t>
            </w:r>
            <w:proofErr w:type="spellEnd"/>
          </w:p>
        </w:tc>
        <w:tc>
          <w:tcPr>
            <w:tcW w:w="1100" w:type="dxa"/>
            <w:noWrap/>
            <w:vAlign w:val="bottom"/>
            <w:hideMark/>
          </w:tcPr>
          <w:p w14:paraId="1B43904A"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PHYPAE</w:t>
            </w:r>
          </w:p>
        </w:tc>
        <w:tc>
          <w:tcPr>
            <w:tcW w:w="2869" w:type="dxa"/>
            <w:gridSpan w:val="2"/>
            <w:noWrap/>
            <w:vAlign w:val="center"/>
            <w:hideMark/>
          </w:tcPr>
          <w:p w14:paraId="0A032E25"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18.12.2025</w:t>
            </w:r>
          </w:p>
        </w:tc>
      </w:tr>
      <w:tr w:rsidR="00175A97" w:rsidRPr="00BA0DAB" w14:paraId="5993EB7A" w14:textId="77777777" w:rsidTr="00E93E72">
        <w:trPr>
          <w:trHeight w:val="300"/>
        </w:trPr>
        <w:tc>
          <w:tcPr>
            <w:tcW w:w="4820" w:type="dxa"/>
            <w:noWrap/>
            <w:vAlign w:val="center"/>
            <w:hideMark/>
          </w:tcPr>
          <w:p w14:paraId="2BFB5E3F"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Carposina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sasakii</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655B54ED"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CARSSA</w:t>
            </w:r>
          </w:p>
        </w:tc>
        <w:tc>
          <w:tcPr>
            <w:tcW w:w="2869" w:type="dxa"/>
            <w:gridSpan w:val="2"/>
            <w:noWrap/>
            <w:vAlign w:val="center"/>
            <w:hideMark/>
          </w:tcPr>
          <w:p w14:paraId="7BD5F138"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13.06.2021</w:t>
            </w:r>
          </w:p>
        </w:tc>
      </w:tr>
      <w:tr w:rsidR="00175A97" w:rsidRPr="00BA0DAB" w14:paraId="4D805196" w14:textId="77777777" w:rsidTr="00E93E72">
        <w:trPr>
          <w:trHeight w:val="300"/>
        </w:trPr>
        <w:tc>
          <w:tcPr>
            <w:tcW w:w="4820" w:type="dxa"/>
            <w:noWrap/>
            <w:vAlign w:val="center"/>
            <w:hideMark/>
          </w:tcPr>
          <w:p w14:paraId="1ABD8429"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Ceratocystis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platani</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7383CE64"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CERAFP</w:t>
            </w:r>
          </w:p>
        </w:tc>
        <w:tc>
          <w:tcPr>
            <w:tcW w:w="2869" w:type="dxa"/>
            <w:gridSpan w:val="2"/>
            <w:noWrap/>
            <w:vAlign w:val="center"/>
            <w:hideMark/>
          </w:tcPr>
          <w:p w14:paraId="2291C6B2"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01.02.2022</w:t>
            </w:r>
          </w:p>
        </w:tc>
      </w:tr>
      <w:tr w:rsidR="00175A97" w:rsidRPr="00BA0DAB" w14:paraId="6CEB490F" w14:textId="77777777" w:rsidTr="00E93E72">
        <w:trPr>
          <w:trHeight w:val="300"/>
        </w:trPr>
        <w:tc>
          <w:tcPr>
            <w:tcW w:w="4820" w:type="dxa"/>
            <w:noWrap/>
            <w:vAlign w:val="center"/>
            <w:hideMark/>
          </w:tcPr>
          <w:p w14:paraId="4EC6C6CD"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Choristoneura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conflictana</w:t>
            </w:r>
            <w:proofErr w:type="spellEnd"/>
          </w:p>
        </w:tc>
        <w:tc>
          <w:tcPr>
            <w:tcW w:w="1100" w:type="dxa"/>
            <w:noWrap/>
            <w:vAlign w:val="center"/>
            <w:hideMark/>
          </w:tcPr>
          <w:p w14:paraId="3AC5821C"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ARCHCO</w:t>
            </w:r>
          </w:p>
        </w:tc>
        <w:tc>
          <w:tcPr>
            <w:tcW w:w="2869" w:type="dxa"/>
            <w:gridSpan w:val="2"/>
            <w:noWrap/>
            <w:vAlign w:val="center"/>
            <w:hideMark/>
          </w:tcPr>
          <w:p w14:paraId="461D4BA1"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17.06.2025</w:t>
            </w:r>
          </w:p>
        </w:tc>
      </w:tr>
      <w:tr w:rsidR="00175A97" w:rsidRPr="00BA0DAB" w14:paraId="54DF93C4" w14:textId="77777777" w:rsidTr="00E93E72">
        <w:trPr>
          <w:trHeight w:val="300"/>
        </w:trPr>
        <w:tc>
          <w:tcPr>
            <w:tcW w:w="4820" w:type="dxa"/>
            <w:noWrap/>
            <w:vAlign w:val="center"/>
            <w:hideMark/>
          </w:tcPr>
          <w:p w14:paraId="195EC208"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Choristoneura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fumiferana</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634670DD"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CHONFU</w:t>
            </w:r>
          </w:p>
        </w:tc>
        <w:tc>
          <w:tcPr>
            <w:tcW w:w="2869" w:type="dxa"/>
            <w:gridSpan w:val="2"/>
            <w:noWrap/>
            <w:vAlign w:val="center"/>
            <w:hideMark/>
          </w:tcPr>
          <w:p w14:paraId="2064C4D3"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13.08.2024</w:t>
            </w:r>
          </w:p>
        </w:tc>
      </w:tr>
      <w:tr w:rsidR="00175A97" w:rsidRPr="00BA0DAB" w14:paraId="7CC133CB" w14:textId="77777777" w:rsidTr="00E93E72">
        <w:trPr>
          <w:trHeight w:val="300"/>
        </w:trPr>
        <w:tc>
          <w:tcPr>
            <w:tcW w:w="4820" w:type="dxa"/>
            <w:noWrap/>
            <w:vAlign w:val="center"/>
            <w:hideMark/>
          </w:tcPr>
          <w:p w14:paraId="20349A20"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Choristoneura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parallela</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1D0981E3"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CHONPA</w:t>
            </w:r>
          </w:p>
        </w:tc>
        <w:tc>
          <w:tcPr>
            <w:tcW w:w="2869" w:type="dxa"/>
            <w:gridSpan w:val="2"/>
            <w:noWrap/>
            <w:vAlign w:val="center"/>
            <w:hideMark/>
          </w:tcPr>
          <w:p w14:paraId="10C8A727"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13.08.2024</w:t>
            </w:r>
          </w:p>
        </w:tc>
      </w:tr>
      <w:tr w:rsidR="00175A97" w:rsidRPr="00BA0DAB" w14:paraId="5A4E5662" w14:textId="77777777" w:rsidTr="00E93E72">
        <w:trPr>
          <w:trHeight w:val="300"/>
        </w:trPr>
        <w:tc>
          <w:tcPr>
            <w:tcW w:w="4820" w:type="dxa"/>
            <w:noWrap/>
            <w:vAlign w:val="center"/>
            <w:hideMark/>
          </w:tcPr>
          <w:p w14:paraId="1AECEE88"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Choristoneura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pinus</w:t>
            </w:r>
            <w:proofErr w:type="spellEnd"/>
          </w:p>
        </w:tc>
        <w:tc>
          <w:tcPr>
            <w:tcW w:w="1100" w:type="dxa"/>
            <w:noWrap/>
            <w:vAlign w:val="center"/>
            <w:hideMark/>
          </w:tcPr>
          <w:p w14:paraId="0E878D95"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CHONPI</w:t>
            </w:r>
          </w:p>
        </w:tc>
        <w:tc>
          <w:tcPr>
            <w:tcW w:w="2869" w:type="dxa"/>
            <w:gridSpan w:val="2"/>
            <w:noWrap/>
            <w:vAlign w:val="center"/>
            <w:hideMark/>
          </w:tcPr>
          <w:p w14:paraId="014F4D1F"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17.06.2025</w:t>
            </w:r>
          </w:p>
        </w:tc>
      </w:tr>
      <w:tr w:rsidR="00175A97" w:rsidRPr="00BA0DAB" w14:paraId="2E518739" w14:textId="77777777" w:rsidTr="00E93E72">
        <w:trPr>
          <w:trHeight w:val="300"/>
        </w:trPr>
        <w:tc>
          <w:tcPr>
            <w:tcW w:w="4820" w:type="dxa"/>
            <w:noWrap/>
            <w:vAlign w:val="center"/>
            <w:hideMark/>
          </w:tcPr>
          <w:p w14:paraId="0A54C952"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Choristoneura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rosaceana</w:t>
            </w:r>
            <w:proofErr w:type="spellEnd"/>
          </w:p>
        </w:tc>
        <w:tc>
          <w:tcPr>
            <w:tcW w:w="1100" w:type="dxa"/>
            <w:noWrap/>
            <w:vAlign w:val="center"/>
            <w:hideMark/>
          </w:tcPr>
          <w:p w14:paraId="71BBF3F3"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CHONRO</w:t>
            </w:r>
          </w:p>
        </w:tc>
        <w:tc>
          <w:tcPr>
            <w:tcW w:w="2869" w:type="dxa"/>
            <w:gridSpan w:val="2"/>
            <w:noWrap/>
            <w:vAlign w:val="center"/>
            <w:hideMark/>
          </w:tcPr>
          <w:p w14:paraId="528AB513"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17.06.2025</w:t>
            </w:r>
          </w:p>
        </w:tc>
      </w:tr>
      <w:tr w:rsidR="00175A97" w:rsidRPr="00BA0DAB" w14:paraId="187FFAC2" w14:textId="77777777" w:rsidTr="00E93E72">
        <w:trPr>
          <w:trHeight w:val="300"/>
        </w:trPr>
        <w:tc>
          <w:tcPr>
            <w:tcW w:w="4820" w:type="dxa"/>
            <w:noWrap/>
            <w:vAlign w:val="center"/>
            <w:hideMark/>
          </w:tcPr>
          <w:p w14:paraId="08BD7013"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Chrysomyxa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arctostaphyli</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66813EA0"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CHMYAR</w:t>
            </w:r>
          </w:p>
        </w:tc>
        <w:tc>
          <w:tcPr>
            <w:tcW w:w="2869" w:type="dxa"/>
            <w:gridSpan w:val="2"/>
            <w:noWrap/>
            <w:vAlign w:val="center"/>
            <w:hideMark/>
          </w:tcPr>
          <w:p w14:paraId="074C6309"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08.02.2022</w:t>
            </w:r>
          </w:p>
        </w:tc>
      </w:tr>
      <w:tr w:rsidR="00175A97" w:rsidRPr="00BA0DAB" w14:paraId="46544DD1" w14:textId="77777777" w:rsidTr="00E93E72">
        <w:trPr>
          <w:trHeight w:val="300"/>
        </w:trPr>
        <w:tc>
          <w:tcPr>
            <w:tcW w:w="4820" w:type="dxa"/>
            <w:noWrap/>
            <w:vAlign w:val="center"/>
            <w:hideMark/>
          </w:tcPr>
          <w:p w14:paraId="00C39795"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Clavibacter</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sepedonicus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6A9ADDF5"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CORBSE</w:t>
            </w:r>
          </w:p>
        </w:tc>
        <w:tc>
          <w:tcPr>
            <w:tcW w:w="2869" w:type="dxa"/>
            <w:gridSpan w:val="2"/>
            <w:noWrap/>
            <w:vAlign w:val="center"/>
            <w:hideMark/>
          </w:tcPr>
          <w:p w14:paraId="5241EE00"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19.03.2025</w:t>
            </w:r>
          </w:p>
        </w:tc>
      </w:tr>
      <w:tr w:rsidR="00175A97" w:rsidRPr="00BA0DAB" w14:paraId="52B24756" w14:textId="77777777" w:rsidTr="00E93E72">
        <w:trPr>
          <w:trHeight w:val="300"/>
        </w:trPr>
        <w:tc>
          <w:tcPr>
            <w:tcW w:w="4820" w:type="dxa"/>
            <w:hideMark/>
          </w:tcPr>
          <w:p w14:paraId="2B3A2045" w14:textId="77777777" w:rsidR="00175A97" w:rsidRPr="00BA0DAB" w:rsidRDefault="00175A97" w:rsidP="00072A13">
            <w:pPr>
              <w:spacing w:after="0" w:line="276" w:lineRule="auto"/>
              <w:rPr>
                <w:rFonts w:ascii="Calibri" w:eastAsia="Times New Roman" w:hAnsi="Calibri" w:cs="Calibri"/>
                <w:i/>
                <w:iCs/>
                <w:color w:val="000000"/>
                <w:lang w:eastAsia="sv-SE"/>
              </w:rPr>
            </w:pPr>
            <w:r w:rsidRPr="00BA0DAB">
              <w:rPr>
                <w:rFonts w:ascii="Calibri" w:eastAsia="Times New Roman" w:hAnsi="Calibri" w:cs="Calibri"/>
                <w:i/>
                <w:iCs/>
                <w:color w:val="000000"/>
                <w:lang w:eastAsia="sv-SE"/>
              </w:rPr>
              <w:t xml:space="preserve">Comovirus </w:t>
            </w:r>
            <w:proofErr w:type="spellStart"/>
            <w:r w:rsidRPr="00BA0DAB">
              <w:rPr>
                <w:rFonts w:ascii="Calibri" w:eastAsia="Times New Roman" w:hAnsi="Calibri" w:cs="Calibri"/>
                <w:i/>
                <w:iCs/>
                <w:color w:val="000000"/>
                <w:lang w:eastAsia="sv-SE"/>
              </w:rPr>
              <w:t>andesense</w:t>
            </w:r>
            <w:proofErr w:type="spellEnd"/>
            <w:r w:rsidRPr="00BA0DAB">
              <w:rPr>
                <w:rFonts w:ascii="Calibri" w:eastAsia="Times New Roman" w:hAnsi="Calibri" w:cs="Calibri"/>
                <w:i/>
                <w:iCs/>
                <w:color w:val="000000"/>
                <w:lang w:eastAsia="sv-SE"/>
              </w:rPr>
              <w:t xml:space="preserve"> </w:t>
            </w:r>
          </w:p>
        </w:tc>
        <w:tc>
          <w:tcPr>
            <w:tcW w:w="1100" w:type="dxa"/>
            <w:noWrap/>
            <w:vAlign w:val="bottom"/>
            <w:hideMark/>
          </w:tcPr>
          <w:p w14:paraId="6FF4CCA2"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APMOV0</w:t>
            </w:r>
          </w:p>
        </w:tc>
        <w:tc>
          <w:tcPr>
            <w:tcW w:w="2869" w:type="dxa"/>
            <w:gridSpan w:val="2"/>
            <w:noWrap/>
            <w:vAlign w:val="center"/>
            <w:hideMark/>
          </w:tcPr>
          <w:p w14:paraId="1D5B4D54"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18.12.2025</w:t>
            </w:r>
          </w:p>
        </w:tc>
      </w:tr>
      <w:tr w:rsidR="00175A97" w:rsidRPr="00BA0DAB" w14:paraId="0C01FD78" w14:textId="77777777" w:rsidTr="00E93E72">
        <w:trPr>
          <w:trHeight w:val="300"/>
        </w:trPr>
        <w:tc>
          <w:tcPr>
            <w:tcW w:w="4820" w:type="dxa"/>
            <w:noWrap/>
            <w:vAlign w:val="center"/>
            <w:hideMark/>
          </w:tcPr>
          <w:p w14:paraId="1C679472"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lastRenderedPageBreak/>
              <w:t>Coniferiporia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sulphurascens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4CB6A9F6"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PHELSU</w:t>
            </w:r>
          </w:p>
        </w:tc>
        <w:tc>
          <w:tcPr>
            <w:tcW w:w="2869" w:type="dxa"/>
            <w:gridSpan w:val="2"/>
            <w:noWrap/>
            <w:vAlign w:val="center"/>
            <w:hideMark/>
          </w:tcPr>
          <w:p w14:paraId="16A32653"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06.05.2021</w:t>
            </w:r>
          </w:p>
        </w:tc>
      </w:tr>
      <w:tr w:rsidR="00175A97" w:rsidRPr="00BA0DAB" w14:paraId="6A074670" w14:textId="77777777" w:rsidTr="00E93E72">
        <w:trPr>
          <w:trHeight w:val="300"/>
        </w:trPr>
        <w:tc>
          <w:tcPr>
            <w:tcW w:w="4820" w:type="dxa"/>
            <w:noWrap/>
            <w:vAlign w:val="center"/>
            <w:hideMark/>
          </w:tcPr>
          <w:p w14:paraId="4365AABA"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Coniferiporia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weirii</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2E537C03"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INONWE</w:t>
            </w:r>
          </w:p>
        </w:tc>
        <w:tc>
          <w:tcPr>
            <w:tcW w:w="2869" w:type="dxa"/>
            <w:gridSpan w:val="2"/>
            <w:noWrap/>
            <w:vAlign w:val="center"/>
            <w:hideMark/>
          </w:tcPr>
          <w:p w14:paraId="53C93BC8"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06.05.2021</w:t>
            </w:r>
          </w:p>
        </w:tc>
      </w:tr>
      <w:tr w:rsidR="00175A97" w:rsidRPr="00BA0DAB" w14:paraId="287266BD" w14:textId="77777777" w:rsidTr="00E93E72">
        <w:trPr>
          <w:trHeight w:val="300"/>
        </w:trPr>
        <w:tc>
          <w:tcPr>
            <w:tcW w:w="4820" w:type="dxa"/>
            <w:noWrap/>
            <w:vAlign w:val="center"/>
            <w:hideMark/>
          </w:tcPr>
          <w:p w14:paraId="34262E46"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Conotrachelus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nenuphar</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37CA0960"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CONHNE</w:t>
            </w:r>
          </w:p>
        </w:tc>
        <w:tc>
          <w:tcPr>
            <w:tcW w:w="2869" w:type="dxa"/>
            <w:gridSpan w:val="2"/>
            <w:noWrap/>
            <w:vAlign w:val="center"/>
            <w:hideMark/>
          </w:tcPr>
          <w:p w14:paraId="5CD66876"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11.06.2021</w:t>
            </w:r>
          </w:p>
        </w:tc>
      </w:tr>
      <w:tr w:rsidR="00175A97" w:rsidRPr="00BA0DAB" w14:paraId="29F85BF4" w14:textId="77777777" w:rsidTr="00E93E72">
        <w:trPr>
          <w:trHeight w:val="300"/>
        </w:trPr>
        <w:tc>
          <w:tcPr>
            <w:tcW w:w="4820" w:type="dxa"/>
            <w:noWrap/>
            <w:vAlign w:val="center"/>
            <w:hideMark/>
          </w:tcPr>
          <w:p w14:paraId="47DC1B67"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Contarinia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pseudotsugae</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621427D7"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CONTPS</w:t>
            </w:r>
          </w:p>
        </w:tc>
        <w:tc>
          <w:tcPr>
            <w:tcW w:w="2869" w:type="dxa"/>
            <w:gridSpan w:val="2"/>
            <w:noWrap/>
            <w:vAlign w:val="center"/>
            <w:hideMark/>
          </w:tcPr>
          <w:p w14:paraId="3A4952C0"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14.06.2021</w:t>
            </w:r>
          </w:p>
        </w:tc>
      </w:tr>
      <w:tr w:rsidR="00175A97" w:rsidRPr="00BA0DAB" w14:paraId="46A526D1" w14:textId="77777777" w:rsidTr="00E93E72">
        <w:trPr>
          <w:trHeight w:val="300"/>
        </w:trPr>
        <w:tc>
          <w:tcPr>
            <w:tcW w:w="4820" w:type="dxa"/>
            <w:noWrap/>
            <w:vAlign w:val="center"/>
            <w:hideMark/>
          </w:tcPr>
          <w:p w14:paraId="37EC6F11"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Crisicoccus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pini</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046DA756"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DACLYPI</w:t>
            </w:r>
          </w:p>
        </w:tc>
        <w:tc>
          <w:tcPr>
            <w:tcW w:w="2869" w:type="dxa"/>
            <w:gridSpan w:val="2"/>
            <w:noWrap/>
            <w:vAlign w:val="center"/>
            <w:hideMark/>
          </w:tcPr>
          <w:p w14:paraId="7DB93EA4"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28.03.2022</w:t>
            </w:r>
          </w:p>
        </w:tc>
      </w:tr>
      <w:tr w:rsidR="00175A97" w:rsidRPr="00BA0DAB" w14:paraId="1C1C8564" w14:textId="77777777" w:rsidTr="00E93E72">
        <w:trPr>
          <w:trHeight w:val="300"/>
        </w:trPr>
        <w:tc>
          <w:tcPr>
            <w:tcW w:w="4820" w:type="dxa"/>
            <w:noWrap/>
            <w:vAlign w:val="center"/>
            <w:hideMark/>
          </w:tcPr>
          <w:p w14:paraId="48CF08E6"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Cronartium</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spp</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49954BC0"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1CRONG</w:t>
            </w:r>
          </w:p>
        </w:tc>
        <w:tc>
          <w:tcPr>
            <w:tcW w:w="2869" w:type="dxa"/>
            <w:gridSpan w:val="2"/>
            <w:noWrap/>
            <w:vAlign w:val="center"/>
            <w:hideMark/>
          </w:tcPr>
          <w:p w14:paraId="7F87E9AD"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29.06.2021</w:t>
            </w:r>
          </w:p>
        </w:tc>
      </w:tr>
      <w:tr w:rsidR="00175A97" w:rsidRPr="00BA0DAB" w14:paraId="38F5396F" w14:textId="77777777" w:rsidTr="00E93E72">
        <w:trPr>
          <w:trHeight w:val="300"/>
        </w:trPr>
        <w:tc>
          <w:tcPr>
            <w:tcW w:w="4820" w:type="dxa"/>
            <w:noWrap/>
            <w:vAlign w:val="center"/>
            <w:hideMark/>
          </w:tcPr>
          <w:p w14:paraId="0D360467"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Cryphonectria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parasitica</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6C53AA4C"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ENDOPA</w:t>
            </w:r>
          </w:p>
        </w:tc>
        <w:tc>
          <w:tcPr>
            <w:tcW w:w="2869" w:type="dxa"/>
            <w:gridSpan w:val="2"/>
            <w:noWrap/>
            <w:vAlign w:val="center"/>
            <w:hideMark/>
          </w:tcPr>
          <w:p w14:paraId="60B91F5E"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29.06.2021</w:t>
            </w:r>
          </w:p>
        </w:tc>
      </w:tr>
      <w:tr w:rsidR="00175A97" w:rsidRPr="00BA0DAB" w14:paraId="182F13FC" w14:textId="77777777" w:rsidTr="00E93E72">
        <w:trPr>
          <w:trHeight w:val="300"/>
        </w:trPr>
        <w:tc>
          <w:tcPr>
            <w:tcW w:w="4820" w:type="dxa"/>
            <w:noWrap/>
            <w:vAlign w:val="center"/>
            <w:hideMark/>
          </w:tcPr>
          <w:p w14:paraId="32A91A76"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Curtobacterium</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flaccumfaciens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pv</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flaccumfaciens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1C68F11E"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CORBFL</w:t>
            </w:r>
          </w:p>
        </w:tc>
        <w:tc>
          <w:tcPr>
            <w:tcW w:w="2869" w:type="dxa"/>
            <w:gridSpan w:val="2"/>
            <w:noWrap/>
            <w:vAlign w:val="center"/>
            <w:hideMark/>
          </w:tcPr>
          <w:p w14:paraId="00F6D3FC"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20.03.2025</w:t>
            </w:r>
          </w:p>
        </w:tc>
      </w:tr>
      <w:tr w:rsidR="00175A97" w:rsidRPr="00BA0DAB" w14:paraId="4EA96E4D" w14:textId="77777777" w:rsidTr="00E93E72">
        <w:trPr>
          <w:trHeight w:val="300"/>
        </w:trPr>
        <w:tc>
          <w:tcPr>
            <w:tcW w:w="4820" w:type="dxa"/>
            <w:noWrap/>
            <w:vAlign w:val="center"/>
            <w:hideMark/>
          </w:tcPr>
          <w:p w14:paraId="611E6F2E"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Davidsoniella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virescens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679C2BBC"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CERAVI</w:t>
            </w:r>
          </w:p>
        </w:tc>
        <w:tc>
          <w:tcPr>
            <w:tcW w:w="2869" w:type="dxa"/>
            <w:gridSpan w:val="2"/>
            <w:noWrap/>
            <w:vAlign w:val="center"/>
            <w:hideMark/>
          </w:tcPr>
          <w:p w14:paraId="6D46C2BB"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02.02.2022</w:t>
            </w:r>
          </w:p>
        </w:tc>
      </w:tr>
      <w:tr w:rsidR="00175A97" w:rsidRPr="00BA0DAB" w14:paraId="42E816A8" w14:textId="77777777" w:rsidTr="00E93E72">
        <w:trPr>
          <w:trHeight w:val="300"/>
        </w:trPr>
        <w:tc>
          <w:tcPr>
            <w:tcW w:w="4820" w:type="dxa"/>
            <w:noWrap/>
            <w:vAlign w:val="center"/>
            <w:hideMark/>
          </w:tcPr>
          <w:p w14:paraId="54F96F3D"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Dendroctonus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rufipennis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002D6D40"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DENCRU</w:t>
            </w:r>
          </w:p>
        </w:tc>
        <w:tc>
          <w:tcPr>
            <w:tcW w:w="2869" w:type="dxa"/>
            <w:gridSpan w:val="2"/>
            <w:noWrap/>
            <w:vAlign w:val="center"/>
            <w:hideMark/>
          </w:tcPr>
          <w:p w14:paraId="69C4EDEA"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30.06.2021</w:t>
            </w:r>
          </w:p>
        </w:tc>
      </w:tr>
      <w:tr w:rsidR="00175A97" w:rsidRPr="00BA0DAB" w14:paraId="51DB1268" w14:textId="77777777" w:rsidTr="00E93E72">
        <w:trPr>
          <w:trHeight w:val="300"/>
        </w:trPr>
        <w:tc>
          <w:tcPr>
            <w:tcW w:w="4820" w:type="dxa"/>
            <w:noWrap/>
            <w:vAlign w:val="center"/>
            <w:hideMark/>
          </w:tcPr>
          <w:p w14:paraId="5CB9FB6E"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Dendroctonus</w:t>
            </w:r>
            <w:proofErr w:type="spellEnd"/>
            <w:r w:rsidRPr="00BA0DAB">
              <w:rPr>
                <w:rFonts w:ascii="Calibri" w:eastAsia="Times New Roman" w:hAnsi="Calibri" w:cs="Calibri"/>
                <w:i/>
                <w:iCs/>
                <w:color w:val="000000"/>
                <w:lang w:eastAsia="sv-SE"/>
              </w:rPr>
              <w:t xml:space="preserve"> valens </w:t>
            </w:r>
          </w:p>
        </w:tc>
        <w:tc>
          <w:tcPr>
            <w:tcW w:w="1100" w:type="dxa"/>
            <w:noWrap/>
            <w:vAlign w:val="center"/>
            <w:hideMark/>
          </w:tcPr>
          <w:p w14:paraId="65EF80FA"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DENCVA</w:t>
            </w:r>
          </w:p>
        </w:tc>
        <w:tc>
          <w:tcPr>
            <w:tcW w:w="2869" w:type="dxa"/>
            <w:gridSpan w:val="2"/>
            <w:noWrap/>
            <w:vAlign w:val="center"/>
            <w:hideMark/>
          </w:tcPr>
          <w:p w14:paraId="3033E4BE"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30.06.2021</w:t>
            </w:r>
          </w:p>
        </w:tc>
      </w:tr>
      <w:tr w:rsidR="00175A97" w:rsidRPr="00BA0DAB" w14:paraId="117C4864" w14:textId="77777777" w:rsidTr="00E93E72">
        <w:trPr>
          <w:trHeight w:val="300"/>
        </w:trPr>
        <w:tc>
          <w:tcPr>
            <w:tcW w:w="4820" w:type="dxa"/>
            <w:noWrap/>
            <w:vAlign w:val="center"/>
            <w:hideMark/>
          </w:tcPr>
          <w:p w14:paraId="5C5E0143"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Dendrolimus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sibiricus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1D634D3F"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DENDSI</w:t>
            </w:r>
          </w:p>
        </w:tc>
        <w:tc>
          <w:tcPr>
            <w:tcW w:w="2869" w:type="dxa"/>
            <w:gridSpan w:val="2"/>
            <w:noWrap/>
            <w:vAlign w:val="center"/>
            <w:hideMark/>
          </w:tcPr>
          <w:p w14:paraId="05971E91"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24.09.2021</w:t>
            </w:r>
          </w:p>
        </w:tc>
      </w:tr>
      <w:tr w:rsidR="00175A97" w:rsidRPr="00BA0DAB" w14:paraId="1C6C9E9C" w14:textId="77777777" w:rsidTr="00E93E72">
        <w:trPr>
          <w:trHeight w:val="300"/>
        </w:trPr>
        <w:tc>
          <w:tcPr>
            <w:tcW w:w="4820" w:type="dxa"/>
            <w:noWrap/>
            <w:vAlign w:val="center"/>
            <w:hideMark/>
          </w:tcPr>
          <w:p w14:paraId="67F1E224"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Diabrotica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undecimpunctata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howardi</w:t>
            </w:r>
            <w:proofErr w:type="spellEnd"/>
          </w:p>
        </w:tc>
        <w:tc>
          <w:tcPr>
            <w:tcW w:w="1100" w:type="dxa"/>
            <w:noWrap/>
            <w:vAlign w:val="center"/>
            <w:hideMark/>
          </w:tcPr>
          <w:p w14:paraId="457D79A9"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DIABUH</w:t>
            </w:r>
          </w:p>
        </w:tc>
        <w:tc>
          <w:tcPr>
            <w:tcW w:w="2869" w:type="dxa"/>
            <w:gridSpan w:val="2"/>
            <w:noWrap/>
            <w:vAlign w:val="center"/>
            <w:hideMark/>
          </w:tcPr>
          <w:p w14:paraId="79B12886"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18.06.2025</w:t>
            </w:r>
          </w:p>
        </w:tc>
      </w:tr>
      <w:tr w:rsidR="00175A97" w:rsidRPr="00BA0DAB" w14:paraId="646B4B19" w14:textId="77777777" w:rsidTr="00E93E72">
        <w:trPr>
          <w:trHeight w:val="300"/>
        </w:trPr>
        <w:tc>
          <w:tcPr>
            <w:tcW w:w="4820" w:type="dxa"/>
            <w:noWrap/>
            <w:vAlign w:val="center"/>
            <w:hideMark/>
          </w:tcPr>
          <w:p w14:paraId="0E0D78F4"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Diabrotica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virgifera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zeae</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35E5D78C"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DIABVZ</w:t>
            </w:r>
          </w:p>
        </w:tc>
        <w:tc>
          <w:tcPr>
            <w:tcW w:w="2869" w:type="dxa"/>
            <w:gridSpan w:val="2"/>
            <w:noWrap/>
            <w:vAlign w:val="center"/>
            <w:hideMark/>
          </w:tcPr>
          <w:p w14:paraId="4D8AE475"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17.03.2025</w:t>
            </w:r>
          </w:p>
        </w:tc>
      </w:tr>
      <w:tr w:rsidR="00175A97" w:rsidRPr="00BA0DAB" w14:paraId="21C234C2" w14:textId="77777777" w:rsidTr="00E93E72">
        <w:trPr>
          <w:trHeight w:val="300"/>
        </w:trPr>
        <w:tc>
          <w:tcPr>
            <w:tcW w:w="4820" w:type="dxa"/>
            <w:noWrap/>
            <w:vAlign w:val="center"/>
            <w:hideMark/>
          </w:tcPr>
          <w:p w14:paraId="032CDBD2"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Emaravirus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rosae</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6AF9C3AE"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RRV000</w:t>
            </w:r>
          </w:p>
        </w:tc>
        <w:tc>
          <w:tcPr>
            <w:tcW w:w="2869" w:type="dxa"/>
            <w:gridSpan w:val="2"/>
            <w:noWrap/>
            <w:vAlign w:val="center"/>
            <w:hideMark/>
          </w:tcPr>
          <w:p w14:paraId="0AD4D37E"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13.08.2024</w:t>
            </w:r>
          </w:p>
        </w:tc>
      </w:tr>
      <w:tr w:rsidR="00175A97" w:rsidRPr="00BA0DAB" w14:paraId="67511E0C" w14:textId="77777777" w:rsidTr="00E93E72">
        <w:trPr>
          <w:trHeight w:val="300"/>
        </w:trPr>
        <w:tc>
          <w:tcPr>
            <w:tcW w:w="4820" w:type="dxa"/>
            <w:hideMark/>
          </w:tcPr>
          <w:p w14:paraId="326EC1DB"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Epitrix</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cucumeris</w:t>
            </w:r>
            <w:proofErr w:type="spellEnd"/>
          </w:p>
        </w:tc>
        <w:tc>
          <w:tcPr>
            <w:tcW w:w="1100" w:type="dxa"/>
            <w:noWrap/>
            <w:vAlign w:val="bottom"/>
            <w:hideMark/>
          </w:tcPr>
          <w:p w14:paraId="5E0FBE0E"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EPIXCU</w:t>
            </w:r>
          </w:p>
        </w:tc>
        <w:tc>
          <w:tcPr>
            <w:tcW w:w="2869" w:type="dxa"/>
            <w:gridSpan w:val="2"/>
            <w:noWrap/>
            <w:vAlign w:val="center"/>
            <w:hideMark/>
          </w:tcPr>
          <w:p w14:paraId="1CFB1493"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19.12.2025</w:t>
            </w:r>
          </w:p>
        </w:tc>
      </w:tr>
      <w:tr w:rsidR="00175A97" w:rsidRPr="00BA0DAB" w14:paraId="39FEE4E5" w14:textId="77777777" w:rsidTr="00E93E72">
        <w:trPr>
          <w:trHeight w:val="300"/>
        </w:trPr>
        <w:tc>
          <w:tcPr>
            <w:tcW w:w="4820" w:type="dxa"/>
            <w:noWrap/>
            <w:vAlign w:val="center"/>
            <w:hideMark/>
          </w:tcPr>
          <w:p w14:paraId="2DFA999D"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Epitrix</w:t>
            </w:r>
            <w:proofErr w:type="spellEnd"/>
            <w:r w:rsidRPr="00BA0DAB">
              <w:rPr>
                <w:rFonts w:ascii="Calibri" w:eastAsia="Times New Roman" w:hAnsi="Calibri" w:cs="Calibri"/>
                <w:i/>
                <w:iCs/>
                <w:color w:val="000000"/>
                <w:lang w:eastAsia="sv-SE"/>
              </w:rPr>
              <w:t xml:space="preserve"> papa </w:t>
            </w:r>
          </w:p>
        </w:tc>
        <w:tc>
          <w:tcPr>
            <w:tcW w:w="1100" w:type="dxa"/>
            <w:noWrap/>
            <w:vAlign w:val="center"/>
            <w:hideMark/>
          </w:tcPr>
          <w:p w14:paraId="01E3DB0E"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EPIXPP</w:t>
            </w:r>
          </w:p>
        </w:tc>
        <w:tc>
          <w:tcPr>
            <w:tcW w:w="2869" w:type="dxa"/>
            <w:gridSpan w:val="2"/>
            <w:noWrap/>
            <w:vAlign w:val="center"/>
            <w:hideMark/>
          </w:tcPr>
          <w:p w14:paraId="1D575259" w14:textId="5E548858" w:rsidR="00175A97" w:rsidRPr="00BA0DAB" w:rsidRDefault="00F15A38"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02.02.2026</w:t>
            </w:r>
          </w:p>
        </w:tc>
      </w:tr>
      <w:tr w:rsidR="00175A97" w:rsidRPr="00BA0DAB" w14:paraId="25BB9914" w14:textId="77777777" w:rsidTr="00E93E72">
        <w:trPr>
          <w:trHeight w:val="300"/>
        </w:trPr>
        <w:tc>
          <w:tcPr>
            <w:tcW w:w="4820" w:type="dxa"/>
            <w:hideMark/>
          </w:tcPr>
          <w:p w14:paraId="029FF764"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Epitrix</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subcrinita</w:t>
            </w:r>
            <w:proofErr w:type="spellEnd"/>
          </w:p>
        </w:tc>
        <w:tc>
          <w:tcPr>
            <w:tcW w:w="1100" w:type="dxa"/>
            <w:noWrap/>
            <w:vAlign w:val="bottom"/>
            <w:hideMark/>
          </w:tcPr>
          <w:p w14:paraId="4DE274C5"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EPIXSU</w:t>
            </w:r>
          </w:p>
        </w:tc>
        <w:tc>
          <w:tcPr>
            <w:tcW w:w="2869" w:type="dxa"/>
            <w:gridSpan w:val="2"/>
            <w:noWrap/>
            <w:vAlign w:val="center"/>
            <w:hideMark/>
          </w:tcPr>
          <w:p w14:paraId="03A68150"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19.12.2025</w:t>
            </w:r>
          </w:p>
        </w:tc>
      </w:tr>
      <w:tr w:rsidR="00175A97" w:rsidRPr="00BA0DAB" w14:paraId="4766F130" w14:textId="77777777" w:rsidTr="00E93E72">
        <w:trPr>
          <w:trHeight w:val="300"/>
        </w:trPr>
        <w:tc>
          <w:tcPr>
            <w:tcW w:w="4820" w:type="dxa"/>
            <w:hideMark/>
          </w:tcPr>
          <w:p w14:paraId="28EC64E4"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Epitrix</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tuberis</w:t>
            </w:r>
            <w:proofErr w:type="spellEnd"/>
          </w:p>
        </w:tc>
        <w:tc>
          <w:tcPr>
            <w:tcW w:w="1100" w:type="dxa"/>
            <w:noWrap/>
            <w:vAlign w:val="bottom"/>
            <w:hideMark/>
          </w:tcPr>
          <w:p w14:paraId="0FE74364"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EPIXTU</w:t>
            </w:r>
          </w:p>
        </w:tc>
        <w:tc>
          <w:tcPr>
            <w:tcW w:w="2869" w:type="dxa"/>
            <w:gridSpan w:val="2"/>
            <w:noWrap/>
            <w:vAlign w:val="center"/>
            <w:hideMark/>
          </w:tcPr>
          <w:p w14:paraId="36110E86"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19.12.2025</w:t>
            </w:r>
          </w:p>
        </w:tc>
      </w:tr>
      <w:tr w:rsidR="00175A97" w:rsidRPr="00BA0DAB" w14:paraId="7B477513" w14:textId="77777777" w:rsidTr="00E93E72">
        <w:trPr>
          <w:trHeight w:val="300"/>
        </w:trPr>
        <w:tc>
          <w:tcPr>
            <w:tcW w:w="4820" w:type="dxa"/>
            <w:noWrap/>
            <w:vAlign w:val="center"/>
            <w:hideMark/>
          </w:tcPr>
          <w:p w14:paraId="533F955A"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Fusarium</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circinatum</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49519282"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GIBBCI</w:t>
            </w:r>
          </w:p>
        </w:tc>
        <w:tc>
          <w:tcPr>
            <w:tcW w:w="2869" w:type="dxa"/>
            <w:gridSpan w:val="2"/>
            <w:noWrap/>
            <w:vAlign w:val="center"/>
            <w:hideMark/>
          </w:tcPr>
          <w:p w14:paraId="596E65E2"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13.08.2024</w:t>
            </w:r>
          </w:p>
        </w:tc>
      </w:tr>
      <w:tr w:rsidR="00175A97" w:rsidRPr="00BA0DAB" w14:paraId="61451C19" w14:textId="77777777" w:rsidTr="00E93E72">
        <w:trPr>
          <w:trHeight w:val="300"/>
        </w:trPr>
        <w:tc>
          <w:tcPr>
            <w:tcW w:w="4820" w:type="dxa"/>
            <w:noWrap/>
            <w:vAlign w:val="center"/>
            <w:hideMark/>
          </w:tcPr>
          <w:p w14:paraId="7F636245"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Geosmithia</w:t>
            </w:r>
            <w:proofErr w:type="spellEnd"/>
            <w:r w:rsidRPr="00BA0DAB">
              <w:rPr>
                <w:rFonts w:ascii="Calibri" w:eastAsia="Times New Roman" w:hAnsi="Calibri" w:cs="Calibri"/>
                <w:i/>
                <w:iCs/>
                <w:color w:val="000000"/>
                <w:lang w:eastAsia="sv-SE"/>
              </w:rPr>
              <w:t xml:space="preserve"> morbida </w:t>
            </w:r>
          </w:p>
        </w:tc>
        <w:tc>
          <w:tcPr>
            <w:tcW w:w="1100" w:type="dxa"/>
            <w:noWrap/>
            <w:vAlign w:val="center"/>
            <w:hideMark/>
          </w:tcPr>
          <w:p w14:paraId="22BDE163"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GEOHMO</w:t>
            </w:r>
          </w:p>
        </w:tc>
        <w:tc>
          <w:tcPr>
            <w:tcW w:w="2869" w:type="dxa"/>
            <w:gridSpan w:val="2"/>
            <w:noWrap/>
            <w:vAlign w:val="center"/>
            <w:hideMark/>
          </w:tcPr>
          <w:p w14:paraId="697C513A"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10.02.2022</w:t>
            </w:r>
          </w:p>
        </w:tc>
      </w:tr>
      <w:tr w:rsidR="00175A97" w:rsidRPr="00BA0DAB" w14:paraId="1477CA26" w14:textId="77777777" w:rsidTr="00E93E72">
        <w:trPr>
          <w:trHeight w:val="300"/>
        </w:trPr>
        <w:tc>
          <w:tcPr>
            <w:tcW w:w="4820" w:type="dxa"/>
            <w:hideMark/>
          </w:tcPr>
          <w:p w14:paraId="3353D8DA"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Globodera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pallida</w:t>
            </w:r>
            <w:proofErr w:type="spellEnd"/>
          </w:p>
        </w:tc>
        <w:tc>
          <w:tcPr>
            <w:tcW w:w="1100" w:type="dxa"/>
            <w:noWrap/>
            <w:vAlign w:val="bottom"/>
            <w:hideMark/>
          </w:tcPr>
          <w:p w14:paraId="32B30102"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HETDPA</w:t>
            </w:r>
          </w:p>
        </w:tc>
        <w:tc>
          <w:tcPr>
            <w:tcW w:w="2869" w:type="dxa"/>
            <w:gridSpan w:val="2"/>
            <w:noWrap/>
            <w:vAlign w:val="center"/>
            <w:hideMark/>
          </w:tcPr>
          <w:p w14:paraId="183A6D17" w14:textId="32E6D2C0"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w:t>
            </w:r>
            <w:r w:rsidR="00E93E72" w:rsidRPr="00BA0DAB">
              <w:rPr>
                <w:rFonts w:ascii="Calibri" w:eastAsia="Times New Roman" w:hAnsi="Calibri" w:cs="Calibri"/>
                <w:color w:val="000000"/>
                <w:lang w:eastAsia="sv-SE"/>
              </w:rPr>
              <w:t>9</w:t>
            </w:r>
            <w:r w:rsidRPr="00BA0DAB">
              <w:rPr>
                <w:rFonts w:ascii="Calibri" w:eastAsia="Times New Roman" w:hAnsi="Calibri" w:cs="Calibri"/>
                <w:color w:val="000000"/>
                <w:lang w:eastAsia="sv-SE"/>
              </w:rPr>
              <w:t>.12.2025</w:t>
            </w:r>
          </w:p>
        </w:tc>
      </w:tr>
      <w:tr w:rsidR="00175A97" w:rsidRPr="00BA0DAB" w14:paraId="29DDD650" w14:textId="77777777" w:rsidTr="00E93E72">
        <w:trPr>
          <w:trHeight w:val="300"/>
        </w:trPr>
        <w:tc>
          <w:tcPr>
            <w:tcW w:w="4820" w:type="dxa"/>
            <w:hideMark/>
          </w:tcPr>
          <w:p w14:paraId="5292CF86"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Globodera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rostochiensis</w:t>
            </w:r>
            <w:proofErr w:type="spellEnd"/>
          </w:p>
        </w:tc>
        <w:tc>
          <w:tcPr>
            <w:tcW w:w="1100" w:type="dxa"/>
            <w:noWrap/>
            <w:vAlign w:val="center"/>
            <w:hideMark/>
          </w:tcPr>
          <w:p w14:paraId="6530189A"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HETDRO</w:t>
            </w:r>
          </w:p>
        </w:tc>
        <w:tc>
          <w:tcPr>
            <w:tcW w:w="2869" w:type="dxa"/>
            <w:gridSpan w:val="2"/>
            <w:noWrap/>
            <w:vAlign w:val="center"/>
            <w:hideMark/>
          </w:tcPr>
          <w:p w14:paraId="012CAC62" w14:textId="690D9F1B"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w:t>
            </w:r>
            <w:r w:rsidR="00E93E72" w:rsidRPr="00BA0DAB">
              <w:rPr>
                <w:rFonts w:ascii="Calibri" w:eastAsia="Times New Roman" w:hAnsi="Calibri" w:cs="Calibri"/>
                <w:color w:val="000000"/>
                <w:lang w:eastAsia="sv-SE"/>
              </w:rPr>
              <w:t>9</w:t>
            </w:r>
            <w:r w:rsidRPr="00BA0DAB">
              <w:rPr>
                <w:rFonts w:ascii="Calibri" w:eastAsia="Times New Roman" w:hAnsi="Calibri" w:cs="Calibri"/>
                <w:color w:val="000000"/>
                <w:lang w:eastAsia="sv-SE"/>
              </w:rPr>
              <w:t>.12.2025</w:t>
            </w:r>
          </w:p>
        </w:tc>
      </w:tr>
      <w:tr w:rsidR="00175A97" w:rsidRPr="00BA0DAB" w14:paraId="776D1A48" w14:textId="77777777" w:rsidTr="00E93E72">
        <w:trPr>
          <w:trHeight w:val="300"/>
        </w:trPr>
        <w:tc>
          <w:tcPr>
            <w:tcW w:w="4820" w:type="dxa"/>
            <w:noWrap/>
            <w:vAlign w:val="center"/>
            <w:hideMark/>
          </w:tcPr>
          <w:p w14:paraId="3E738312"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Grapholita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inopinata</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70781DDE"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CYDIIN</w:t>
            </w:r>
          </w:p>
        </w:tc>
        <w:tc>
          <w:tcPr>
            <w:tcW w:w="2869" w:type="dxa"/>
            <w:gridSpan w:val="2"/>
            <w:noWrap/>
            <w:vAlign w:val="center"/>
            <w:hideMark/>
          </w:tcPr>
          <w:p w14:paraId="4B1ECB61"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23.06.2021</w:t>
            </w:r>
          </w:p>
        </w:tc>
      </w:tr>
      <w:tr w:rsidR="00175A97" w:rsidRPr="00BA0DAB" w14:paraId="60D8826E" w14:textId="77777777" w:rsidTr="00E93E72">
        <w:trPr>
          <w:trHeight w:val="300"/>
        </w:trPr>
        <w:tc>
          <w:tcPr>
            <w:tcW w:w="4820" w:type="dxa"/>
            <w:noWrap/>
            <w:vAlign w:val="center"/>
            <w:hideMark/>
          </w:tcPr>
          <w:p w14:paraId="2F963864"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Grapholita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packardi</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30FE0E19"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LASPPA</w:t>
            </w:r>
          </w:p>
        </w:tc>
        <w:tc>
          <w:tcPr>
            <w:tcW w:w="2869" w:type="dxa"/>
            <w:gridSpan w:val="2"/>
            <w:noWrap/>
            <w:vAlign w:val="center"/>
            <w:hideMark/>
          </w:tcPr>
          <w:p w14:paraId="1D6FB0A6"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18.08.2021</w:t>
            </w:r>
          </w:p>
        </w:tc>
      </w:tr>
      <w:tr w:rsidR="00175A97" w:rsidRPr="00BA0DAB" w14:paraId="73D11834" w14:textId="77777777" w:rsidTr="00E93E72">
        <w:trPr>
          <w:trHeight w:val="300"/>
        </w:trPr>
        <w:tc>
          <w:tcPr>
            <w:tcW w:w="4820" w:type="dxa"/>
            <w:noWrap/>
            <w:vAlign w:val="center"/>
            <w:hideMark/>
          </w:tcPr>
          <w:p w14:paraId="6D10A3A7"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Grapholita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prunivora</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32633AE0"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LASPPR</w:t>
            </w:r>
          </w:p>
        </w:tc>
        <w:tc>
          <w:tcPr>
            <w:tcW w:w="2869" w:type="dxa"/>
            <w:gridSpan w:val="2"/>
            <w:noWrap/>
            <w:vAlign w:val="center"/>
            <w:hideMark/>
          </w:tcPr>
          <w:p w14:paraId="23D66AEF"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16.06.2021</w:t>
            </w:r>
          </w:p>
        </w:tc>
      </w:tr>
      <w:tr w:rsidR="00175A97" w:rsidRPr="00BA0DAB" w14:paraId="0E12E9A5" w14:textId="77777777" w:rsidTr="00E93E72">
        <w:trPr>
          <w:trHeight w:val="300"/>
        </w:trPr>
        <w:tc>
          <w:tcPr>
            <w:tcW w:w="4820" w:type="dxa"/>
            <w:noWrap/>
            <w:vAlign w:val="center"/>
            <w:hideMark/>
          </w:tcPr>
          <w:p w14:paraId="379A8ABD"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Gymnosporangium</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color w:val="000000"/>
                <w:lang w:eastAsia="sv-SE"/>
              </w:rPr>
              <w:t>spp</w:t>
            </w:r>
            <w:proofErr w:type="spellEnd"/>
            <w:r w:rsidRPr="00BA0DAB">
              <w:rPr>
                <w:rFonts w:ascii="Calibri" w:eastAsia="Times New Roman" w:hAnsi="Calibri" w:cs="Calibri"/>
                <w:color w:val="000000"/>
                <w:lang w:eastAsia="sv-SE"/>
              </w:rPr>
              <w:t>.</w:t>
            </w:r>
            <w:r w:rsidRPr="00BA0DAB">
              <w:rPr>
                <w:rFonts w:ascii="Calibri" w:eastAsia="Times New Roman" w:hAnsi="Calibri" w:cs="Calibri"/>
                <w:i/>
                <w:iCs/>
                <w:color w:val="000000"/>
                <w:lang w:eastAsia="sv-SE"/>
              </w:rPr>
              <w:t xml:space="preserve"> </w:t>
            </w:r>
          </w:p>
        </w:tc>
        <w:tc>
          <w:tcPr>
            <w:tcW w:w="1100" w:type="dxa"/>
            <w:noWrap/>
            <w:vAlign w:val="center"/>
            <w:hideMark/>
          </w:tcPr>
          <w:p w14:paraId="3EC93446"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1GYMNG</w:t>
            </w:r>
          </w:p>
        </w:tc>
        <w:tc>
          <w:tcPr>
            <w:tcW w:w="2869" w:type="dxa"/>
            <w:gridSpan w:val="2"/>
            <w:noWrap/>
            <w:vAlign w:val="center"/>
            <w:hideMark/>
          </w:tcPr>
          <w:p w14:paraId="47E74370"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07.06.2021</w:t>
            </w:r>
          </w:p>
        </w:tc>
      </w:tr>
      <w:tr w:rsidR="00175A97" w:rsidRPr="00BA0DAB" w14:paraId="5F64FCAF" w14:textId="77777777" w:rsidTr="00E93E72">
        <w:trPr>
          <w:trHeight w:val="300"/>
        </w:trPr>
        <w:tc>
          <w:tcPr>
            <w:tcW w:w="4820" w:type="dxa"/>
            <w:noWrap/>
            <w:vAlign w:val="center"/>
            <w:hideMark/>
          </w:tcPr>
          <w:p w14:paraId="069A1D23"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Helicoverpa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zea</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615C720C"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HELIZE</w:t>
            </w:r>
          </w:p>
        </w:tc>
        <w:tc>
          <w:tcPr>
            <w:tcW w:w="2869" w:type="dxa"/>
            <w:gridSpan w:val="2"/>
            <w:noWrap/>
            <w:vAlign w:val="center"/>
            <w:hideMark/>
          </w:tcPr>
          <w:p w14:paraId="32902840"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17.03.2025</w:t>
            </w:r>
          </w:p>
        </w:tc>
      </w:tr>
      <w:tr w:rsidR="00175A97" w:rsidRPr="00BA0DAB" w14:paraId="36844D30" w14:textId="77777777" w:rsidTr="00E93E72">
        <w:trPr>
          <w:trHeight w:val="300"/>
        </w:trPr>
        <w:tc>
          <w:tcPr>
            <w:tcW w:w="4820" w:type="dxa"/>
            <w:noWrap/>
            <w:vAlign w:val="center"/>
            <w:hideMark/>
          </w:tcPr>
          <w:p w14:paraId="403EB2D2"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Ips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confusus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405EF5AF"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IPSXCO</w:t>
            </w:r>
          </w:p>
        </w:tc>
        <w:tc>
          <w:tcPr>
            <w:tcW w:w="2869" w:type="dxa"/>
            <w:gridSpan w:val="2"/>
            <w:noWrap/>
            <w:vAlign w:val="center"/>
            <w:hideMark/>
          </w:tcPr>
          <w:p w14:paraId="16041AC9"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08.10.2021</w:t>
            </w:r>
          </w:p>
        </w:tc>
      </w:tr>
      <w:tr w:rsidR="00175A97" w:rsidRPr="00BA0DAB" w14:paraId="1220EA30" w14:textId="77777777" w:rsidTr="00E93E72">
        <w:trPr>
          <w:trHeight w:val="300"/>
        </w:trPr>
        <w:tc>
          <w:tcPr>
            <w:tcW w:w="4820" w:type="dxa"/>
            <w:noWrap/>
            <w:vAlign w:val="center"/>
            <w:hideMark/>
          </w:tcPr>
          <w:p w14:paraId="0C91FECF"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Ips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hauseri</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57E912E8"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IPSXHA</w:t>
            </w:r>
          </w:p>
        </w:tc>
        <w:tc>
          <w:tcPr>
            <w:tcW w:w="2869" w:type="dxa"/>
            <w:gridSpan w:val="2"/>
            <w:noWrap/>
            <w:vAlign w:val="center"/>
            <w:hideMark/>
          </w:tcPr>
          <w:p w14:paraId="2387219B"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05.01.2022</w:t>
            </w:r>
          </w:p>
        </w:tc>
      </w:tr>
      <w:tr w:rsidR="00175A97" w:rsidRPr="00BA0DAB" w14:paraId="0C4420D9" w14:textId="77777777" w:rsidTr="00E93E72">
        <w:trPr>
          <w:trHeight w:val="300"/>
        </w:trPr>
        <w:tc>
          <w:tcPr>
            <w:tcW w:w="4820" w:type="dxa"/>
            <w:noWrap/>
            <w:vAlign w:val="center"/>
            <w:hideMark/>
          </w:tcPr>
          <w:p w14:paraId="13C4F3BB"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Keiferia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lycopersicella</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05C6FA92"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GNORLY</w:t>
            </w:r>
          </w:p>
        </w:tc>
        <w:tc>
          <w:tcPr>
            <w:tcW w:w="2869" w:type="dxa"/>
            <w:gridSpan w:val="2"/>
            <w:noWrap/>
            <w:vAlign w:val="center"/>
            <w:hideMark/>
          </w:tcPr>
          <w:p w14:paraId="3D8757E7"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13.08.2024</w:t>
            </w:r>
          </w:p>
        </w:tc>
      </w:tr>
      <w:tr w:rsidR="00175A97" w:rsidRPr="00BA0DAB" w14:paraId="4ED1D674" w14:textId="77777777" w:rsidTr="00E93E72">
        <w:trPr>
          <w:trHeight w:val="300"/>
        </w:trPr>
        <w:tc>
          <w:tcPr>
            <w:tcW w:w="4820" w:type="dxa"/>
            <w:noWrap/>
            <w:hideMark/>
          </w:tcPr>
          <w:p w14:paraId="2CACD5D6"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Leptinotarsa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decemlineata</w:t>
            </w:r>
            <w:proofErr w:type="spellEnd"/>
          </w:p>
        </w:tc>
        <w:tc>
          <w:tcPr>
            <w:tcW w:w="1100" w:type="dxa"/>
            <w:noWrap/>
            <w:vAlign w:val="bottom"/>
            <w:hideMark/>
          </w:tcPr>
          <w:p w14:paraId="7D9444A3"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LPTNDE</w:t>
            </w:r>
          </w:p>
        </w:tc>
        <w:tc>
          <w:tcPr>
            <w:tcW w:w="2869" w:type="dxa"/>
            <w:gridSpan w:val="2"/>
            <w:noWrap/>
            <w:vAlign w:val="center"/>
            <w:hideMark/>
          </w:tcPr>
          <w:p w14:paraId="3C1A0F83"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19.12.2025</w:t>
            </w:r>
          </w:p>
        </w:tc>
      </w:tr>
      <w:tr w:rsidR="00175A97" w:rsidRPr="00BA0DAB" w14:paraId="7C59026C" w14:textId="77777777" w:rsidTr="00E93E72">
        <w:trPr>
          <w:trHeight w:val="300"/>
        </w:trPr>
        <w:tc>
          <w:tcPr>
            <w:tcW w:w="4820" w:type="dxa"/>
            <w:noWrap/>
            <w:vAlign w:val="center"/>
            <w:hideMark/>
          </w:tcPr>
          <w:p w14:paraId="631CED04"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Listronotus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bonariensis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67BD9A3A"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HYROBO</w:t>
            </w:r>
          </w:p>
        </w:tc>
        <w:tc>
          <w:tcPr>
            <w:tcW w:w="2869" w:type="dxa"/>
            <w:gridSpan w:val="2"/>
            <w:noWrap/>
            <w:vAlign w:val="center"/>
            <w:hideMark/>
          </w:tcPr>
          <w:p w14:paraId="6FD292DC"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17.03.2025</w:t>
            </w:r>
          </w:p>
        </w:tc>
      </w:tr>
      <w:tr w:rsidR="00175A97" w:rsidRPr="00BA0DAB" w14:paraId="54F2E243" w14:textId="77777777" w:rsidTr="00E93E72">
        <w:trPr>
          <w:trHeight w:val="300"/>
        </w:trPr>
        <w:tc>
          <w:tcPr>
            <w:tcW w:w="4820" w:type="dxa"/>
            <w:noWrap/>
            <w:vAlign w:val="center"/>
            <w:hideMark/>
          </w:tcPr>
          <w:p w14:paraId="7DBED6DA"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Lopholeucaspis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japonica</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1D455F82"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LOPLJA</w:t>
            </w:r>
          </w:p>
        </w:tc>
        <w:tc>
          <w:tcPr>
            <w:tcW w:w="2869" w:type="dxa"/>
            <w:gridSpan w:val="2"/>
            <w:noWrap/>
            <w:vAlign w:val="center"/>
            <w:hideMark/>
          </w:tcPr>
          <w:p w14:paraId="096DD0E0"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20.03.2025</w:t>
            </w:r>
          </w:p>
        </w:tc>
      </w:tr>
      <w:tr w:rsidR="00175A97" w:rsidRPr="00BA0DAB" w14:paraId="48EE61CD" w14:textId="77777777" w:rsidTr="00E93E72">
        <w:trPr>
          <w:trHeight w:val="300"/>
        </w:trPr>
        <w:tc>
          <w:tcPr>
            <w:tcW w:w="4820" w:type="dxa"/>
            <w:noWrap/>
            <w:vAlign w:val="center"/>
            <w:hideMark/>
          </w:tcPr>
          <w:p w14:paraId="04DF09B9"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Melampsora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farlowii</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7B84A877"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MELMFA</w:t>
            </w:r>
          </w:p>
        </w:tc>
        <w:tc>
          <w:tcPr>
            <w:tcW w:w="2869" w:type="dxa"/>
            <w:gridSpan w:val="2"/>
            <w:noWrap/>
            <w:vAlign w:val="center"/>
            <w:hideMark/>
          </w:tcPr>
          <w:p w14:paraId="2B3FC828"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26.05.2021</w:t>
            </w:r>
          </w:p>
        </w:tc>
      </w:tr>
      <w:tr w:rsidR="00175A97" w:rsidRPr="00BA0DAB" w14:paraId="33BCF694" w14:textId="77777777" w:rsidTr="00E93E72">
        <w:trPr>
          <w:trHeight w:val="300"/>
        </w:trPr>
        <w:tc>
          <w:tcPr>
            <w:tcW w:w="4820" w:type="dxa"/>
            <w:noWrap/>
            <w:vAlign w:val="center"/>
            <w:hideMark/>
          </w:tcPr>
          <w:p w14:paraId="7C2AC2F2"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Melampsora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medusae</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color w:val="000000"/>
                <w:lang w:eastAsia="sv-SE"/>
              </w:rPr>
              <w:t>f.sp</w:t>
            </w:r>
            <w:proofErr w:type="spellEnd"/>
            <w:r w:rsidRPr="00BA0DAB">
              <w:rPr>
                <w:rFonts w:ascii="Calibri" w:eastAsia="Times New Roman" w:hAnsi="Calibri" w:cs="Calibri"/>
                <w:color w:val="000000"/>
                <w:lang w:eastAsia="sv-SE"/>
              </w:rPr>
              <w:t>.</w:t>
            </w:r>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tremuloidis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0F85B714"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MELMMT</w:t>
            </w:r>
          </w:p>
        </w:tc>
        <w:tc>
          <w:tcPr>
            <w:tcW w:w="2869" w:type="dxa"/>
            <w:gridSpan w:val="2"/>
            <w:noWrap/>
            <w:vAlign w:val="center"/>
            <w:hideMark/>
          </w:tcPr>
          <w:p w14:paraId="17CD22CE"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29.08.2024</w:t>
            </w:r>
          </w:p>
        </w:tc>
      </w:tr>
      <w:tr w:rsidR="00175A97" w:rsidRPr="00BA0DAB" w14:paraId="1EBE6D4E" w14:textId="77777777" w:rsidTr="00E93E72">
        <w:trPr>
          <w:trHeight w:val="300"/>
        </w:trPr>
        <w:tc>
          <w:tcPr>
            <w:tcW w:w="4820" w:type="dxa"/>
            <w:hideMark/>
          </w:tcPr>
          <w:p w14:paraId="734C5904"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lastRenderedPageBreak/>
              <w:t>Meloidogyne</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chitwoodi</w:t>
            </w:r>
            <w:proofErr w:type="spellEnd"/>
          </w:p>
        </w:tc>
        <w:tc>
          <w:tcPr>
            <w:tcW w:w="1100" w:type="dxa"/>
            <w:noWrap/>
            <w:vAlign w:val="center"/>
            <w:hideMark/>
          </w:tcPr>
          <w:p w14:paraId="52FFD2B5"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MELGCH</w:t>
            </w:r>
          </w:p>
        </w:tc>
        <w:tc>
          <w:tcPr>
            <w:tcW w:w="2869" w:type="dxa"/>
            <w:gridSpan w:val="2"/>
            <w:noWrap/>
            <w:vAlign w:val="center"/>
            <w:hideMark/>
          </w:tcPr>
          <w:p w14:paraId="3B434518" w14:textId="63F17068"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w:t>
            </w:r>
            <w:r w:rsidR="00E93E72" w:rsidRPr="00BA0DAB">
              <w:rPr>
                <w:rFonts w:ascii="Calibri" w:eastAsia="Times New Roman" w:hAnsi="Calibri" w:cs="Calibri"/>
                <w:color w:val="000000"/>
                <w:lang w:eastAsia="sv-SE"/>
              </w:rPr>
              <w:t>9</w:t>
            </w:r>
            <w:r w:rsidRPr="00BA0DAB">
              <w:rPr>
                <w:rFonts w:ascii="Calibri" w:eastAsia="Times New Roman" w:hAnsi="Calibri" w:cs="Calibri"/>
                <w:color w:val="000000"/>
                <w:lang w:eastAsia="sv-SE"/>
              </w:rPr>
              <w:t>.12.2025</w:t>
            </w:r>
          </w:p>
        </w:tc>
      </w:tr>
      <w:tr w:rsidR="00175A97" w:rsidRPr="00BA0DAB" w14:paraId="519262DA" w14:textId="77777777" w:rsidTr="00E93E72">
        <w:trPr>
          <w:trHeight w:val="300"/>
        </w:trPr>
        <w:tc>
          <w:tcPr>
            <w:tcW w:w="4820" w:type="dxa"/>
            <w:hideMark/>
          </w:tcPr>
          <w:p w14:paraId="0A741D09"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Meloidogyne</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fallax</w:t>
            </w:r>
            <w:proofErr w:type="spellEnd"/>
          </w:p>
        </w:tc>
        <w:tc>
          <w:tcPr>
            <w:tcW w:w="1100" w:type="dxa"/>
            <w:noWrap/>
            <w:vAlign w:val="bottom"/>
            <w:hideMark/>
          </w:tcPr>
          <w:p w14:paraId="238A91A0"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MELGFA</w:t>
            </w:r>
          </w:p>
        </w:tc>
        <w:tc>
          <w:tcPr>
            <w:tcW w:w="2869" w:type="dxa"/>
            <w:gridSpan w:val="2"/>
            <w:noWrap/>
            <w:vAlign w:val="center"/>
            <w:hideMark/>
          </w:tcPr>
          <w:p w14:paraId="1601792D"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18.12.2025</w:t>
            </w:r>
          </w:p>
        </w:tc>
      </w:tr>
      <w:tr w:rsidR="00175A97" w:rsidRPr="00BA0DAB" w14:paraId="4CCC8F7A" w14:textId="77777777" w:rsidTr="00E93E72">
        <w:trPr>
          <w:trHeight w:val="300"/>
        </w:trPr>
        <w:tc>
          <w:tcPr>
            <w:tcW w:w="4820" w:type="dxa"/>
            <w:noWrap/>
            <w:vAlign w:val="center"/>
            <w:hideMark/>
          </w:tcPr>
          <w:p w14:paraId="77E7252D" w14:textId="77777777" w:rsidR="00175A97" w:rsidRPr="00391222" w:rsidRDefault="00175A97" w:rsidP="00072A13">
            <w:pPr>
              <w:spacing w:after="0" w:line="276" w:lineRule="auto"/>
              <w:rPr>
                <w:rFonts w:ascii="Calibri" w:eastAsia="Times New Roman" w:hAnsi="Calibri" w:cs="Calibri"/>
                <w:i/>
                <w:iCs/>
                <w:color w:val="000000"/>
                <w:lang w:val="en-GB" w:eastAsia="sv-SE"/>
              </w:rPr>
            </w:pPr>
            <w:r w:rsidRPr="00391222">
              <w:rPr>
                <w:rFonts w:ascii="Calibri" w:eastAsia="Times New Roman" w:hAnsi="Calibri" w:cs="Calibri"/>
                <w:i/>
                <w:iCs/>
                <w:color w:val="000000"/>
                <w:lang w:val="en-GB" w:eastAsia="sv-SE"/>
              </w:rPr>
              <w:t xml:space="preserve">Monochamus </w:t>
            </w:r>
            <w:r w:rsidRPr="00391222">
              <w:rPr>
                <w:rFonts w:ascii="Calibri" w:eastAsia="Times New Roman" w:hAnsi="Calibri" w:cs="Calibri"/>
                <w:color w:val="000000"/>
                <w:lang w:val="en-GB" w:eastAsia="sv-SE"/>
              </w:rPr>
              <w:t>spp. (non-European populations)</w:t>
            </w:r>
            <w:r w:rsidRPr="00391222">
              <w:rPr>
                <w:rFonts w:ascii="Calibri" w:eastAsia="Times New Roman" w:hAnsi="Calibri" w:cs="Calibri"/>
                <w:i/>
                <w:iCs/>
                <w:color w:val="000000"/>
                <w:lang w:val="en-GB" w:eastAsia="sv-SE"/>
              </w:rPr>
              <w:t xml:space="preserve"> </w:t>
            </w:r>
          </w:p>
        </w:tc>
        <w:tc>
          <w:tcPr>
            <w:tcW w:w="1100" w:type="dxa"/>
            <w:noWrap/>
            <w:vAlign w:val="center"/>
            <w:hideMark/>
          </w:tcPr>
          <w:p w14:paraId="798A2355"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1MONCG</w:t>
            </w:r>
          </w:p>
        </w:tc>
        <w:tc>
          <w:tcPr>
            <w:tcW w:w="2869" w:type="dxa"/>
            <w:gridSpan w:val="2"/>
            <w:noWrap/>
            <w:vAlign w:val="center"/>
            <w:hideMark/>
          </w:tcPr>
          <w:p w14:paraId="437A7AFA"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28.04.2021</w:t>
            </w:r>
          </w:p>
        </w:tc>
      </w:tr>
      <w:tr w:rsidR="00175A97" w:rsidRPr="00BA0DAB" w14:paraId="099FBB36" w14:textId="77777777" w:rsidTr="00E93E72">
        <w:trPr>
          <w:trHeight w:val="300"/>
        </w:trPr>
        <w:tc>
          <w:tcPr>
            <w:tcW w:w="4820" w:type="dxa"/>
            <w:hideMark/>
          </w:tcPr>
          <w:p w14:paraId="5EA9202C"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Naupactus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leucoloma</w:t>
            </w:r>
            <w:proofErr w:type="spellEnd"/>
          </w:p>
        </w:tc>
        <w:tc>
          <w:tcPr>
            <w:tcW w:w="1100" w:type="dxa"/>
            <w:noWrap/>
            <w:vAlign w:val="bottom"/>
            <w:hideMark/>
          </w:tcPr>
          <w:p w14:paraId="1944248F"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GRAGLE</w:t>
            </w:r>
          </w:p>
        </w:tc>
        <w:tc>
          <w:tcPr>
            <w:tcW w:w="2869" w:type="dxa"/>
            <w:gridSpan w:val="2"/>
            <w:noWrap/>
            <w:vAlign w:val="center"/>
            <w:hideMark/>
          </w:tcPr>
          <w:p w14:paraId="663B3CFE"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19.12.2025</w:t>
            </w:r>
          </w:p>
        </w:tc>
      </w:tr>
      <w:tr w:rsidR="00175A97" w:rsidRPr="00BA0DAB" w14:paraId="0AD6DC78" w14:textId="77777777" w:rsidTr="00E93E72">
        <w:trPr>
          <w:trHeight w:val="300"/>
        </w:trPr>
        <w:tc>
          <w:tcPr>
            <w:tcW w:w="4820" w:type="dxa"/>
            <w:noWrap/>
            <w:vAlign w:val="center"/>
            <w:hideMark/>
          </w:tcPr>
          <w:p w14:paraId="4FDDBF6A" w14:textId="77777777" w:rsidR="00175A97" w:rsidRPr="00BA0DAB" w:rsidRDefault="00175A97" w:rsidP="00072A13">
            <w:pPr>
              <w:spacing w:after="0" w:line="276" w:lineRule="auto"/>
              <w:rPr>
                <w:rFonts w:ascii="Calibri" w:eastAsia="Times New Roman" w:hAnsi="Calibri" w:cs="Calibri"/>
                <w:i/>
                <w:iCs/>
                <w:color w:val="000000"/>
                <w:lang w:eastAsia="sv-SE"/>
              </w:rPr>
            </w:pPr>
            <w:r w:rsidRPr="00BA0DAB">
              <w:rPr>
                <w:rFonts w:ascii="Calibri" w:eastAsia="Times New Roman" w:hAnsi="Calibri" w:cs="Calibri"/>
                <w:i/>
                <w:iCs/>
                <w:color w:val="000000"/>
                <w:lang w:eastAsia="sv-SE"/>
              </w:rPr>
              <w:t xml:space="preserve">Nepovirus </w:t>
            </w:r>
            <w:proofErr w:type="spellStart"/>
            <w:r w:rsidRPr="00BA0DAB">
              <w:rPr>
                <w:rFonts w:ascii="Calibri" w:eastAsia="Times New Roman" w:hAnsi="Calibri" w:cs="Calibri"/>
                <w:i/>
                <w:iCs/>
                <w:color w:val="000000"/>
                <w:lang w:eastAsia="sv-SE"/>
              </w:rPr>
              <w:t>myrtilli</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09051336"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BLMOV0</w:t>
            </w:r>
          </w:p>
        </w:tc>
        <w:tc>
          <w:tcPr>
            <w:tcW w:w="2869" w:type="dxa"/>
            <w:gridSpan w:val="2"/>
            <w:noWrap/>
            <w:vAlign w:val="center"/>
            <w:hideMark/>
          </w:tcPr>
          <w:p w14:paraId="22BEBFF5"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13.08.2024</w:t>
            </w:r>
          </w:p>
        </w:tc>
      </w:tr>
      <w:tr w:rsidR="00175A97" w:rsidRPr="00BA0DAB" w14:paraId="08E9AECA" w14:textId="77777777" w:rsidTr="00E93E72">
        <w:trPr>
          <w:trHeight w:val="300"/>
        </w:trPr>
        <w:tc>
          <w:tcPr>
            <w:tcW w:w="4820" w:type="dxa"/>
            <w:hideMark/>
          </w:tcPr>
          <w:p w14:paraId="6FD49F7D" w14:textId="77777777" w:rsidR="00175A97" w:rsidRPr="00BA0DAB" w:rsidRDefault="00175A97" w:rsidP="00072A13">
            <w:pPr>
              <w:spacing w:after="0" w:line="276" w:lineRule="auto"/>
              <w:rPr>
                <w:rFonts w:ascii="Calibri" w:eastAsia="Times New Roman" w:hAnsi="Calibri" w:cs="Calibri"/>
                <w:i/>
                <w:iCs/>
                <w:color w:val="000000"/>
                <w:lang w:eastAsia="sv-SE"/>
              </w:rPr>
            </w:pPr>
            <w:r w:rsidRPr="00BA0DAB">
              <w:rPr>
                <w:rFonts w:ascii="Calibri" w:eastAsia="Times New Roman" w:hAnsi="Calibri" w:cs="Calibri"/>
                <w:i/>
                <w:iCs/>
                <w:color w:val="000000"/>
                <w:lang w:eastAsia="sv-SE"/>
              </w:rPr>
              <w:t xml:space="preserve">Nepovirus </w:t>
            </w:r>
            <w:proofErr w:type="spellStart"/>
            <w:r w:rsidRPr="00BA0DAB">
              <w:rPr>
                <w:rFonts w:ascii="Calibri" w:eastAsia="Times New Roman" w:hAnsi="Calibri" w:cs="Calibri"/>
                <w:i/>
                <w:iCs/>
                <w:color w:val="000000"/>
                <w:lang w:eastAsia="sv-SE"/>
              </w:rPr>
              <w:t>solani</w:t>
            </w:r>
            <w:proofErr w:type="spellEnd"/>
          </w:p>
        </w:tc>
        <w:tc>
          <w:tcPr>
            <w:tcW w:w="1100" w:type="dxa"/>
            <w:noWrap/>
            <w:vAlign w:val="bottom"/>
            <w:hideMark/>
          </w:tcPr>
          <w:p w14:paraId="4AF76B95"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PBRSV0</w:t>
            </w:r>
          </w:p>
        </w:tc>
        <w:tc>
          <w:tcPr>
            <w:tcW w:w="2869" w:type="dxa"/>
            <w:gridSpan w:val="2"/>
            <w:noWrap/>
            <w:vAlign w:val="center"/>
            <w:hideMark/>
          </w:tcPr>
          <w:p w14:paraId="10E6FFA2"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18.12.2025</w:t>
            </w:r>
          </w:p>
        </w:tc>
      </w:tr>
      <w:tr w:rsidR="00175A97" w:rsidRPr="00BA0DAB" w14:paraId="223E9141" w14:textId="77777777" w:rsidTr="00E93E72">
        <w:trPr>
          <w:trHeight w:val="300"/>
        </w:trPr>
        <w:tc>
          <w:tcPr>
            <w:tcW w:w="4820" w:type="dxa"/>
            <w:noWrap/>
            <w:vAlign w:val="center"/>
            <w:hideMark/>
          </w:tcPr>
          <w:p w14:paraId="07E3330F"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Oemona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hirta</w:t>
            </w:r>
            <w:proofErr w:type="spellEnd"/>
          </w:p>
        </w:tc>
        <w:tc>
          <w:tcPr>
            <w:tcW w:w="1100" w:type="dxa"/>
            <w:noWrap/>
            <w:vAlign w:val="center"/>
            <w:hideMark/>
          </w:tcPr>
          <w:p w14:paraId="322A785A"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OEMOHI</w:t>
            </w:r>
          </w:p>
        </w:tc>
        <w:tc>
          <w:tcPr>
            <w:tcW w:w="2869" w:type="dxa"/>
            <w:gridSpan w:val="2"/>
            <w:noWrap/>
            <w:vAlign w:val="center"/>
            <w:hideMark/>
          </w:tcPr>
          <w:p w14:paraId="2257ED7D"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18.06.2025</w:t>
            </w:r>
          </w:p>
        </w:tc>
      </w:tr>
      <w:tr w:rsidR="00175A97" w:rsidRPr="00BA0DAB" w14:paraId="3076BD26" w14:textId="77777777" w:rsidTr="00E93E72">
        <w:trPr>
          <w:trHeight w:val="300"/>
        </w:trPr>
        <w:tc>
          <w:tcPr>
            <w:tcW w:w="4820" w:type="dxa"/>
            <w:noWrap/>
            <w:vAlign w:val="center"/>
            <w:hideMark/>
          </w:tcPr>
          <w:p w14:paraId="555730F8" w14:textId="77777777" w:rsidR="00175A97" w:rsidRPr="00BA0DAB" w:rsidRDefault="00175A97" w:rsidP="00072A13">
            <w:pPr>
              <w:spacing w:after="0" w:line="276" w:lineRule="auto"/>
              <w:rPr>
                <w:rFonts w:ascii="Calibri" w:eastAsia="Times New Roman" w:hAnsi="Calibri" w:cs="Calibri"/>
                <w:i/>
                <w:iCs/>
                <w:color w:val="000000"/>
                <w:lang w:eastAsia="sv-SE"/>
              </w:rPr>
            </w:pPr>
            <w:r w:rsidRPr="00BA0DAB">
              <w:rPr>
                <w:rFonts w:ascii="Calibri" w:eastAsia="Times New Roman" w:hAnsi="Calibri" w:cs="Calibri"/>
                <w:i/>
                <w:iCs/>
                <w:color w:val="000000"/>
                <w:lang w:eastAsia="sv-SE"/>
              </w:rPr>
              <w:t xml:space="preserve">Pissodes </w:t>
            </w:r>
            <w:proofErr w:type="spellStart"/>
            <w:r w:rsidRPr="00BA0DAB">
              <w:rPr>
                <w:rFonts w:ascii="Calibri" w:eastAsia="Times New Roman" w:hAnsi="Calibri" w:cs="Calibri"/>
                <w:i/>
                <w:iCs/>
                <w:color w:val="000000"/>
                <w:lang w:eastAsia="sv-SE"/>
              </w:rPr>
              <w:t>cibriani</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0CFE8971"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PISOCI</w:t>
            </w:r>
          </w:p>
        </w:tc>
        <w:tc>
          <w:tcPr>
            <w:tcW w:w="2869" w:type="dxa"/>
            <w:gridSpan w:val="2"/>
            <w:noWrap/>
            <w:vAlign w:val="center"/>
            <w:hideMark/>
          </w:tcPr>
          <w:p w14:paraId="1BEB6462"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15.08.2024</w:t>
            </w:r>
          </w:p>
        </w:tc>
      </w:tr>
      <w:tr w:rsidR="00175A97" w:rsidRPr="00BA0DAB" w14:paraId="5A4CF6EA" w14:textId="77777777" w:rsidTr="00E93E72">
        <w:trPr>
          <w:trHeight w:val="300"/>
        </w:trPr>
        <w:tc>
          <w:tcPr>
            <w:tcW w:w="4820" w:type="dxa"/>
            <w:noWrap/>
            <w:vAlign w:val="center"/>
            <w:hideMark/>
          </w:tcPr>
          <w:p w14:paraId="56432176" w14:textId="77777777" w:rsidR="00175A97" w:rsidRPr="00BA0DAB" w:rsidRDefault="00175A97" w:rsidP="00072A13">
            <w:pPr>
              <w:spacing w:after="0" w:line="276" w:lineRule="auto"/>
              <w:rPr>
                <w:rFonts w:ascii="Calibri" w:eastAsia="Times New Roman" w:hAnsi="Calibri" w:cs="Calibri"/>
                <w:i/>
                <w:iCs/>
                <w:color w:val="000000"/>
                <w:lang w:eastAsia="sv-SE"/>
              </w:rPr>
            </w:pPr>
            <w:r w:rsidRPr="00BA0DAB">
              <w:rPr>
                <w:rFonts w:ascii="Calibri" w:eastAsia="Times New Roman" w:hAnsi="Calibri" w:cs="Calibri"/>
                <w:i/>
                <w:iCs/>
                <w:color w:val="000000"/>
                <w:lang w:eastAsia="sv-SE"/>
              </w:rPr>
              <w:t xml:space="preserve">Pissodes </w:t>
            </w:r>
            <w:proofErr w:type="spellStart"/>
            <w:r w:rsidRPr="00BA0DAB">
              <w:rPr>
                <w:rFonts w:ascii="Calibri" w:eastAsia="Times New Roman" w:hAnsi="Calibri" w:cs="Calibri"/>
                <w:i/>
                <w:iCs/>
                <w:color w:val="000000"/>
                <w:lang w:eastAsia="sv-SE"/>
              </w:rPr>
              <w:t>fasciatus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686790B8"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PISOFA</w:t>
            </w:r>
          </w:p>
        </w:tc>
        <w:tc>
          <w:tcPr>
            <w:tcW w:w="2869" w:type="dxa"/>
            <w:gridSpan w:val="2"/>
            <w:noWrap/>
            <w:vAlign w:val="center"/>
            <w:hideMark/>
          </w:tcPr>
          <w:p w14:paraId="6827CF6A"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15.08.2024</w:t>
            </w:r>
          </w:p>
        </w:tc>
      </w:tr>
      <w:tr w:rsidR="00175A97" w:rsidRPr="00BA0DAB" w14:paraId="5A857DA0" w14:textId="77777777" w:rsidTr="00E93E72">
        <w:trPr>
          <w:trHeight w:val="300"/>
        </w:trPr>
        <w:tc>
          <w:tcPr>
            <w:tcW w:w="4820" w:type="dxa"/>
            <w:noWrap/>
            <w:vAlign w:val="center"/>
            <w:hideMark/>
          </w:tcPr>
          <w:p w14:paraId="55A94DF1" w14:textId="77777777" w:rsidR="00175A97" w:rsidRPr="00BA0DAB" w:rsidRDefault="00175A97" w:rsidP="00072A13">
            <w:pPr>
              <w:spacing w:after="0" w:line="276" w:lineRule="auto"/>
              <w:rPr>
                <w:rFonts w:ascii="Calibri" w:eastAsia="Times New Roman" w:hAnsi="Calibri" w:cs="Calibri"/>
                <w:i/>
                <w:iCs/>
                <w:color w:val="000000"/>
                <w:lang w:eastAsia="sv-SE"/>
              </w:rPr>
            </w:pPr>
            <w:r w:rsidRPr="00BA0DAB">
              <w:rPr>
                <w:rFonts w:ascii="Calibri" w:eastAsia="Times New Roman" w:hAnsi="Calibri" w:cs="Calibri"/>
                <w:i/>
                <w:iCs/>
                <w:color w:val="000000"/>
                <w:lang w:eastAsia="sv-SE"/>
              </w:rPr>
              <w:t xml:space="preserve">Pissodes </w:t>
            </w:r>
            <w:proofErr w:type="spellStart"/>
            <w:r w:rsidRPr="00BA0DAB">
              <w:rPr>
                <w:rFonts w:ascii="Calibri" w:eastAsia="Times New Roman" w:hAnsi="Calibri" w:cs="Calibri"/>
                <w:i/>
                <w:iCs/>
                <w:color w:val="000000"/>
                <w:lang w:eastAsia="sv-SE"/>
              </w:rPr>
              <w:t>nemorensis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5B1FF5B5"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PISONE</w:t>
            </w:r>
          </w:p>
        </w:tc>
        <w:tc>
          <w:tcPr>
            <w:tcW w:w="2869" w:type="dxa"/>
            <w:gridSpan w:val="2"/>
            <w:noWrap/>
            <w:vAlign w:val="center"/>
            <w:hideMark/>
          </w:tcPr>
          <w:p w14:paraId="742214D1"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14.08.2024</w:t>
            </w:r>
          </w:p>
        </w:tc>
      </w:tr>
      <w:tr w:rsidR="00175A97" w:rsidRPr="00BA0DAB" w14:paraId="3BF80CFA" w14:textId="77777777" w:rsidTr="00E93E72">
        <w:trPr>
          <w:trHeight w:val="300"/>
        </w:trPr>
        <w:tc>
          <w:tcPr>
            <w:tcW w:w="4820" w:type="dxa"/>
            <w:noWrap/>
            <w:vAlign w:val="center"/>
            <w:hideMark/>
          </w:tcPr>
          <w:p w14:paraId="4E314BF3" w14:textId="77777777" w:rsidR="00175A97" w:rsidRPr="00BA0DAB" w:rsidRDefault="00175A97" w:rsidP="00072A13">
            <w:pPr>
              <w:spacing w:after="0" w:line="276" w:lineRule="auto"/>
              <w:rPr>
                <w:rFonts w:ascii="Calibri" w:eastAsia="Times New Roman" w:hAnsi="Calibri" w:cs="Calibri"/>
                <w:i/>
                <w:iCs/>
                <w:color w:val="000000"/>
                <w:lang w:eastAsia="sv-SE"/>
              </w:rPr>
            </w:pPr>
            <w:r w:rsidRPr="00BA0DAB">
              <w:rPr>
                <w:rFonts w:ascii="Calibri" w:eastAsia="Times New Roman" w:hAnsi="Calibri" w:cs="Calibri"/>
                <w:i/>
                <w:iCs/>
                <w:color w:val="000000"/>
                <w:lang w:eastAsia="sv-SE"/>
              </w:rPr>
              <w:t xml:space="preserve">Pissodes </w:t>
            </w:r>
            <w:proofErr w:type="spellStart"/>
            <w:r w:rsidRPr="00BA0DAB">
              <w:rPr>
                <w:rFonts w:ascii="Calibri" w:eastAsia="Times New Roman" w:hAnsi="Calibri" w:cs="Calibri"/>
                <w:i/>
                <w:iCs/>
                <w:color w:val="000000"/>
                <w:lang w:eastAsia="sv-SE"/>
              </w:rPr>
              <w:t>nitidus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543B8789"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PISONI</w:t>
            </w:r>
          </w:p>
        </w:tc>
        <w:tc>
          <w:tcPr>
            <w:tcW w:w="2869" w:type="dxa"/>
            <w:gridSpan w:val="2"/>
            <w:noWrap/>
            <w:vAlign w:val="center"/>
            <w:hideMark/>
          </w:tcPr>
          <w:p w14:paraId="0ACB7FF2"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15.08.2024</w:t>
            </w:r>
          </w:p>
        </w:tc>
      </w:tr>
      <w:tr w:rsidR="00175A97" w:rsidRPr="00BA0DAB" w14:paraId="24897F4A" w14:textId="77777777" w:rsidTr="00E93E72">
        <w:trPr>
          <w:trHeight w:val="300"/>
        </w:trPr>
        <w:tc>
          <w:tcPr>
            <w:tcW w:w="4820" w:type="dxa"/>
            <w:noWrap/>
            <w:vAlign w:val="center"/>
            <w:hideMark/>
          </w:tcPr>
          <w:p w14:paraId="3616B726" w14:textId="77777777" w:rsidR="00175A97" w:rsidRPr="00BA0DAB" w:rsidRDefault="00175A97" w:rsidP="00072A13">
            <w:pPr>
              <w:spacing w:after="0" w:line="276" w:lineRule="auto"/>
              <w:rPr>
                <w:rFonts w:ascii="Calibri" w:eastAsia="Times New Roman" w:hAnsi="Calibri" w:cs="Calibri"/>
                <w:i/>
                <w:iCs/>
                <w:color w:val="000000"/>
                <w:lang w:eastAsia="sv-SE"/>
              </w:rPr>
            </w:pPr>
            <w:r w:rsidRPr="00BA0DAB">
              <w:rPr>
                <w:rFonts w:ascii="Calibri" w:eastAsia="Times New Roman" w:hAnsi="Calibri" w:cs="Calibri"/>
                <w:i/>
                <w:iCs/>
                <w:color w:val="000000"/>
                <w:lang w:eastAsia="sv-SE"/>
              </w:rPr>
              <w:t xml:space="preserve">Pissodes </w:t>
            </w:r>
            <w:proofErr w:type="spellStart"/>
            <w:r w:rsidRPr="00BA0DAB">
              <w:rPr>
                <w:rFonts w:ascii="Calibri" w:eastAsia="Times New Roman" w:hAnsi="Calibri" w:cs="Calibri"/>
                <w:i/>
                <w:iCs/>
                <w:color w:val="000000"/>
                <w:lang w:eastAsia="sv-SE"/>
              </w:rPr>
              <w:t>punctatus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207D0EF7"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PISOPU</w:t>
            </w:r>
          </w:p>
        </w:tc>
        <w:tc>
          <w:tcPr>
            <w:tcW w:w="2869" w:type="dxa"/>
            <w:gridSpan w:val="2"/>
            <w:noWrap/>
            <w:vAlign w:val="center"/>
            <w:hideMark/>
          </w:tcPr>
          <w:p w14:paraId="78B3CB41"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14.08.2024</w:t>
            </w:r>
          </w:p>
        </w:tc>
      </w:tr>
      <w:tr w:rsidR="00175A97" w:rsidRPr="00BA0DAB" w14:paraId="3B270F94" w14:textId="77777777" w:rsidTr="00E93E72">
        <w:trPr>
          <w:trHeight w:val="300"/>
        </w:trPr>
        <w:tc>
          <w:tcPr>
            <w:tcW w:w="4820" w:type="dxa"/>
            <w:noWrap/>
            <w:vAlign w:val="center"/>
            <w:hideMark/>
          </w:tcPr>
          <w:p w14:paraId="49E50B54" w14:textId="77777777" w:rsidR="00175A97" w:rsidRPr="00BA0DAB" w:rsidRDefault="00175A97" w:rsidP="00072A13">
            <w:pPr>
              <w:spacing w:after="0" w:line="276" w:lineRule="auto"/>
              <w:rPr>
                <w:rFonts w:ascii="Calibri" w:eastAsia="Times New Roman" w:hAnsi="Calibri" w:cs="Calibri"/>
                <w:i/>
                <w:iCs/>
                <w:color w:val="000000"/>
                <w:lang w:eastAsia="sv-SE"/>
              </w:rPr>
            </w:pPr>
            <w:r w:rsidRPr="00BA0DAB">
              <w:rPr>
                <w:rFonts w:ascii="Calibri" w:eastAsia="Times New Roman" w:hAnsi="Calibri" w:cs="Calibri"/>
                <w:i/>
                <w:iCs/>
                <w:color w:val="000000"/>
                <w:lang w:eastAsia="sv-SE"/>
              </w:rPr>
              <w:t xml:space="preserve">Pissodes </w:t>
            </w:r>
            <w:proofErr w:type="spellStart"/>
            <w:r w:rsidRPr="00BA0DAB">
              <w:rPr>
                <w:rFonts w:ascii="Calibri" w:eastAsia="Times New Roman" w:hAnsi="Calibri" w:cs="Calibri"/>
                <w:i/>
                <w:iCs/>
                <w:color w:val="000000"/>
                <w:lang w:eastAsia="sv-SE"/>
              </w:rPr>
              <w:t>strobi</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72F0805C"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PISOST</w:t>
            </w:r>
          </w:p>
        </w:tc>
        <w:tc>
          <w:tcPr>
            <w:tcW w:w="2869" w:type="dxa"/>
            <w:gridSpan w:val="2"/>
            <w:noWrap/>
            <w:vAlign w:val="center"/>
            <w:hideMark/>
          </w:tcPr>
          <w:p w14:paraId="0F794A60"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03.05.2021</w:t>
            </w:r>
          </w:p>
        </w:tc>
      </w:tr>
      <w:tr w:rsidR="00175A97" w:rsidRPr="00BA0DAB" w14:paraId="48161290" w14:textId="77777777" w:rsidTr="00E93E72">
        <w:trPr>
          <w:trHeight w:val="300"/>
        </w:trPr>
        <w:tc>
          <w:tcPr>
            <w:tcW w:w="4820" w:type="dxa"/>
            <w:noWrap/>
            <w:vAlign w:val="center"/>
            <w:hideMark/>
          </w:tcPr>
          <w:p w14:paraId="648D7E46" w14:textId="77777777" w:rsidR="00175A97" w:rsidRPr="00BA0DAB" w:rsidRDefault="00175A97" w:rsidP="00072A13">
            <w:pPr>
              <w:spacing w:after="0" w:line="276" w:lineRule="auto"/>
              <w:rPr>
                <w:rFonts w:ascii="Calibri" w:eastAsia="Times New Roman" w:hAnsi="Calibri" w:cs="Calibri"/>
                <w:i/>
                <w:iCs/>
                <w:color w:val="000000"/>
                <w:lang w:eastAsia="sv-SE"/>
              </w:rPr>
            </w:pPr>
            <w:r w:rsidRPr="00BA0DAB">
              <w:rPr>
                <w:rFonts w:ascii="Calibri" w:eastAsia="Times New Roman" w:hAnsi="Calibri" w:cs="Calibri"/>
                <w:i/>
                <w:iCs/>
                <w:color w:val="000000"/>
                <w:lang w:eastAsia="sv-SE"/>
              </w:rPr>
              <w:t xml:space="preserve">Pissodes </w:t>
            </w:r>
            <w:proofErr w:type="spellStart"/>
            <w:r w:rsidRPr="00BA0DAB">
              <w:rPr>
                <w:rFonts w:ascii="Calibri" w:eastAsia="Times New Roman" w:hAnsi="Calibri" w:cs="Calibri"/>
                <w:i/>
                <w:iCs/>
                <w:color w:val="000000"/>
                <w:lang w:eastAsia="sv-SE"/>
              </w:rPr>
              <w:t>terminalis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233237A5"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PISOTE</w:t>
            </w:r>
          </w:p>
        </w:tc>
        <w:tc>
          <w:tcPr>
            <w:tcW w:w="2869" w:type="dxa"/>
            <w:gridSpan w:val="2"/>
            <w:noWrap/>
            <w:vAlign w:val="center"/>
            <w:hideMark/>
          </w:tcPr>
          <w:p w14:paraId="588D8437"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14.08.2024</w:t>
            </w:r>
          </w:p>
        </w:tc>
      </w:tr>
      <w:tr w:rsidR="00175A97" w:rsidRPr="00BA0DAB" w14:paraId="40E12A5A" w14:textId="77777777" w:rsidTr="00E93E72">
        <w:trPr>
          <w:trHeight w:val="300"/>
        </w:trPr>
        <w:tc>
          <w:tcPr>
            <w:tcW w:w="4820" w:type="dxa"/>
            <w:noWrap/>
            <w:vAlign w:val="center"/>
            <w:hideMark/>
          </w:tcPr>
          <w:p w14:paraId="11D2FD53" w14:textId="77777777" w:rsidR="00175A97" w:rsidRPr="00BA0DAB" w:rsidRDefault="00175A97" w:rsidP="00072A13">
            <w:pPr>
              <w:spacing w:after="0" w:line="276" w:lineRule="auto"/>
              <w:rPr>
                <w:rFonts w:ascii="Calibri" w:eastAsia="Times New Roman" w:hAnsi="Calibri" w:cs="Calibri"/>
                <w:i/>
                <w:iCs/>
                <w:color w:val="000000"/>
                <w:lang w:eastAsia="sv-SE"/>
              </w:rPr>
            </w:pPr>
            <w:r w:rsidRPr="00BA0DAB">
              <w:rPr>
                <w:rFonts w:ascii="Calibri" w:eastAsia="Times New Roman" w:hAnsi="Calibri" w:cs="Calibri"/>
                <w:i/>
                <w:iCs/>
                <w:color w:val="000000"/>
                <w:lang w:eastAsia="sv-SE"/>
              </w:rPr>
              <w:t xml:space="preserve">Pissodes </w:t>
            </w:r>
            <w:proofErr w:type="spellStart"/>
            <w:r w:rsidRPr="00BA0DAB">
              <w:rPr>
                <w:rFonts w:ascii="Calibri" w:eastAsia="Times New Roman" w:hAnsi="Calibri" w:cs="Calibri"/>
                <w:i/>
                <w:iCs/>
                <w:color w:val="000000"/>
                <w:lang w:eastAsia="sv-SE"/>
              </w:rPr>
              <w:t>yunnanensis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664D18EA"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PISOYU</w:t>
            </w:r>
          </w:p>
        </w:tc>
        <w:tc>
          <w:tcPr>
            <w:tcW w:w="2869" w:type="dxa"/>
            <w:gridSpan w:val="2"/>
            <w:noWrap/>
            <w:vAlign w:val="center"/>
            <w:hideMark/>
          </w:tcPr>
          <w:p w14:paraId="36C1B8F4"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14.08.2024</w:t>
            </w:r>
          </w:p>
        </w:tc>
      </w:tr>
      <w:tr w:rsidR="00175A97" w:rsidRPr="00BA0DAB" w14:paraId="788C2D4C" w14:textId="77777777" w:rsidTr="00E93E72">
        <w:trPr>
          <w:trHeight w:val="300"/>
        </w:trPr>
        <w:tc>
          <w:tcPr>
            <w:tcW w:w="4820" w:type="dxa"/>
            <w:noWrap/>
            <w:vAlign w:val="center"/>
            <w:hideMark/>
          </w:tcPr>
          <w:p w14:paraId="1922A400" w14:textId="77777777" w:rsidR="00175A97" w:rsidRPr="00BA0DAB" w:rsidRDefault="00175A97" w:rsidP="00072A13">
            <w:pPr>
              <w:spacing w:after="0" w:line="276" w:lineRule="auto"/>
              <w:rPr>
                <w:rFonts w:ascii="Calibri" w:eastAsia="Times New Roman" w:hAnsi="Calibri" w:cs="Calibri"/>
                <w:i/>
                <w:iCs/>
                <w:color w:val="000000"/>
                <w:lang w:eastAsia="sv-SE"/>
              </w:rPr>
            </w:pPr>
            <w:r w:rsidRPr="00BA0DAB">
              <w:rPr>
                <w:rFonts w:ascii="Calibri" w:eastAsia="Times New Roman" w:hAnsi="Calibri" w:cs="Calibri"/>
                <w:i/>
                <w:iCs/>
                <w:color w:val="000000"/>
                <w:lang w:eastAsia="sv-SE"/>
              </w:rPr>
              <w:t xml:space="preserve">Pissodes </w:t>
            </w:r>
            <w:proofErr w:type="spellStart"/>
            <w:r w:rsidRPr="00BA0DAB">
              <w:rPr>
                <w:rFonts w:ascii="Calibri" w:eastAsia="Times New Roman" w:hAnsi="Calibri" w:cs="Calibri"/>
                <w:i/>
                <w:iCs/>
                <w:color w:val="000000"/>
                <w:lang w:eastAsia="sv-SE"/>
              </w:rPr>
              <w:t>zitacuarense</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60FA5DA7"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PISOZI</w:t>
            </w:r>
          </w:p>
        </w:tc>
        <w:tc>
          <w:tcPr>
            <w:tcW w:w="2869" w:type="dxa"/>
            <w:gridSpan w:val="2"/>
            <w:noWrap/>
            <w:vAlign w:val="center"/>
            <w:hideMark/>
          </w:tcPr>
          <w:p w14:paraId="7FE7BEB5"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14.08.2024</w:t>
            </w:r>
          </w:p>
        </w:tc>
      </w:tr>
      <w:tr w:rsidR="00175A97" w:rsidRPr="00BA0DAB" w14:paraId="1A4A0AFA" w14:textId="77777777" w:rsidTr="00E93E72">
        <w:trPr>
          <w:trHeight w:val="300"/>
        </w:trPr>
        <w:tc>
          <w:tcPr>
            <w:tcW w:w="4820" w:type="dxa"/>
            <w:noWrap/>
            <w:vAlign w:val="center"/>
            <w:hideMark/>
          </w:tcPr>
          <w:p w14:paraId="34B2AD14"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Pityophthorus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juglandis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45A6A478"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PITOJU</w:t>
            </w:r>
          </w:p>
        </w:tc>
        <w:tc>
          <w:tcPr>
            <w:tcW w:w="2869" w:type="dxa"/>
            <w:gridSpan w:val="2"/>
            <w:noWrap/>
            <w:vAlign w:val="center"/>
            <w:hideMark/>
          </w:tcPr>
          <w:p w14:paraId="25005F05"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20.09.2021</w:t>
            </w:r>
          </w:p>
        </w:tc>
      </w:tr>
      <w:tr w:rsidR="00175A97" w:rsidRPr="00BA0DAB" w14:paraId="7516C0C5" w14:textId="77777777" w:rsidTr="00E93E72">
        <w:trPr>
          <w:trHeight w:val="300"/>
        </w:trPr>
        <w:tc>
          <w:tcPr>
            <w:tcW w:w="4820" w:type="dxa"/>
            <w:noWrap/>
            <w:vAlign w:val="center"/>
            <w:hideMark/>
          </w:tcPr>
          <w:p w14:paraId="2593C93A"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Polygraphus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proximus</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319B7696"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POLGPR</w:t>
            </w:r>
          </w:p>
        </w:tc>
        <w:tc>
          <w:tcPr>
            <w:tcW w:w="2869" w:type="dxa"/>
            <w:gridSpan w:val="2"/>
            <w:noWrap/>
            <w:vAlign w:val="center"/>
            <w:hideMark/>
          </w:tcPr>
          <w:p w14:paraId="34211B08"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13.08.2024</w:t>
            </w:r>
          </w:p>
        </w:tc>
      </w:tr>
      <w:tr w:rsidR="00175A97" w:rsidRPr="00BA0DAB" w14:paraId="34258593" w14:textId="77777777" w:rsidTr="00E93E72">
        <w:trPr>
          <w:trHeight w:val="300"/>
        </w:trPr>
        <w:tc>
          <w:tcPr>
            <w:tcW w:w="4820" w:type="dxa"/>
            <w:noWrap/>
            <w:vAlign w:val="center"/>
            <w:hideMark/>
          </w:tcPr>
          <w:p w14:paraId="04EE2E9F"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Popillia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japonica</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407F305A"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POPIJA</w:t>
            </w:r>
          </w:p>
        </w:tc>
        <w:tc>
          <w:tcPr>
            <w:tcW w:w="2869" w:type="dxa"/>
            <w:gridSpan w:val="2"/>
            <w:noWrap/>
            <w:vAlign w:val="center"/>
            <w:hideMark/>
          </w:tcPr>
          <w:p w14:paraId="6A6EB513"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29.04.2025</w:t>
            </w:r>
          </w:p>
        </w:tc>
      </w:tr>
      <w:tr w:rsidR="00175A97" w:rsidRPr="00BA0DAB" w14:paraId="14C178A4" w14:textId="77777777" w:rsidTr="00E93E72">
        <w:trPr>
          <w:trHeight w:val="292"/>
        </w:trPr>
        <w:tc>
          <w:tcPr>
            <w:tcW w:w="4820" w:type="dxa"/>
            <w:noWrap/>
            <w:vAlign w:val="center"/>
            <w:hideMark/>
          </w:tcPr>
          <w:p w14:paraId="1E8232EB"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Porphyrophora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tritici</w:t>
            </w:r>
            <w:proofErr w:type="spellEnd"/>
          </w:p>
        </w:tc>
        <w:tc>
          <w:tcPr>
            <w:tcW w:w="1100" w:type="dxa"/>
            <w:noWrap/>
            <w:vAlign w:val="center"/>
            <w:hideMark/>
          </w:tcPr>
          <w:p w14:paraId="03E82509"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PORPTR</w:t>
            </w:r>
          </w:p>
        </w:tc>
        <w:tc>
          <w:tcPr>
            <w:tcW w:w="2869" w:type="dxa"/>
            <w:gridSpan w:val="2"/>
            <w:noWrap/>
            <w:vAlign w:val="center"/>
            <w:hideMark/>
          </w:tcPr>
          <w:p w14:paraId="7BE17E91"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17.06.2025</w:t>
            </w:r>
          </w:p>
        </w:tc>
      </w:tr>
      <w:tr w:rsidR="00175A97" w:rsidRPr="00BA0DAB" w14:paraId="3BF8D301" w14:textId="77777777" w:rsidTr="00E93E72">
        <w:trPr>
          <w:trHeight w:val="292"/>
        </w:trPr>
        <w:tc>
          <w:tcPr>
            <w:tcW w:w="4820" w:type="dxa"/>
            <w:noWrap/>
            <w:vAlign w:val="center"/>
            <w:hideMark/>
          </w:tcPr>
          <w:p w14:paraId="5D3DD7B6"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Prodiplosis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longifila</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28893A6F"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PRDILO</w:t>
            </w:r>
          </w:p>
        </w:tc>
        <w:tc>
          <w:tcPr>
            <w:tcW w:w="2869" w:type="dxa"/>
            <w:gridSpan w:val="2"/>
            <w:noWrap/>
            <w:vAlign w:val="center"/>
            <w:hideMark/>
          </w:tcPr>
          <w:p w14:paraId="33937B95"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17.06.2025</w:t>
            </w:r>
          </w:p>
        </w:tc>
      </w:tr>
      <w:tr w:rsidR="00175A97" w:rsidRPr="00BA0DAB" w14:paraId="20D89918" w14:textId="77777777" w:rsidTr="00E93E72">
        <w:trPr>
          <w:trHeight w:val="292"/>
        </w:trPr>
        <w:tc>
          <w:tcPr>
            <w:tcW w:w="4820" w:type="dxa"/>
            <w:noWrap/>
            <w:vAlign w:val="center"/>
            <w:hideMark/>
          </w:tcPr>
          <w:p w14:paraId="53C398F7"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Pseudocercospora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pini-densiflorae</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11D02023"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CERSPD</w:t>
            </w:r>
          </w:p>
        </w:tc>
        <w:tc>
          <w:tcPr>
            <w:tcW w:w="2869" w:type="dxa"/>
            <w:gridSpan w:val="2"/>
            <w:noWrap/>
            <w:vAlign w:val="center"/>
            <w:hideMark/>
          </w:tcPr>
          <w:p w14:paraId="786DA179"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13.08.2024</w:t>
            </w:r>
          </w:p>
        </w:tc>
      </w:tr>
      <w:tr w:rsidR="00175A97" w:rsidRPr="00BA0DAB" w14:paraId="588C39B0" w14:textId="77777777" w:rsidTr="00E93E72">
        <w:trPr>
          <w:trHeight w:val="292"/>
        </w:trPr>
        <w:tc>
          <w:tcPr>
            <w:tcW w:w="4820" w:type="dxa"/>
            <w:hideMark/>
          </w:tcPr>
          <w:p w14:paraId="3075E431"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Puccinia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pittieriana</w:t>
            </w:r>
            <w:proofErr w:type="spellEnd"/>
          </w:p>
        </w:tc>
        <w:tc>
          <w:tcPr>
            <w:tcW w:w="1100" w:type="dxa"/>
            <w:noWrap/>
            <w:vAlign w:val="bottom"/>
            <w:hideMark/>
          </w:tcPr>
          <w:p w14:paraId="35C007AA"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PUCCPT</w:t>
            </w:r>
          </w:p>
        </w:tc>
        <w:tc>
          <w:tcPr>
            <w:tcW w:w="2869" w:type="dxa"/>
            <w:gridSpan w:val="2"/>
            <w:noWrap/>
            <w:vAlign w:val="center"/>
            <w:hideMark/>
          </w:tcPr>
          <w:p w14:paraId="22F2D2C3"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18.12.2025</w:t>
            </w:r>
          </w:p>
        </w:tc>
      </w:tr>
      <w:tr w:rsidR="00175A97" w:rsidRPr="00BA0DAB" w14:paraId="098D196F" w14:textId="77777777" w:rsidTr="00E93E72">
        <w:trPr>
          <w:trHeight w:val="292"/>
        </w:trPr>
        <w:tc>
          <w:tcPr>
            <w:tcW w:w="4820" w:type="dxa"/>
            <w:noWrap/>
            <w:vAlign w:val="center"/>
            <w:hideMark/>
          </w:tcPr>
          <w:p w14:paraId="168DED48"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Pucciniastrum</w:t>
            </w:r>
            <w:proofErr w:type="spellEnd"/>
            <w:r w:rsidRPr="00BA0DAB">
              <w:rPr>
                <w:rFonts w:ascii="Calibri" w:eastAsia="Times New Roman" w:hAnsi="Calibri" w:cs="Calibri"/>
                <w:i/>
                <w:iCs/>
                <w:color w:val="000000"/>
                <w:lang w:eastAsia="sv-SE"/>
              </w:rPr>
              <w:t xml:space="preserve"> minimum </w:t>
            </w:r>
          </w:p>
        </w:tc>
        <w:tc>
          <w:tcPr>
            <w:tcW w:w="1100" w:type="dxa"/>
            <w:noWrap/>
            <w:vAlign w:val="center"/>
            <w:hideMark/>
          </w:tcPr>
          <w:p w14:paraId="5DD49C8D"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THEKMI</w:t>
            </w:r>
          </w:p>
        </w:tc>
        <w:tc>
          <w:tcPr>
            <w:tcW w:w="2869" w:type="dxa"/>
            <w:gridSpan w:val="2"/>
            <w:noWrap/>
            <w:vAlign w:val="center"/>
            <w:hideMark/>
          </w:tcPr>
          <w:p w14:paraId="4086AC4F"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13.08.2024</w:t>
            </w:r>
          </w:p>
        </w:tc>
      </w:tr>
      <w:tr w:rsidR="00175A97" w:rsidRPr="00BA0DAB" w14:paraId="658AAA44" w14:textId="77777777" w:rsidTr="00E93E72">
        <w:trPr>
          <w:trHeight w:val="292"/>
        </w:trPr>
        <w:tc>
          <w:tcPr>
            <w:tcW w:w="4820" w:type="dxa"/>
            <w:noWrap/>
            <w:vAlign w:val="center"/>
            <w:hideMark/>
          </w:tcPr>
          <w:p w14:paraId="05157CC9"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Ralstonia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pseudosolanacearum</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2460ED1C"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RALSPS</w:t>
            </w:r>
          </w:p>
        </w:tc>
        <w:tc>
          <w:tcPr>
            <w:tcW w:w="2869" w:type="dxa"/>
            <w:gridSpan w:val="2"/>
            <w:noWrap/>
            <w:vAlign w:val="center"/>
            <w:hideMark/>
          </w:tcPr>
          <w:p w14:paraId="35750697"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19.03.2025</w:t>
            </w:r>
          </w:p>
        </w:tc>
      </w:tr>
      <w:tr w:rsidR="00175A97" w:rsidRPr="00BA0DAB" w14:paraId="7AD950C4" w14:textId="77777777" w:rsidTr="00E93E72">
        <w:trPr>
          <w:trHeight w:val="292"/>
        </w:trPr>
        <w:tc>
          <w:tcPr>
            <w:tcW w:w="4820" w:type="dxa"/>
            <w:noWrap/>
            <w:vAlign w:val="center"/>
            <w:hideMark/>
          </w:tcPr>
          <w:p w14:paraId="13B2E3A0"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Ralstonia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solanacearum</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50D31A56"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RALSSL</w:t>
            </w:r>
          </w:p>
        </w:tc>
        <w:tc>
          <w:tcPr>
            <w:tcW w:w="2869" w:type="dxa"/>
            <w:gridSpan w:val="2"/>
            <w:noWrap/>
            <w:vAlign w:val="center"/>
            <w:hideMark/>
          </w:tcPr>
          <w:p w14:paraId="4DA62B56"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19.03.2025</w:t>
            </w:r>
          </w:p>
        </w:tc>
      </w:tr>
      <w:tr w:rsidR="00175A97" w:rsidRPr="00BA0DAB" w14:paraId="6A5F2FE2" w14:textId="77777777" w:rsidTr="00E93E72">
        <w:trPr>
          <w:trHeight w:val="292"/>
        </w:trPr>
        <w:tc>
          <w:tcPr>
            <w:tcW w:w="4820" w:type="dxa"/>
            <w:noWrap/>
            <w:vAlign w:val="center"/>
            <w:hideMark/>
          </w:tcPr>
          <w:p w14:paraId="7DFC56D3"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Rhagoletis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pomonella</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549BE4F2"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RHAGPO</w:t>
            </w:r>
          </w:p>
        </w:tc>
        <w:tc>
          <w:tcPr>
            <w:tcW w:w="2869" w:type="dxa"/>
            <w:gridSpan w:val="2"/>
            <w:noWrap/>
            <w:vAlign w:val="center"/>
            <w:hideMark/>
          </w:tcPr>
          <w:p w14:paraId="7BAB0156"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11.06.2021</w:t>
            </w:r>
          </w:p>
        </w:tc>
      </w:tr>
      <w:tr w:rsidR="00175A97" w:rsidRPr="00BA0DAB" w14:paraId="10047DA1" w14:textId="77777777" w:rsidTr="00E93E72">
        <w:trPr>
          <w:trHeight w:val="292"/>
        </w:trPr>
        <w:tc>
          <w:tcPr>
            <w:tcW w:w="4820" w:type="dxa"/>
            <w:noWrap/>
            <w:vAlign w:val="center"/>
            <w:hideMark/>
          </w:tcPr>
          <w:p w14:paraId="60BCE3D1"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Sphaerulina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musiva</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497CA649"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MYCOPP</w:t>
            </w:r>
          </w:p>
        </w:tc>
        <w:tc>
          <w:tcPr>
            <w:tcW w:w="2869" w:type="dxa"/>
            <w:gridSpan w:val="2"/>
            <w:noWrap/>
            <w:vAlign w:val="center"/>
            <w:hideMark/>
          </w:tcPr>
          <w:p w14:paraId="4E0424CC"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13.08.2024</w:t>
            </w:r>
          </w:p>
        </w:tc>
      </w:tr>
      <w:tr w:rsidR="00175A97" w:rsidRPr="00BA0DAB" w14:paraId="75E174A5" w14:textId="77777777" w:rsidTr="00E93E72">
        <w:trPr>
          <w:trHeight w:val="292"/>
        </w:trPr>
        <w:tc>
          <w:tcPr>
            <w:tcW w:w="4820" w:type="dxa"/>
            <w:noWrap/>
            <w:vAlign w:val="center"/>
            <w:hideMark/>
          </w:tcPr>
          <w:p w14:paraId="175442F6"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Spodoptera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litura</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1699970F"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PRODLI</w:t>
            </w:r>
          </w:p>
        </w:tc>
        <w:tc>
          <w:tcPr>
            <w:tcW w:w="2869" w:type="dxa"/>
            <w:gridSpan w:val="2"/>
            <w:noWrap/>
            <w:vAlign w:val="center"/>
            <w:hideMark/>
          </w:tcPr>
          <w:p w14:paraId="1D44DD10"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17.03.2025</w:t>
            </w:r>
          </w:p>
        </w:tc>
      </w:tr>
      <w:tr w:rsidR="00175A97" w:rsidRPr="00BA0DAB" w14:paraId="3055DA68" w14:textId="77777777" w:rsidTr="00E93E72">
        <w:trPr>
          <w:trHeight w:val="292"/>
        </w:trPr>
        <w:tc>
          <w:tcPr>
            <w:tcW w:w="4820" w:type="dxa"/>
            <w:hideMark/>
          </w:tcPr>
          <w:p w14:paraId="6544C2DE"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Stagonosporopsis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andigena</w:t>
            </w:r>
            <w:proofErr w:type="spellEnd"/>
          </w:p>
        </w:tc>
        <w:tc>
          <w:tcPr>
            <w:tcW w:w="1100" w:type="dxa"/>
            <w:noWrap/>
            <w:vAlign w:val="bottom"/>
            <w:hideMark/>
          </w:tcPr>
          <w:p w14:paraId="19F4B244"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PHOMAN</w:t>
            </w:r>
          </w:p>
        </w:tc>
        <w:tc>
          <w:tcPr>
            <w:tcW w:w="2869" w:type="dxa"/>
            <w:gridSpan w:val="2"/>
            <w:noWrap/>
            <w:vAlign w:val="center"/>
            <w:hideMark/>
          </w:tcPr>
          <w:p w14:paraId="5B679898"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18.12.2025</w:t>
            </w:r>
          </w:p>
        </w:tc>
      </w:tr>
      <w:tr w:rsidR="00175A97" w:rsidRPr="00BA0DAB" w14:paraId="296EB196" w14:textId="77777777" w:rsidTr="00E93E72">
        <w:trPr>
          <w:trHeight w:val="292"/>
        </w:trPr>
        <w:tc>
          <w:tcPr>
            <w:tcW w:w="4820" w:type="dxa"/>
            <w:noWrap/>
            <w:vAlign w:val="center"/>
            <w:hideMark/>
          </w:tcPr>
          <w:p w14:paraId="68A8A3CB"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Synchytrium</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endobioticum</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28A07EAF"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SYNCEN</w:t>
            </w:r>
          </w:p>
        </w:tc>
        <w:tc>
          <w:tcPr>
            <w:tcW w:w="2869" w:type="dxa"/>
            <w:gridSpan w:val="2"/>
            <w:noWrap/>
            <w:vAlign w:val="center"/>
            <w:hideMark/>
          </w:tcPr>
          <w:p w14:paraId="3028D48B"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29.04.2021</w:t>
            </w:r>
          </w:p>
        </w:tc>
      </w:tr>
      <w:tr w:rsidR="00175A97" w:rsidRPr="00BA0DAB" w14:paraId="40EC1738" w14:textId="77777777" w:rsidTr="00E93E72">
        <w:trPr>
          <w:trHeight w:val="292"/>
        </w:trPr>
        <w:tc>
          <w:tcPr>
            <w:tcW w:w="4820" w:type="dxa"/>
            <w:hideMark/>
          </w:tcPr>
          <w:p w14:paraId="169FA036"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Tecia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solanivora</w:t>
            </w:r>
            <w:proofErr w:type="spellEnd"/>
          </w:p>
        </w:tc>
        <w:tc>
          <w:tcPr>
            <w:tcW w:w="1100" w:type="dxa"/>
            <w:noWrap/>
            <w:vAlign w:val="bottom"/>
            <w:hideMark/>
          </w:tcPr>
          <w:p w14:paraId="04D1ED7F"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TECASO</w:t>
            </w:r>
          </w:p>
        </w:tc>
        <w:tc>
          <w:tcPr>
            <w:tcW w:w="2869" w:type="dxa"/>
            <w:gridSpan w:val="2"/>
            <w:noWrap/>
            <w:vAlign w:val="center"/>
            <w:hideMark/>
          </w:tcPr>
          <w:p w14:paraId="0490C542"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19.12.2025</w:t>
            </w:r>
          </w:p>
        </w:tc>
      </w:tr>
      <w:tr w:rsidR="00175A97" w:rsidRPr="00BA0DAB" w14:paraId="59668288" w14:textId="77777777" w:rsidTr="00E93E72">
        <w:trPr>
          <w:trHeight w:val="292"/>
        </w:trPr>
        <w:tc>
          <w:tcPr>
            <w:tcW w:w="4820" w:type="dxa"/>
            <w:noWrap/>
            <w:vAlign w:val="center"/>
            <w:hideMark/>
          </w:tcPr>
          <w:p w14:paraId="3C43998F"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Thrips</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palmi</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0866D11A"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THRIPL</w:t>
            </w:r>
          </w:p>
        </w:tc>
        <w:tc>
          <w:tcPr>
            <w:tcW w:w="2869" w:type="dxa"/>
            <w:gridSpan w:val="2"/>
            <w:noWrap/>
            <w:vAlign w:val="center"/>
            <w:hideMark/>
          </w:tcPr>
          <w:p w14:paraId="6B70973A"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19.03.2025</w:t>
            </w:r>
          </w:p>
        </w:tc>
      </w:tr>
      <w:tr w:rsidR="00175A97" w:rsidRPr="00BA0DAB" w14:paraId="40DBF014" w14:textId="77777777" w:rsidTr="00E93E72">
        <w:trPr>
          <w:trHeight w:val="292"/>
        </w:trPr>
        <w:tc>
          <w:tcPr>
            <w:tcW w:w="4820" w:type="dxa"/>
            <w:noWrap/>
            <w:vAlign w:val="center"/>
            <w:hideMark/>
          </w:tcPr>
          <w:p w14:paraId="4CAA7BFD"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Tilletia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indica</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436377EB"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NEOVIN</w:t>
            </w:r>
          </w:p>
        </w:tc>
        <w:tc>
          <w:tcPr>
            <w:tcW w:w="2869" w:type="dxa"/>
            <w:gridSpan w:val="2"/>
            <w:noWrap/>
            <w:vAlign w:val="center"/>
            <w:hideMark/>
          </w:tcPr>
          <w:p w14:paraId="59FC587F"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19.03.2025</w:t>
            </w:r>
          </w:p>
        </w:tc>
      </w:tr>
      <w:tr w:rsidR="00175A97" w:rsidRPr="00BA0DAB" w14:paraId="581D07A7" w14:textId="77777777" w:rsidTr="00E93E72">
        <w:trPr>
          <w:trHeight w:val="292"/>
        </w:trPr>
        <w:tc>
          <w:tcPr>
            <w:tcW w:w="4820" w:type="dxa"/>
            <w:noWrap/>
            <w:vAlign w:val="center"/>
            <w:hideMark/>
          </w:tcPr>
          <w:p w14:paraId="50961757"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Toumeyella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parvicornis</w:t>
            </w:r>
            <w:proofErr w:type="spellEnd"/>
          </w:p>
        </w:tc>
        <w:tc>
          <w:tcPr>
            <w:tcW w:w="1100" w:type="dxa"/>
            <w:noWrap/>
            <w:vAlign w:val="center"/>
            <w:hideMark/>
          </w:tcPr>
          <w:p w14:paraId="290A49E9"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TOUMPA</w:t>
            </w:r>
          </w:p>
        </w:tc>
        <w:tc>
          <w:tcPr>
            <w:tcW w:w="2869" w:type="dxa"/>
            <w:gridSpan w:val="2"/>
            <w:noWrap/>
            <w:vAlign w:val="center"/>
            <w:hideMark/>
          </w:tcPr>
          <w:p w14:paraId="0AC2394D"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30.04.2025</w:t>
            </w:r>
          </w:p>
        </w:tc>
      </w:tr>
      <w:tr w:rsidR="00175A97" w:rsidRPr="00BA0DAB" w14:paraId="59309916" w14:textId="77777777" w:rsidTr="00E93E72">
        <w:trPr>
          <w:trHeight w:val="292"/>
        </w:trPr>
        <w:tc>
          <w:tcPr>
            <w:tcW w:w="4820" w:type="dxa"/>
            <w:hideMark/>
          </w:tcPr>
          <w:p w14:paraId="6CBB72D9" w14:textId="77777777" w:rsidR="00175A97" w:rsidRPr="00BA0DAB" w:rsidRDefault="00175A97" w:rsidP="00072A13">
            <w:pPr>
              <w:spacing w:after="0" w:line="276" w:lineRule="auto"/>
              <w:rPr>
                <w:rFonts w:ascii="Calibri" w:eastAsia="Times New Roman" w:hAnsi="Calibri" w:cs="Calibri"/>
                <w:i/>
                <w:iCs/>
                <w:color w:val="000000"/>
                <w:lang w:eastAsia="sv-SE"/>
              </w:rPr>
            </w:pPr>
            <w:r w:rsidRPr="00BA0DAB">
              <w:rPr>
                <w:rFonts w:ascii="Calibri" w:eastAsia="Times New Roman" w:hAnsi="Calibri" w:cs="Calibri"/>
                <w:i/>
                <w:iCs/>
                <w:color w:val="000000"/>
                <w:lang w:eastAsia="sv-SE"/>
              </w:rPr>
              <w:t xml:space="preserve">Tymovirus </w:t>
            </w:r>
            <w:proofErr w:type="spellStart"/>
            <w:r w:rsidRPr="00BA0DAB">
              <w:rPr>
                <w:rFonts w:ascii="Calibri" w:eastAsia="Times New Roman" w:hAnsi="Calibri" w:cs="Calibri"/>
                <w:i/>
                <w:iCs/>
                <w:color w:val="000000"/>
                <w:lang w:eastAsia="sv-SE"/>
              </w:rPr>
              <w:t>latandigenum</w:t>
            </w:r>
            <w:proofErr w:type="spellEnd"/>
          </w:p>
        </w:tc>
        <w:tc>
          <w:tcPr>
            <w:tcW w:w="1100" w:type="dxa"/>
            <w:noWrap/>
            <w:vAlign w:val="bottom"/>
            <w:hideMark/>
          </w:tcPr>
          <w:p w14:paraId="6E31DF39"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APLV00</w:t>
            </w:r>
          </w:p>
        </w:tc>
        <w:tc>
          <w:tcPr>
            <w:tcW w:w="2869" w:type="dxa"/>
            <w:gridSpan w:val="2"/>
            <w:noWrap/>
            <w:vAlign w:val="center"/>
            <w:hideMark/>
          </w:tcPr>
          <w:p w14:paraId="0A4D793C"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18.12.2025</w:t>
            </w:r>
          </w:p>
        </w:tc>
      </w:tr>
      <w:tr w:rsidR="00175A97" w:rsidRPr="00BA0DAB" w14:paraId="711E26E6" w14:textId="77777777" w:rsidTr="00E93E72">
        <w:trPr>
          <w:trHeight w:val="292"/>
        </w:trPr>
        <w:tc>
          <w:tcPr>
            <w:tcW w:w="4820" w:type="dxa"/>
            <w:hideMark/>
          </w:tcPr>
          <w:p w14:paraId="386DB3DD" w14:textId="77777777" w:rsidR="00175A97" w:rsidRPr="00BA0DAB" w:rsidRDefault="00175A97" w:rsidP="00072A13">
            <w:pPr>
              <w:spacing w:after="0" w:line="276" w:lineRule="auto"/>
              <w:rPr>
                <w:rFonts w:ascii="Calibri" w:eastAsia="Times New Roman" w:hAnsi="Calibri" w:cs="Calibri"/>
                <w:i/>
                <w:iCs/>
                <w:color w:val="000000"/>
                <w:lang w:eastAsia="sv-SE"/>
              </w:rPr>
            </w:pPr>
            <w:r w:rsidRPr="00BA0DAB">
              <w:rPr>
                <w:rFonts w:ascii="Calibri" w:eastAsia="Times New Roman" w:hAnsi="Calibri" w:cs="Calibri"/>
                <w:i/>
                <w:iCs/>
                <w:color w:val="000000"/>
                <w:lang w:eastAsia="sv-SE"/>
              </w:rPr>
              <w:t xml:space="preserve">Tymovirus </w:t>
            </w:r>
            <w:proofErr w:type="spellStart"/>
            <w:r w:rsidRPr="00BA0DAB">
              <w:rPr>
                <w:rFonts w:ascii="Calibri" w:eastAsia="Times New Roman" w:hAnsi="Calibri" w:cs="Calibri"/>
                <w:i/>
                <w:iCs/>
                <w:color w:val="000000"/>
                <w:lang w:eastAsia="sv-SE"/>
              </w:rPr>
              <w:t>mosandigenum</w:t>
            </w:r>
            <w:proofErr w:type="spellEnd"/>
          </w:p>
        </w:tc>
        <w:tc>
          <w:tcPr>
            <w:tcW w:w="1100" w:type="dxa"/>
            <w:noWrap/>
            <w:vAlign w:val="bottom"/>
            <w:hideMark/>
          </w:tcPr>
          <w:p w14:paraId="6399FB14"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APMMV0</w:t>
            </w:r>
          </w:p>
        </w:tc>
        <w:tc>
          <w:tcPr>
            <w:tcW w:w="2869" w:type="dxa"/>
            <w:gridSpan w:val="2"/>
            <w:noWrap/>
            <w:vAlign w:val="center"/>
            <w:hideMark/>
          </w:tcPr>
          <w:p w14:paraId="25420748"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18.12.2025</w:t>
            </w:r>
          </w:p>
        </w:tc>
      </w:tr>
      <w:tr w:rsidR="00175A97" w:rsidRPr="00BA0DAB" w14:paraId="76F33DF5" w14:textId="77777777" w:rsidTr="00E93E72">
        <w:trPr>
          <w:trHeight w:val="292"/>
        </w:trPr>
        <w:tc>
          <w:tcPr>
            <w:tcW w:w="4820" w:type="dxa"/>
            <w:noWrap/>
            <w:vAlign w:val="center"/>
            <w:hideMark/>
          </w:tcPr>
          <w:p w14:paraId="2CC74C47"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lastRenderedPageBreak/>
              <w:t>Xiphinema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californicum</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74C60A0B"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XIPHCA</w:t>
            </w:r>
          </w:p>
        </w:tc>
        <w:tc>
          <w:tcPr>
            <w:tcW w:w="2869" w:type="dxa"/>
            <w:gridSpan w:val="2"/>
            <w:noWrap/>
            <w:vAlign w:val="center"/>
            <w:hideMark/>
          </w:tcPr>
          <w:p w14:paraId="6C7C486C"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11.06.2021</w:t>
            </w:r>
          </w:p>
        </w:tc>
      </w:tr>
      <w:tr w:rsidR="00175A97" w:rsidRPr="00BA0DAB" w14:paraId="6F2451A3" w14:textId="77777777" w:rsidTr="00E93E72">
        <w:trPr>
          <w:trHeight w:val="292"/>
        </w:trPr>
        <w:tc>
          <w:tcPr>
            <w:tcW w:w="4820" w:type="dxa"/>
            <w:noWrap/>
            <w:vAlign w:val="center"/>
            <w:hideMark/>
          </w:tcPr>
          <w:p w14:paraId="6C9CE167" w14:textId="77777777" w:rsidR="00175A97" w:rsidRPr="00BA0DAB" w:rsidRDefault="00175A97" w:rsidP="00072A13">
            <w:pPr>
              <w:spacing w:after="0" w:line="276" w:lineRule="auto"/>
              <w:rPr>
                <w:rFonts w:ascii="Calibri" w:eastAsia="Times New Roman" w:hAnsi="Calibri" w:cs="Calibri"/>
                <w:i/>
                <w:iCs/>
                <w:color w:val="000000"/>
                <w:lang w:eastAsia="sv-SE"/>
              </w:rPr>
            </w:pPr>
            <w:proofErr w:type="spellStart"/>
            <w:r w:rsidRPr="00BA0DAB">
              <w:rPr>
                <w:rFonts w:ascii="Calibri" w:eastAsia="Times New Roman" w:hAnsi="Calibri" w:cs="Calibri"/>
                <w:i/>
                <w:iCs/>
                <w:color w:val="000000"/>
                <w:lang w:eastAsia="sv-SE"/>
              </w:rPr>
              <w:t>Xylella</w:t>
            </w:r>
            <w:proofErr w:type="spellEnd"/>
            <w:r w:rsidRPr="00BA0DAB">
              <w:rPr>
                <w:rFonts w:ascii="Calibri" w:eastAsia="Times New Roman" w:hAnsi="Calibri" w:cs="Calibri"/>
                <w:i/>
                <w:iCs/>
                <w:color w:val="000000"/>
                <w:lang w:eastAsia="sv-SE"/>
              </w:rPr>
              <w:t xml:space="preserve"> </w:t>
            </w:r>
            <w:proofErr w:type="spellStart"/>
            <w:r w:rsidRPr="00BA0DAB">
              <w:rPr>
                <w:rFonts w:ascii="Calibri" w:eastAsia="Times New Roman" w:hAnsi="Calibri" w:cs="Calibri"/>
                <w:i/>
                <w:iCs/>
                <w:color w:val="000000"/>
                <w:lang w:eastAsia="sv-SE"/>
              </w:rPr>
              <w:t>fastidiosa</w:t>
            </w:r>
            <w:proofErr w:type="spellEnd"/>
            <w:r w:rsidRPr="00BA0DAB">
              <w:rPr>
                <w:rFonts w:ascii="Calibri" w:eastAsia="Times New Roman" w:hAnsi="Calibri" w:cs="Calibri"/>
                <w:i/>
                <w:iCs/>
                <w:color w:val="000000"/>
                <w:lang w:eastAsia="sv-SE"/>
              </w:rPr>
              <w:t xml:space="preserve"> </w:t>
            </w:r>
          </w:p>
        </w:tc>
        <w:tc>
          <w:tcPr>
            <w:tcW w:w="1100" w:type="dxa"/>
            <w:noWrap/>
            <w:vAlign w:val="center"/>
            <w:hideMark/>
          </w:tcPr>
          <w:p w14:paraId="598020EE" w14:textId="77777777" w:rsidR="00175A97" w:rsidRPr="00BA0DAB" w:rsidRDefault="00175A97" w:rsidP="00072A13">
            <w:pPr>
              <w:spacing w:after="0" w:line="276" w:lineRule="auto"/>
              <w:rPr>
                <w:rFonts w:ascii="Calibri" w:eastAsia="Times New Roman" w:hAnsi="Calibri" w:cs="Calibri"/>
                <w:color w:val="000000"/>
                <w:lang w:eastAsia="sv-SE"/>
              </w:rPr>
            </w:pPr>
            <w:r w:rsidRPr="00BA0DAB">
              <w:rPr>
                <w:rFonts w:ascii="Calibri" w:eastAsia="Times New Roman" w:hAnsi="Calibri" w:cs="Calibri"/>
                <w:color w:val="000000"/>
                <w:lang w:eastAsia="sv-SE"/>
              </w:rPr>
              <w:t>XYLEFA</w:t>
            </w:r>
          </w:p>
        </w:tc>
        <w:tc>
          <w:tcPr>
            <w:tcW w:w="2869" w:type="dxa"/>
            <w:gridSpan w:val="2"/>
            <w:noWrap/>
            <w:vAlign w:val="center"/>
            <w:hideMark/>
          </w:tcPr>
          <w:p w14:paraId="237C35AF" w14:textId="77777777" w:rsidR="00175A97" w:rsidRPr="00BA0DAB" w:rsidRDefault="00175A97" w:rsidP="00072A13">
            <w:pPr>
              <w:spacing w:after="0" w:line="276" w:lineRule="auto"/>
              <w:jc w:val="right"/>
              <w:rPr>
                <w:rFonts w:ascii="Calibri" w:eastAsia="Times New Roman" w:hAnsi="Calibri" w:cs="Calibri"/>
                <w:color w:val="000000"/>
                <w:lang w:eastAsia="sv-SE"/>
              </w:rPr>
            </w:pPr>
            <w:r w:rsidRPr="00BA0DAB">
              <w:rPr>
                <w:rFonts w:ascii="Calibri" w:eastAsia="Times New Roman" w:hAnsi="Calibri" w:cs="Calibri"/>
                <w:color w:val="000000"/>
                <w:lang w:eastAsia="sv-SE"/>
              </w:rPr>
              <w:t>20.03.2025</w:t>
            </w:r>
          </w:p>
        </w:tc>
      </w:tr>
    </w:tbl>
    <w:p w14:paraId="688D99BE" w14:textId="58DD5DD0" w:rsidR="00D84987" w:rsidRPr="00BA0DAB" w:rsidRDefault="00D84987" w:rsidP="00072A13">
      <w:pPr>
        <w:spacing w:line="276" w:lineRule="auto"/>
      </w:pPr>
    </w:p>
    <w:p w14:paraId="79046919" w14:textId="77777777" w:rsidR="00E93E72" w:rsidRPr="00BA0DAB" w:rsidRDefault="00E93E72" w:rsidP="00072A13">
      <w:pPr>
        <w:spacing w:line="276" w:lineRule="auto"/>
        <w:rPr>
          <w:rFonts w:asciiTheme="majorHAnsi" w:eastAsiaTheme="majorEastAsia" w:hAnsiTheme="majorHAnsi" w:cstheme="majorBidi"/>
          <w:color w:val="000000" w:themeColor="accent1"/>
          <w:sz w:val="30"/>
          <w:szCs w:val="30"/>
        </w:rPr>
      </w:pPr>
      <w:r w:rsidRPr="00BA0DAB">
        <w:br w:type="page"/>
      </w:r>
    </w:p>
    <w:p w14:paraId="028B2CC0" w14:textId="3665C35C" w:rsidR="009E0127" w:rsidRPr="00BA0DAB" w:rsidRDefault="009E0127" w:rsidP="00072A13">
      <w:pPr>
        <w:pStyle w:val="Rubrik1"/>
        <w:spacing w:line="276" w:lineRule="auto"/>
      </w:pPr>
      <w:bookmarkStart w:id="22" w:name="_Toc217316664"/>
      <w:r w:rsidRPr="00BA0DAB">
        <w:lastRenderedPageBreak/>
        <w:t xml:space="preserve">Appendix 4. </w:t>
      </w:r>
      <w:proofErr w:type="spellStart"/>
      <w:r w:rsidR="00A91F2B" w:rsidRPr="00BA0DAB">
        <w:t>Summary</w:t>
      </w:r>
      <w:proofErr w:type="spellEnd"/>
      <w:r w:rsidR="00A91F2B" w:rsidRPr="00BA0DAB">
        <w:t xml:space="preserve"> </w:t>
      </w:r>
      <w:proofErr w:type="spellStart"/>
      <w:r w:rsidR="00A91F2B" w:rsidRPr="00BA0DAB">
        <w:t>statistics</w:t>
      </w:r>
      <w:bookmarkEnd w:id="22"/>
      <w:proofErr w:type="spellEnd"/>
    </w:p>
    <w:p w14:paraId="6B2F4E66" w14:textId="6FB04C93" w:rsidR="00425989" w:rsidRPr="00391222" w:rsidRDefault="00A91F2B" w:rsidP="00072A13">
      <w:pPr>
        <w:spacing w:line="276" w:lineRule="auto"/>
        <w:rPr>
          <w:rFonts w:ascii="Times New Roman" w:hAnsi="Times New Roman" w:cs="Times New Roman"/>
          <w:noProof/>
          <w:lang w:val="en-GB"/>
        </w:rPr>
      </w:pPr>
      <w:r w:rsidRPr="00391222">
        <w:rPr>
          <w:rFonts w:ascii="Times New Roman" w:hAnsi="Times New Roman" w:cs="Times New Roman"/>
          <w:noProof/>
          <w:lang w:val="en-GB"/>
        </w:rPr>
        <w:t xml:space="preserve">The ranking of assessed pests based on </w:t>
      </w:r>
      <w:r w:rsidR="00E476A5" w:rsidRPr="00391222">
        <w:rPr>
          <w:rFonts w:ascii="Times New Roman" w:hAnsi="Times New Roman" w:cs="Times New Roman"/>
          <w:noProof/>
          <w:lang w:val="en-GB"/>
        </w:rPr>
        <w:t xml:space="preserve">different </w:t>
      </w:r>
      <w:r w:rsidRPr="00391222">
        <w:rPr>
          <w:rFonts w:ascii="Times New Roman" w:hAnsi="Times New Roman" w:cs="Times New Roman"/>
          <w:noProof/>
          <w:lang w:val="en-GB"/>
        </w:rPr>
        <w:t xml:space="preserve">summary statistics of the probability distributions of the scores </w:t>
      </w:r>
      <w:r w:rsidR="00E476A5" w:rsidRPr="00391222">
        <w:rPr>
          <w:rFonts w:ascii="Times New Roman" w:hAnsi="Times New Roman" w:cs="Times New Roman"/>
          <w:noProof/>
          <w:lang w:val="en-GB"/>
        </w:rPr>
        <w:t xml:space="preserve">may </w:t>
      </w:r>
      <w:r w:rsidRPr="00391222">
        <w:rPr>
          <w:rFonts w:ascii="Times New Roman" w:hAnsi="Times New Roman" w:cs="Times New Roman"/>
          <w:noProof/>
          <w:lang w:val="en-GB"/>
        </w:rPr>
        <w:t>change depe</w:t>
      </w:r>
      <w:r w:rsidR="0080167D" w:rsidRPr="00391222">
        <w:rPr>
          <w:rFonts w:ascii="Times New Roman" w:hAnsi="Times New Roman" w:cs="Times New Roman"/>
          <w:noProof/>
          <w:lang w:val="en-GB"/>
        </w:rPr>
        <w:t>n</w:t>
      </w:r>
      <w:r w:rsidRPr="00391222">
        <w:rPr>
          <w:rFonts w:ascii="Times New Roman" w:hAnsi="Times New Roman" w:cs="Times New Roman"/>
          <w:noProof/>
          <w:lang w:val="en-GB"/>
        </w:rPr>
        <w:t>dning on the selected</w:t>
      </w:r>
      <w:r w:rsidR="00E476A5" w:rsidRPr="00391222">
        <w:rPr>
          <w:rFonts w:ascii="Times New Roman" w:hAnsi="Times New Roman" w:cs="Times New Roman"/>
          <w:noProof/>
          <w:lang w:val="en-GB"/>
        </w:rPr>
        <w:t xml:space="preserve"> statistics</w:t>
      </w:r>
      <w:r w:rsidR="0080167D" w:rsidRPr="00391222">
        <w:rPr>
          <w:rFonts w:ascii="Times New Roman" w:hAnsi="Times New Roman" w:cs="Times New Roman"/>
          <w:noProof/>
          <w:lang w:val="en-GB"/>
        </w:rPr>
        <w:t>, e.g. mean or median v</w:t>
      </w:r>
      <w:r w:rsidRPr="00391222">
        <w:rPr>
          <w:rFonts w:ascii="Times New Roman" w:hAnsi="Times New Roman" w:cs="Times New Roman"/>
          <w:noProof/>
          <w:lang w:val="en-GB"/>
        </w:rPr>
        <w:t xml:space="preserve">alues. However, the differences between the mean and median values of the FinnPRIO scores </w:t>
      </w:r>
      <w:r w:rsidR="0080167D" w:rsidRPr="00391222">
        <w:rPr>
          <w:rFonts w:ascii="Times New Roman" w:hAnsi="Times New Roman" w:cs="Times New Roman"/>
          <w:noProof/>
          <w:lang w:val="en-GB"/>
        </w:rPr>
        <w:t>for assessed pests are</w:t>
      </w:r>
      <w:r w:rsidRPr="00391222">
        <w:rPr>
          <w:rFonts w:ascii="Times New Roman" w:hAnsi="Times New Roman" w:cs="Times New Roman"/>
          <w:noProof/>
          <w:lang w:val="en-GB"/>
        </w:rPr>
        <w:t xml:space="preserve"> small (Figure </w:t>
      </w:r>
      <w:r w:rsidR="00094195" w:rsidRPr="00391222">
        <w:rPr>
          <w:rFonts w:ascii="Times New Roman" w:hAnsi="Times New Roman" w:cs="Times New Roman"/>
          <w:noProof/>
          <w:lang w:val="en-GB"/>
        </w:rPr>
        <w:t>A</w:t>
      </w:r>
      <w:r w:rsidRPr="00391222">
        <w:rPr>
          <w:rFonts w:ascii="Times New Roman" w:hAnsi="Times New Roman" w:cs="Times New Roman"/>
          <w:noProof/>
          <w:lang w:val="en-GB"/>
        </w:rPr>
        <w:t>1).</w:t>
      </w:r>
      <w:r w:rsidR="004C2F8D" w:rsidRPr="00391222">
        <w:rPr>
          <w:rFonts w:ascii="Times New Roman" w:hAnsi="Times New Roman" w:cs="Times New Roman"/>
          <w:noProof/>
          <w:lang w:val="en-GB"/>
        </w:rPr>
        <w:t xml:space="preserve"> </w:t>
      </w:r>
      <w:r w:rsidR="00D75DEA" w:rsidRPr="00391222">
        <w:rPr>
          <w:rFonts w:ascii="Times New Roman" w:hAnsi="Times New Roman" w:cs="Times New Roman"/>
          <w:noProof/>
          <w:lang w:val="en-GB"/>
        </w:rPr>
        <w:t>The differences between the mean and median FinnPRIO scores for both invasion and impact are also small (data not shown).</w:t>
      </w:r>
    </w:p>
    <w:p w14:paraId="48303A98" w14:textId="37F2B8A6" w:rsidR="00D84987" w:rsidRPr="00391222" w:rsidRDefault="00C541D8" w:rsidP="00072A13">
      <w:pPr>
        <w:spacing w:line="276" w:lineRule="auto"/>
        <w:rPr>
          <w:rFonts w:ascii="Times New Roman" w:hAnsi="Times New Roman" w:cs="Times New Roman"/>
          <w:noProof/>
          <w:lang w:val="en-GB"/>
        </w:rPr>
      </w:pPr>
      <w:r w:rsidRPr="00391222">
        <w:rPr>
          <w:rFonts w:ascii="Times New Roman" w:hAnsi="Times New Roman" w:cs="Times New Roman"/>
          <w:noProof/>
          <w:lang w:val="en-GB"/>
        </w:rPr>
        <w:t xml:space="preserve">The change in ranked order when the FinnPRIO risk score is calculated using the median rather than the mean is also rather limited, e.g., the top 15 positions remained unchanged (Table 1). </w:t>
      </w:r>
      <w:r w:rsidR="0080167D" w:rsidRPr="00391222">
        <w:rPr>
          <w:rFonts w:ascii="Times New Roman" w:hAnsi="Times New Roman" w:cs="Times New Roman"/>
          <w:noProof/>
          <w:lang w:val="en-GB"/>
        </w:rPr>
        <w:t>S</w:t>
      </w:r>
      <w:r w:rsidR="00A91F2B" w:rsidRPr="00391222">
        <w:rPr>
          <w:rFonts w:ascii="Times New Roman" w:hAnsi="Times New Roman" w:cs="Times New Roman"/>
          <w:noProof/>
          <w:lang w:val="en-GB"/>
        </w:rPr>
        <w:t xml:space="preserve">mall shifts </w:t>
      </w:r>
      <w:r w:rsidR="001E4DE4" w:rsidRPr="00391222">
        <w:rPr>
          <w:rFonts w:ascii="Times New Roman" w:hAnsi="Times New Roman" w:cs="Times New Roman"/>
          <w:noProof/>
          <w:lang w:val="en-GB"/>
        </w:rPr>
        <w:t xml:space="preserve">occur </w:t>
      </w:r>
      <w:r w:rsidR="00A91F2B" w:rsidRPr="00391222">
        <w:rPr>
          <w:rFonts w:ascii="Times New Roman" w:hAnsi="Times New Roman" w:cs="Times New Roman"/>
          <w:noProof/>
          <w:lang w:val="en-GB"/>
        </w:rPr>
        <w:t>as the risk scores decrease</w:t>
      </w:r>
      <w:r w:rsidR="001E4DE4" w:rsidRPr="00391222">
        <w:rPr>
          <w:rFonts w:ascii="Times New Roman" w:hAnsi="Times New Roman" w:cs="Times New Roman"/>
          <w:noProof/>
          <w:lang w:val="en-GB"/>
        </w:rPr>
        <w:t xml:space="preserve"> and l</w:t>
      </w:r>
      <w:r w:rsidR="00A91F2B" w:rsidRPr="00391222">
        <w:rPr>
          <w:rFonts w:ascii="Times New Roman" w:hAnsi="Times New Roman" w:cs="Times New Roman"/>
          <w:noProof/>
          <w:lang w:val="en-GB"/>
        </w:rPr>
        <w:t xml:space="preserve">arger shifts </w:t>
      </w:r>
      <w:r w:rsidR="001E4DE4" w:rsidRPr="00391222">
        <w:rPr>
          <w:rFonts w:ascii="Times New Roman" w:hAnsi="Times New Roman" w:cs="Times New Roman"/>
          <w:noProof/>
          <w:lang w:val="en-GB"/>
        </w:rPr>
        <w:t xml:space="preserve">were only </w:t>
      </w:r>
      <w:r w:rsidR="00A91F2B" w:rsidRPr="00391222">
        <w:rPr>
          <w:rFonts w:ascii="Times New Roman" w:hAnsi="Times New Roman" w:cs="Times New Roman"/>
          <w:noProof/>
          <w:lang w:val="en-GB"/>
        </w:rPr>
        <w:t>found for pests with very low risk scores.</w:t>
      </w:r>
      <w:r w:rsidR="001E4DE4" w:rsidRPr="00391222">
        <w:rPr>
          <w:rFonts w:ascii="Times New Roman" w:hAnsi="Times New Roman" w:cs="Times New Roman"/>
          <w:noProof/>
          <w:lang w:val="en-GB"/>
        </w:rPr>
        <w:t xml:space="preserve"> For these species the specific ranking order may have little practical implication.</w:t>
      </w:r>
    </w:p>
    <w:p w14:paraId="794B79E4" w14:textId="2C47B364" w:rsidR="0061268C" w:rsidRPr="00391222" w:rsidRDefault="0061268C" w:rsidP="00072A13">
      <w:pPr>
        <w:spacing w:line="276" w:lineRule="auto"/>
        <w:rPr>
          <w:rFonts w:ascii="Times New Roman" w:hAnsi="Times New Roman" w:cs="Times New Roman"/>
          <w:noProof/>
          <w:lang w:val="en-GB"/>
        </w:rPr>
      </w:pPr>
      <w:r w:rsidRPr="00391222">
        <w:rPr>
          <w:rFonts w:ascii="Times New Roman" w:hAnsi="Times New Roman" w:cs="Times New Roman"/>
          <w:noProof/>
          <w:lang w:val="en-GB"/>
        </w:rPr>
        <w:t>It should be noted that these results were obtained using a PERT distribution with the lambda parameter set to four, which places relatively high weight on the most likely value and reduces the influence of the minimum and maximum. Using a lower lambda would place more weight on the extremes, resulting in more skewed distributions and larger differences between mean and median scores.</w:t>
      </w:r>
    </w:p>
    <w:p w14:paraId="7D44C5DD" w14:textId="77777777" w:rsidR="00D84987" w:rsidRPr="00391222" w:rsidRDefault="00D84987" w:rsidP="00072A13">
      <w:pPr>
        <w:spacing w:line="276" w:lineRule="auto"/>
        <w:rPr>
          <w:rFonts w:ascii="Times New Roman" w:hAnsi="Times New Roman" w:cs="Times New Roman"/>
          <w:noProof/>
          <w:lang w:val="en-GB"/>
        </w:rPr>
      </w:pPr>
    </w:p>
    <w:p w14:paraId="526797A9" w14:textId="2011BA04" w:rsidR="00D84987" w:rsidRPr="00391222" w:rsidRDefault="00557B3E" w:rsidP="00072A13">
      <w:pPr>
        <w:spacing w:line="276" w:lineRule="auto"/>
        <w:rPr>
          <w:noProof/>
          <w:lang w:val="en-GB"/>
        </w:rPr>
      </w:pPr>
      <w:r w:rsidRPr="00BA0DAB">
        <w:rPr>
          <w:noProof/>
        </w:rPr>
        <w:drawing>
          <wp:inline distT="0" distB="0" distL="0" distR="0" wp14:anchorId="1D393E64" wp14:editId="39504430">
            <wp:extent cx="3476516" cy="3378425"/>
            <wp:effectExtent l="0" t="0" r="0" b="0"/>
            <wp:docPr id="2099394551" name="Picture 3" descr="The figure shows the FinnPRIO risk scores for the pest included in Björklund and Boberg (2025) plotted as Risk score mean vs Risk score 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94551" name="Picture 3" descr="The figure shows the FinnPRIO risk scores for the pest included in Björklund and Boberg (2025) plotted as Risk score mean vs Risk score medi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4736" cy="3386413"/>
                    </a:xfrm>
                    <a:prstGeom prst="rect">
                      <a:avLst/>
                    </a:prstGeom>
                    <a:noFill/>
                  </pic:spPr>
                </pic:pic>
              </a:graphicData>
            </a:graphic>
          </wp:inline>
        </w:drawing>
      </w:r>
      <w:r w:rsidR="00D84987" w:rsidRPr="00391222">
        <w:rPr>
          <w:noProof/>
          <w:lang w:val="en-GB"/>
        </w:rPr>
        <w:t xml:space="preserve">     </w:t>
      </w:r>
    </w:p>
    <w:p w14:paraId="48CF1A74" w14:textId="6717913C" w:rsidR="00D84987" w:rsidRPr="00391222" w:rsidRDefault="00D84987" w:rsidP="00072A13">
      <w:pPr>
        <w:spacing w:line="276" w:lineRule="auto"/>
        <w:rPr>
          <w:rFonts w:ascii="Arial" w:hAnsi="Arial" w:cs="Arial"/>
          <w:b/>
          <w:bCs/>
          <w:sz w:val="18"/>
          <w:szCs w:val="18"/>
          <w:lang w:val="en-GB"/>
        </w:rPr>
      </w:pPr>
      <w:r w:rsidRPr="00391222">
        <w:rPr>
          <w:rFonts w:ascii="Arial" w:hAnsi="Arial" w:cs="Arial"/>
          <w:b/>
          <w:bCs/>
          <w:sz w:val="18"/>
          <w:szCs w:val="18"/>
          <w:lang w:val="en-GB"/>
        </w:rPr>
        <w:t xml:space="preserve">Figure 1. </w:t>
      </w:r>
      <w:r w:rsidRPr="00391222">
        <w:rPr>
          <w:rFonts w:ascii="Arial" w:hAnsi="Arial" w:cs="Arial"/>
          <w:sz w:val="18"/>
          <w:szCs w:val="18"/>
          <w:lang w:val="en-GB"/>
        </w:rPr>
        <w:t xml:space="preserve">The </w:t>
      </w:r>
      <w:proofErr w:type="spellStart"/>
      <w:r w:rsidRPr="00391222">
        <w:rPr>
          <w:rFonts w:ascii="Arial" w:hAnsi="Arial" w:cs="Arial"/>
          <w:sz w:val="18"/>
          <w:szCs w:val="18"/>
          <w:lang w:val="en-GB"/>
        </w:rPr>
        <w:t>FinnPRIO</w:t>
      </w:r>
      <w:proofErr w:type="spellEnd"/>
      <w:r w:rsidRPr="00391222">
        <w:rPr>
          <w:rFonts w:ascii="Arial" w:hAnsi="Arial" w:cs="Arial"/>
          <w:sz w:val="18"/>
          <w:szCs w:val="18"/>
          <w:lang w:val="en-GB"/>
        </w:rPr>
        <w:t xml:space="preserve"> risk score</w:t>
      </w:r>
      <w:r w:rsidR="00563B6C" w:rsidRPr="00391222">
        <w:rPr>
          <w:rFonts w:ascii="Arial" w:hAnsi="Arial" w:cs="Arial"/>
          <w:sz w:val="18"/>
          <w:szCs w:val="18"/>
          <w:lang w:val="en-GB"/>
        </w:rPr>
        <w:t>s</w:t>
      </w:r>
      <w:r w:rsidRPr="00391222">
        <w:rPr>
          <w:rFonts w:ascii="Arial" w:hAnsi="Arial" w:cs="Arial"/>
          <w:sz w:val="18"/>
          <w:szCs w:val="18"/>
          <w:lang w:val="en-GB"/>
        </w:rPr>
        <w:t xml:space="preserve"> </w:t>
      </w:r>
      <w:r w:rsidR="00E51904" w:rsidRPr="00391222">
        <w:rPr>
          <w:rFonts w:ascii="Arial" w:hAnsi="Arial" w:cs="Arial"/>
          <w:sz w:val="18"/>
          <w:szCs w:val="18"/>
          <w:lang w:val="en-GB"/>
        </w:rPr>
        <w:t xml:space="preserve">for the pests included in Björklund and Boberg (2025) </w:t>
      </w:r>
      <w:r w:rsidRPr="00391222">
        <w:rPr>
          <w:rFonts w:ascii="Arial" w:hAnsi="Arial" w:cs="Arial"/>
          <w:sz w:val="18"/>
          <w:szCs w:val="18"/>
          <w:lang w:val="en-GB"/>
        </w:rPr>
        <w:t>calculated as mean</w:t>
      </w:r>
      <w:r w:rsidR="00563B6C" w:rsidRPr="00391222">
        <w:rPr>
          <w:rFonts w:ascii="Arial" w:hAnsi="Arial" w:cs="Arial"/>
          <w:sz w:val="18"/>
          <w:szCs w:val="18"/>
          <w:lang w:val="en-GB"/>
        </w:rPr>
        <w:t>s</w:t>
      </w:r>
      <w:r w:rsidRPr="00391222">
        <w:rPr>
          <w:rFonts w:ascii="Arial" w:hAnsi="Arial" w:cs="Arial"/>
          <w:sz w:val="18"/>
          <w:szCs w:val="18"/>
          <w:lang w:val="en-GB"/>
        </w:rPr>
        <w:t xml:space="preserve"> plotted against the</w:t>
      </w:r>
      <w:r w:rsidR="00563B6C" w:rsidRPr="00391222">
        <w:rPr>
          <w:rFonts w:ascii="Arial" w:hAnsi="Arial" w:cs="Arial"/>
          <w:sz w:val="18"/>
          <w:szCs w:val="18"/>
          <w:lang w:val="en-GB"/>
        </w:rPr>
        <w:t xml:space="preserve"> corresponding scores</w:t>
      </w:r>
      <w:r w:rsidRPr="00391222">
        <w:rPr>
          <w:rFonts w:ascii="Arial" w:hAnsi="Arial" w:cs="Arial"/>
          <w:sz w:val="18"/>
          <w:szCs w:val="18"/>
          <w:lang w:val="en-GB"/>
        </w:rPr>
        <w:t xml:space="preserve"> calculated as median</w:t>
      </w:r>
      <w:r w:rsidR="00563B6C" w:rsidRPr="00391222">
        <w:rPr>
          <w:rFonts w:ascii="Arial" w:hAnsi="Arial" w:cs="Arial"/>
          <w:sz w:val="18"/>
          <w:szCs w:val="18"/>
          <w:lang w:val="en-GB"/>
        </w:rPr>
        <w:t>s</w:t>
      </w:r>
      <w:r w:rsidRPr="00391222">
        <w:rPr>
          <w:rFonts w:ascii="Arial" w:hAnsi="Arial" w:cs="Arial"/>
          <w:sz w:val="18"/>
          <w:szCs w:val="18"/>
          <w:lang w:val="en-GB"/>
        </w:rPr>
        <w:t>.</w:t>
      </w:r>
      <w:r w:rsidR="00F15A38" w:rsidRPr="00391222">
        <w:rPr>
          <w:rFonts w:ascii="Arial" w:hAnsi="Arial" w:cs="Arial"/>
          <w:sz w:val="18"/>
          <w:szCs w:val="18"/>
          <w:lang w:val="en-GB"/>
        </w:rPr>
        <w:t xml:space="preserve"> The scores were generated by the </w:t>
      </w:r>
      <w:proofErr w:type="spellStart"/>
      <w:r w:rsidR="00F15A38" w:rsidRPr="00391222">
        <w:rPr>
          <w:rFonts w:ascii="Arial" w:hAnsi="Arial" w:cs="Arial"/>
          <w:sz w:val="18"/>
          <w:szCs w:val="18"/>
          <w:lang w:val="en-GB"/>
        </w:rPr>
        <w:t>FinnPRIO</w:t>
      </w:r>
      <w:proofErr w:type="spellEnd"/>
      <w:r w:rsidR="00F15A38" w:rsidRPr="00391222">
        <w:rPr>
          <w:rFonts w:ascii="Arial" w:hAnsi="Arial" w:cs="Arial"/>
          <w:sz w:val="18"/>
          <w:szCs w:val="18"/>
          <w:lang w:val="en-GB"/>
        </w:rPr>
        <w:t xml:space="preserve"> GUI (Marinova-Todorova et al. 2019) using 25 000 iterations.</w:t>
      </w:r>
    </w:p>
    <w:p w14:paraId="4C36A7AF" w14:textId="77777777" w:rsidR="00D84987" w:rsidRPr="00391222" w:rsidRDefault="00D84987" w:rsidP="00072A13">
      <w:pPr>
        <w:spacing w:line="276" w:lineRule="auto"/>
        <w:rPr>
          <w:lang w:val="en-GB"/>
        </w:rPr>
      </w:pPr>
      <w:r w:rsidRPr="00391222">
        <w:rPr>
          <w:lang w:val="en-GB"/>
        </w:rPr>
        <w:br w:type="page"/>
      </w:r>
    </w:p>
    <w:p w14:paraId="67CBD2B7" w14:textId="7BF60465" w:rsidR="00D84987" w:rsidRPr="00391222" w:rsidRDefault="00D84987" w:rsidP="00072A13">
      <w:pPr>
        <w:spacing w:line="276" w:lineRule="auto"/>
        <w:rPr>
          <w:rFonts w:ascii="Arial" w:hAnsi="Arial" w:cs="Arial"/>
          <w:sz w:val="18"/>
          <w:szCs w:val="18"/>
          <w:lang w:val="en-GB"/>
        </w:rPr>
      </w:pPr>
      <w:r w:rsidRPr="00391222">
        <w:rPr>
          <w:rFonts w:ascii="Arial" w:hAnsi="Arial" w:cs="Arial"/>
          <w:b/>
          <w:bCs/>
          <w:sz w:val="18"/>
          <w:szCs w:val="18"/>
          <w:lang w:val="en-GB"/>
        </w:rPr>
        <w:lastRenderedPageBreak/>
        <w:t xml:space="preserve">Table 1. </w:t>
      </w:r>
      <w:r w:rsidRPr="00391222">
        <w:rPr>
          <w:rFonts w:ascii="Arial" w:hAnsi="Arial" w:cs="Arial"/>
          <w:sz w:val="18"/>
          <w:szCs w:val="18"/>
          <w:lang w:val="en-GB"/>
        </w:rPr>
        <w:t xml:space="preserve">Assessed pests </w:t>
      </w:r>
      <w:r w:rsidR="006D0091" w:rsidRPr="00391222">
        <w:rPr>
          <w:rFonts w:ascii="Arial" w:hAnsi="Arial" w:cs="Arial"/>
          <w:sz w:val="18"/>
          <w:szCs w:val="18"/>
          <w:lang w:val="en-GB"/>
        </w:rPr>
        <w:t xml:space="preserve">from Björklund and Boberg 2025, </w:t>
      </w:r>
      <w:r w:rsidR="00E729C0" w:rsidRPr="00391222">
        <w:rPr>
          <w:rFonts w:ascii="Arial" w:hAnsi="Arial" w:cs="Arial"/>
          <w:sz w:val="18"/>
          <w:szCs w:val="18"/>
          <w:lang w:val="en-GB"/>
        </w:rPr>
        <w:t>ranked</w:t>
      </w:r>
      <w:r w:rsidRPr="00391222">
        <w:rPr>
          <w:rFonts w:ascii="Arial" w:hAnsi="Arial" w:cs="Arial"/>
          <w:sz w:val="18"/>
          <w:szCs w:val="18"/>
          <w:lang w:val="en-GB"/>
        </w:rPr>
        <w:t xml:space="preserve"> based on the </w:t>
      </w:r>
      <w:proofErr w:type="spellStart"/>
      <w:r w:rsidRPr="00391222">
        <w:rPr>
          <w:rFonts w:ascii="Arial" w:hAnsi="Arial" w:cs="Arial"/>
          <w:sz w:val="18"/>
          <w:szCs w:val="18"/>
          <w:lang w:val="en-GB"/>
        </w:rPr>
        <w:t>FinnPRIO</w:t>
      </w:r>
      <w:proofErr w:type="spellEnd"/>
      <w:r w:rsidRPr="00391222">
        <w:rPr>
          <w:rFonts w:ascii="Arial" w:hAnsi="Arial" w:cs="Arial"/>
          <w:sz w:val="18"/>
          <w:szCs w:val="18"/>
          <w:lang w:val="en-GB"/>
        </w:rPr>
        <w:t xml:space="preserve"> risk score calculated as a mean value (A) or a median value (B). The change in </w:t>
      </w:r>
      <w:r w:rsidR="00E729C0" w:rsidRPr="00391222">
        <w:rPr>
          <w:rFonts w:ascii="Arial" w:hAnsi="Arial" w:cs="Arial"/>
          <w:sz w:val="18"/>
          <w:szCs w:val="18"/>
          <w:lang w:val="en-GB"/>
        </w:rPr>
        <w:t>rank</w:t>
      </w:r>
      <w:r w:rsidRPr="00391222">
        <w:rPr>
          <w:rFonts w:ascii="Arial" w:hAnsi="Arial" w:cs="Arial"/>
          <w:sz w:val="18"/>
          <w:szCs w:val="18"/>
          <w:lang w:val="en-GB"/>
        </w:rPr>
        <w:t xml:space="preserve"> order when </w:t>
      </w:r>
      <w:r w:rsidR="00E476A5" w:rsidRPr="00391222">
        <w:rPr>
          <w:rFonts w:ascii="Arial" w:hAnsi="Arial" w:cs="Arial"/>
          <w:sz w:val="18"/>
          <w:szCs w:val="18"/>
          <w:lang w:val="en-GB"/>
        </w:rPr>
        <w:t xml:space="preserve">using median values instead of mean values </w:t>
      </w:r>
      <w:r w:rsidRPr="00391222">
        <w:rPr>
          <w:rFonts w:ascii="Arial" w:hAnsi="Arial" w:cs="Arial"/>
          <w:sz w:val="18"/>
          <w:szCs w:val="18"/>
          <w:lang w:val="en-GB"/>
        </w:rPr>
        <w:t>is also provided as the number of steps moved up or down in the list.</w:t>
      </w:r>
      <w:r w:rsidR="00DB7897" w:rsidRPr="00391222">
        <w:rPr>
          <w:rFonts w:ascii="Arial" w:hAnsi="Arial" w:cs="Arial"/>
          <w:sz w:val="18"/>
          <w:szCs w:val="18"/>
          <w:lang w:val="en-GB"/>
        </w:rPr>
        <w:t xml:space="preserve"> Note that </w:t>
      </w:r>
      <w:r w:rsidR="00B046B2" w:rsidRPr="00391222">
        <w:rPr>
          <w:rFonts w:ascii="Arial" w:hAnsi="Arial" w:cs="Arial"/>
          <w:sz w:val="18"/>
          <w:szCs w:val="18"/>
          <w:lang w:val="en-GB"/>
        </w:rPr>
        <w:t>this analysis did not include pests assessed after the publication of Björklund and Boberg (2025).</w:t>
      </w:r>
      <w:r w:rsidR="004C2F8D" w:rsidRPr="00391222">
        <w:rPr>
          <w:rFonts w:ascii="Arial" w:hAnsi="Arial" w:cs="Arial"/>
          <w:sz w:val="18"/>
          <w:szCs w:val="18"/>
          <w:lang w:val="en-GB"/>
        </w:rPr>
        <w:t xml:space="preserve"> </w:t>
      </w:r>
    </w:p>
    <w:p w14:paraId="50CD9627" w14:textId="77777777" w:rsidR="00326BCA" w:rsidRPr="00391222" w:rsidRDefault="00326BCA" w:rsidP="00072A13">
      <w:pPr>
        <w:spacing w:line="276" w:lineRule="auto"/>
        <w:rPr>
          <w:rFonts w:ascii="Arial" w:hAnsi="Arial" w:cs="Arial"/>
          <w:sz w:val="18"/>
          <w:szCs w:val="18"/>
          <w:lang w:val="en-GB"/>
        </w:rPr>
      </w:pPr>
    </w:p>
    <w:p w14:paraId="5AA55F0F" w14:textId="265C266F" w:rsidR="00326BCA" w:rsidRPr="00391222" w:rsidRDefault="00326BCA" w:rsidP="00326BCA">
      <w:pPr>
        <w:spacing w:line="276" w:lineRule="auto"/>
        <w:ind w:left="-284"/>
        <w:rPr>
          <w:rFonts w:ascii="Arial" w:hAnsi="Arial" w:cs="Arial"/>
          <w:b/>
          <w:bCs/>
          <w:sz w:val="18"/>
          <w:szCs w:val="18"/>
          <w:lang w:val="en-GB"/>
        </w:rPr>
      </w:pPr>
      <w:r w:rsidRPr="00391222">
        <w:rPr>
          <w:rFonts w:ascii="Arial" w:hAnsi="Arial" w:cs="Arial"/>
          <w:b/>
          <w:bCs/>
          <w:sz w:val="16"/>
          <w:szCs w:val="16"/>
          <w:lang w:val="en-GB"/>
        </w:rPr>
        <w:t>A. Pest list sorted based on risk score mean values</w:t>
      </w:r>
      <w:r w:rsidRPr="00391222">
        <w:rPr>
          <w:rFonts w:ascii="Arial" w:hAnsi="Arial" w:cs="Arial"/>
          <w:b/>
          <w:bCs/>
          <w:sz w:val="16"/>
          <w:szCs w:val="16"/>
          <w:lang w:val="en-GB"/>
        </w:rPr>
        <w:tab/>
        <w:t xml:space="preserve">           B. Pest list sorted based on risk score median values</w:t>
      </w:r>
    </w:p>
    <w:tbl>
      <w:tblPr>
        <w:tblStyle w:val="Tabellrutnt"/>
        <w:tblW w:w="9933" w:type="dxa"/>
        <w:tblInd w:w="-431" w:type="dxa"/>
        <w:tblLayout w:type="fixed"/>
        <w:tblLook w:val="04A0" w:firstRow="1" w:lastRow="0" w:firstColumn="1" w:lastColumn="0" w:noHBand="0" w:noVBand="1"/>
      </w:tblPr>
      <w:tblGrid>
        <w:gridCol w:w="608"/>
        <w:gridCol w:w="2693"/>
        <w:gridCol w:w="973"/>
        <w:gridCol w:w="445"/>
        <w:gridCol w:w="612"/>
        <w:gridCol w:w="2835"/>
        <w:gridCol w:w="973"/>
        <w:gridCol w:w="794"/>
      </w:tblGrid>
      <w:tr w:rsidR="004F1444" w:rsidRPr="00BA0DAB" w14:paraId="12BC5328" w14:textId="77777777" w:rsidTr="00021B5D">
        <w:trPr>
          <w:trHeight w:val="292"/>
        </w:trPr>
        <w:tc>
          <w:tcPr>
            <w:tcW w:w="608" w:type="dxa"/>
          </w:tcPr>
          <w:p w14:paraId="3F0442D5" w14:textId="53534298" w:rsidR="004F1444" w:rsidRPr="00BA0DAB" w:rsidRDefault="004F1444" w:rsidP="00072A13">
            <w:pPr>
              <w:spacing w:line="276" w:lineRule="auto"/>
              <w:rPr>
                <w:rFonts w:ascii="Arial" w:hAnsi="Arial" w:cs="Arial"/>
                <w:b/>
                <w:bCs/>
                <w:sz w:val="16"/>
                <w:szCs w:val="16"/>
              </w:rPr>
            </w:pPr>
            <w:r w:rsidRPr="00BA0DAB">
              <w:rPr>
                <w:rFonts w:ascii="Arial" w:hAnsi="Arial" w:cs="Arial"/>
                <w:b/>
                <w:bCs/>
                <w:sz w:val="16"/>
                <w:szCs w:val="16"/>
              </w:rPr>
              <w:t xml:space="preserve">Rank </w:t>
            </w:r>
            <w:r w:rsidR="00764A29" w:rsidRPr="00BA0DAB">
              <w:rPr>
                <w:rFonts w:ascii="Arial" w:hAnsi="Arial" w:cs="Arial"/>
                <w:b/>
                <w:bCs/>
                <w:sz w:val="16"/>
                <w:szCs w:val="16"/>
              </w:rPr>
              <w:t>N</w:t>
            </w:r>
            <w:r w:rsidRPr="00BA0DAB">
              <w:rPr>
                <w:rFonts w:ascii="Arial" w:hAnsi="Arial" w:cs="Arial"/>
                <w:b/>
                <w:bCs/>
                <w:sz w:val="16"/>
                <w:szCs w:val="16"/>
              </w:rPr>
              <w:t>o</w:t>
            </w:r>
            <w:r w:rsidR="00764A29" w:rsidRPr="00BA0DAB">
              <w:rPr>
                <w:rFonts w:ascii="Arial" w:hAnsi="Arial" w:cs="Arial"/>
                <w:b/>
                <w:bCs/>
                <w:sz w:val="16"/>
                <w:szCs w:val="16"/>
              </w:rPr>
              <w:t>.</w:t>
            </w:r>
          </w:p>
        </w:tc>
        <w:tc>
          <w:tcPr>
            <w:tcW w:w="2693" w:type="dxa"/>
            <w:noWrap/>
            <w:hideMark/>
          </w:tcPr>
          <w:p w14:paraId="097DEA33" w14:textId="1BB30CF1" w:rsidR="004F1444" w:rsidRPr="00BA0DAB" w:rsidRDefault="004F1444" w:rsidP="00072A13">
            <w:pPr>
              <w:spacing w:line="276" w:lineRule="auto"/>
              <w:rPr>
                <w:rFonts w:ascii="Arial" w:hAnsi="Arial" w:cs="Arial"/>
                <w:b/>
                <w:bCs/>
                <w:sz w:val="16"/>
                <w:szCs w:val="16"/>
              </w:rPr>
            </w:pPr>
            <w:r w:rsidRPr="00BA0DAB">
              <w:rPr>
                <w:rFonts w:ascii="Arial" w:hAnsi="Arial" w:cs="Arial"/>
                <w:b/>
                <w:bCs/>
                <w:sz w:val="16"/>
                <w:szCs w:val="16"/>
              </w:rPr>
              <w:t xml:space="preserve">Pest </w:t>
            </w:r>
            <w:proofErr w:type="spellStart"/>
            <w:r w:rsidRPr="00BA0DAB">
              <w:rPr>
                <w:rFonts w:ascii="Arial" w:hAnsi="Arial" w:cs="Arial"/>
                <w:b/>
                <w:bCs/>
                <w:sz w:val="16"/>
                <w:szCs w:val="16"/>
              </w:rPr>
              <w:t>name</w:t>
            </w:r>
            <w:proofErr w:type="spellEnd"/>
          </w:p>
        </w:tc>
        <w:tc>
          <w:tcPr>
            <w:tcW w:w="973" w:type="dxa"/>
            <w:noWrap/>
            <w:hideMark/>
          </w:tcPr>
          <w:p w14:paraId="3E8E640B" w14:textId="77777777" w:rsidR="004F1444" w:rsidRPr="00BA0DAB" w:rsidRDefault="004F1444" w:rsidP="00072A13">
            <w:pPr>
              <w:spacing w:line="276" w:lineRule="auto"/>
              <w:jc w:val="center"/>
              <w:rPr>
                <w:rFonts w:ascii="Arial" w:hAnsi="Arial" w:cs="Arial"/>
                <w:b/>
                <w:bCs/>
                <w:sz w:val="16"/>
                <w:szCs w:val="16"/>
              </w:rPr>
            </w:pPr>
            <w:proofErr w:type="spellStart"/>
            <w:r w:rsidRPr="00BA0DAB">
              <w:rPr>
                <w:rFonts w:ascii="Arial" w:hAnsi="Arial" w:cs="Arial"/>
                <w:b/>
                <w:bCs/>
                <w:sz w:val="16"/>
                <w:szCs w:val="16"/>
              </w:rPr>
              <w:t>mean</w:t>
            </w:r>
            <w:proofErr w:type="spellEnd"/>
            <w:r w:rsidRPr="00BA0DAB">
              <w:rPr>
                <w:rFonts w:ascii="Arial" w:hAnsi="Arial" w:cs="Arial"/>
                <w:b/>
                <w:bCs/>
                <w:sz w:val="16"/>
                <w:szCs w:val="16"/>
              </w:rPr>
              <w:t xml:space="preserve"> </w:t>
            </w:r>
            <w:proofErr w:type="spellStart"/>
            <w:r w:rsidRPr="00BA0DAB">
              <w:rPr>
                <w:rFonts w:ascii="Arial" w:hAnsi="Arial" w:cs="Arial"/>
                <w:b/>
                <w:bCs/>
                <w:sz w:val="16"/>
                <w:szCs w:val="16"/>
              </w:rPr>
              <w:t>value</w:t>
            </w:r>
            <w:proofErr w:type="spellEnd"/>
          </w:p>
        </w:tc>
        <w:tc>
          <w:tcPr>
            <w:tcW w:w="445" w:type="dxa"/>
            <w:tcBorders>
              <w:top w:val="nil"/>
              <w:bottom w:val="nil"/>
            </w:tcBorders>
            <w:noWrap/>
            <w:hideMark/>
          </w:tcPr>
          <w:p w14:paraId="77A0D8B4" w14:textId="77777777" w:rsidR="004F1444" w:rsidRPr="00BA0DAB" w:rsidRDefault="004F1444" w:rsidP="00072A13">
            <w:pPr>
              <w:spacing w:line="276" w:lineRule="auto"/>
              <w:rPr>
                <w:rFonts w:ascii="Arial" w:hAnsi="Arial" w:cs="Arial"/>
                <w:i/>
                <w:iCs/>
                <w:sz w:val="16"/>
                <w:szCs w:val="16"/>
              </w:rPr>
            </w:pPr>
          </w:p>
        </w:tc>
        <w:tc>
          <w:tcPr>
            <w:tcW w:w="612" w:type="dxa"/>
          </w:tcPr>
          <w:p w14:paraId="222EBEBC" w14:textId="55FA8247" w:rsidR="004F1444" w:rsidRPr="00BA0DAB" w:rsidRDefault="004F1444" w:rsidP="00072A13">
            <w:pPr>
              <w:spacing w:line="276" w:lineRule="auto"/>
              <w:rPr>
                <w:rFonts w:ascii="Arial" w:hAnsi="Arial" w:cs="Arial"/>
                <w:b/>
                <w:bCs/>
                <w:sz w:val="16"/>
                <w:szCs w:val="16"/>
              </w:rPr>
            </w:pPr>
            <w:r w:rsidRPr="00BA0DAB">
              <w:rPr>
                <w:rFonts w:ascii="Arial" w:hAnsi="Arial" w:cs="Arial"/>
                <w:b/>
                <w:bCs/>
                <w:sz w:val="16"/>
                <w:szCs w:val="16"/>
              </w:rPr>
              <w:t xml:space="preserve">Rank </w:t>
            </w:r>
            <w:r w:rsidR="00764A29" w:rsidRPr="00BA0DAB">
              <w:rPr>
                <w:rFonts w:ascii="Arial" w:hAnsi="Arial" w:cs="Arial"/>
                <w:b/>
                <w:bCs/>
                <w:sz w:val="16"/>
                <w:szCs w:val="16"/>
              </w:rPr>
              <w:t>N</w:t>
            </w:r>
            <w:r w:rsidRPr="00BA0DAB">
              <w:rPr>
                <w:rFonts w:ascii="Arial" w:hAnsi="Arial" w:cs="Arial"/>
                <w:b/>
                <w:bCs/>
                <w:sz w:val="16"/>
                <w:szCs w:val="16"/>
              </w:rPr>
              <w:t>o</w:t>
            </w:r>
            <w:r w:rsidR="00764A29" w:rsidRPr="00BA0DAB">
              <w:rPr>
                <w:rFonts w:ascii="Arial" w:hAnsi="Arial" w:cs="Arial"/>
                <w:b/>
                <w:bCs/>
                <w:sz w:val="16"/>
                <w:szCs w:val="16"/>
              </w:rPr>
              <w:t>.</w:t>
            </w:r>
          </w:p>
        </w:tc>
        <w:tc>
          <w:tcPr>
            <w:tcW w:w="2835" w:type="dxa"/>
            <w:noWrap/>
            <w:hideMark/>
          </w:tcPr>
          <w:p w14:paraId="70A66201" w14:textId="2B1365A2" w:rsidR="004F1444" w:rsidRPr="00BA0DAB" w:rsidRDefault="004F1444" w:rsidP="00072A13">
            <w:pPr>
              <w:spacing w:line="276" w:lineRule="auto"/>
              <w:rPr>
                <w:rFonts w:ascii="Arial" w:hAnsi="Arial" w:cs="Arial"/>
                <w:b/>
                <w:bCs/>
                <w:sz w:val="16"/>
                <w:szCs w:val="16"/>
              </w:rPr>
            </w:pPr>
            <w:r w:rsidRPr="00BA0DAB">
              <w:rPr>
                <w:rFonts w:ascii="Arial" w:hAnsi="Arial" w:cs="Arial"/>
                <w:b/>
                <w:bCs/>
                <w:sz w:val="16"/>
                <w:szCs w:val="16"/>
              </w:rPr>
              <w:t xml:space="preserve">Pest </w:t>
            </w:r>
            <w:proofErr w:type="spellStart"/>
            <w:r w:rsidRPr="00BA0DAB">
              <w:rPr>
                <w:rFonts w:ascii="Arial" w:hAnsi="Arial" w:cs="Arial"/>
                <w:b/>
                <w:bCs/>
                <w:sz w:val="16"/>
                <w:szCs w:val="16"/>
              </w:rPr>
              <w:t>name</w:t>
            </w:r>
            <w:proofErr w:type="spellEnd"/>
          </w:p>
        </w:tc>
        <w:tc>
          <w:tcPr>
            <w:tcW w:w="973" w:type="dxa"/>
            <w:noWrap/>
            <w:hideMark/>
          </w:tcPr>
          <w:p w14:paraId="3A0AC0DE" w14:textId="77777777" w:rsidR="004F1444" w:rsidRPr="00BA0DAB" w:rsidRDefault="004F1444" w:rsidP="00072A13">
            <w:pPr>
              <w:spacing w:line="276" w:lineRule="auto"/>
              <w:jc w:val="center"/>
              <w:rPr>
                <w:rFonts w:ascii="Arial" w:hAnsi="Arial" w:cs="Arial"/>
                <w:b/>
                <w:bCs/>
                <w:sz w:val="16"/>
                <w:szCs w:val="16"/>
              </w:rPr>
            </w:pPr>
            <w:r w:rsidRPr="00BA0DAB">
              <w:rPr>
                <w:rFonts w:ascii="Arial" w:hAnsi="Arial" w:cs="Arial"/>
                <w:b/>
                <w:bCs/>
                <w:sz w:val="16"/>
                <w:szCs w:val="16"/>
              </w:rPr>
              <w:t xml:space="preserve">median </w:t>
            </w:r>
            <w:proofErr w:type="spellStart"/>
            <w:r w:rsidRPr="00BA0DAB">
              <w:rPr>
                <w:rFonts w:ascii="Arial" w:hAnsi="Arial" w:cs="Arial"/>
                <w:b/>
                <w:bCs/>
                <w:sz w:val="16"/>
                <w:szCs w:val="16"/>
              </w:rPr>
              <w:t>value</w:t>
            </w:r>
            <w:proofErr w:type="spellEnd"/>
          </w:p>
        </w:tc>
        <w:tc>
          <w:tcPr>
            <w:tcW w:w="794" w:type="dxa"/>
            <w:noWrap/>
            <w:hideMark/>
          </w:tcPr>
          <w:p w14:paraId="4995CBE8" w14:textId="37EC1737" w:rsidR="004F1444" w:rsidRPr="00BA0DAB" w:rsidRDefault="004F1444" w:rsidP="00072A13">
            <w:pPr>
              <w:spacing w:line="276" w:lineRule="auto"/>
              <w:jc w:val="center"/>
              <w:rPr>
                <w:rFonts w:ascii="Arial" w:hAnsi="Arial" w:cs="Arial"/>
                <w:sz w:val="16"/>
                <w:szCs w:val="16"/>
              </w:rPr>
            </w:pPr>
            <w:r w:rsidRPr="00BA0DAB">
              <w:rPr>
                <w:rFonts w:ascii="Arial" w:hAnsi="Arial" w:cs="Arial"/>
                <w:b/>
                <w:bCs/>
                <w:sz w:val="16"/>
                <w:szCs w:val="16"/>
              </w:rPr>
              <w:t xml:space="preserve">Rank order </w:t>
            </w:r>
            <w:proofErr w:type="spellStart"/>
            <w:r w:rsidRPr="00BA0DAB">
              <w:rPr>
                <w:rFonts w:ascii="Arial" w:hAnsi="Arial" w:cs="Arial"/>
                <w:b/>
                <w:bCs/>
                <w:sz w:val="16"/>
                <w:szCs w:val="16"/>
              </w:rPr>
              <w:t>change</w:t>
            </w:r>
            <w:proofErr w:type="spellEnd"/>
          </w:p>
        </w:tc>
      </w:tr>
      <w:tr w:rsidR="004F1444" w:rsidRPr="00BA0DAB" w14:paraId="0B7B8B2E" w14:textId="77777777" w:rsidTr="00021B5D">
        <w:trPr>
          <w:trHeight w:val="292"/>
        </w:trPr>
        <w:tc>
          <w:tcPr>
            <w:tcW w:w="608" w:type="dxa"/>
            <w:vAlign w:val="bottom"/>
          </w:tcPr>
          <w:p w14:paraId="7A9D708D" w14:textId="5B8E31DD"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w:t>
            </w:r>
          </w:p>
        </w:tc>
        <w:tc>
          <w:tcPr>
            <w:tcW w:w="2693" w:type="dxa"/>
            <w:noWrap/>
            <w:hideMark/>
          </w:tcPr>
          <w:p w14:paraId="5DCEF122" w14:textId="2184B195"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Agrilus</w:t>
            </w:r>
            <w:proofErr w:type="spellEnd"/>
            <w:r w:rsidRPr="00BA0DAB">
              <w:rPr>
                <w:rFonts w:ascii="Arial" w:hAnsi="Arial" w:cs="Arial"/>
                <w:sz w:val="16"/>
                <w:szCs w:val="16"/>
              </w:rPr>
              <w:t xml:space="preserve"> </w:t>
            </w:r>
            <w:proofErr w:type="spellStart"/>
            <w:r w:rsidRPr="00BA0DAB">
              <w:rPr>
                <w:rFonts w:ascii="Arial" w:hAnsi="Arial" w:cs="Arial"/>
                <w:sz w:val="16"/>
                <w:szCs w:val="16"/>
              </w:rPr>
              <w:t>planipennis</w:t>
            </w:r>
            <w:proofErr w:type="spellEnd"/>
            <w:r w:rsidRPr="00BA0DAB">
              <w:rPr>
                <w:rFonts w:ascii="Arial" w:hAnsi="Arial" w:cs="Arial"/>
                <w:sz w:val="16"/>
                <w:szCs w:val="16"/>
              </w:rPr>
              <w:t xml:space="preserve"> [AGRLPL]</w:t>
            </w:r>
          </w:p>
        </w:tc>
        <w:tc>
          <w:tcPr>
            <w:tcW w:w="973" w:type="dxa"/>
            <w:noWrap/>
            <w:vAlign w:val="bottom"/>
            <w:hideMark/>
          </w:tcPr>
          <w:p w14:paraId="670589C1" w14:textId="1850C64A"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0.3255997</w:t>
            </w:r>
            <w:proofErr w:type="gramEnd"/>
          </w:p>
        </w:tc>
        <w:tc>
          <w:tcPr>
            <w:tcW w:w="445" w:type="dxa"/>
            <w:tcBorders>
              <w:top w:val="nil"/>
              <w:bottom w:val="nil"/>
            </w:tcBorders>
            <w:noWrap/>
            <w:hideMark/>
          </w:tcPr>
          <w:p w14:paraId="5A829A3D"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29DF3783" w14:textId="4C81CF1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w:t>
            </w:r>
          </w:p>
        </w:tc>
        <w:tc>
          <w:tcPr>
            <w:tcW w:w="2835" w:type="dxa"/>
            <w:noWrap/>
            <w:hideMark/>
          </w:tcPr>
          <w:p w14:paraId="5F63E9EE" w14:textId="765805B0"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Agrilus</w:t>
            </w:r>
            <w:proofErr w:type="spellEnd"/>
            <w:r w:rsidRPr="00BA0DAB">
              <w:rPr>
                <w:rFonts w:ascii="Arial" w:hAnsi="Arial" w:cs="Arial"/>
                <w:sz w:val="16"/>
                <w:szCs w:val="16"/>
              </w:rPr>
              <w:t xml:space="preserve"> </w:t>
            </w:r>
            <w:proofErr w:type="spellStart"/>
            <w:r w:rsidRPr="00BA0DAB">
              <w:rPr>
                <w:rFonts w:ascii="Arial" w:hAnsi="Arial" w:cs="Arial"/>
                <w:sz w:val="16"/>
                <w:szCs w:val="16"/>
              </w:rPr>
              <w:t>planipennis</w:t>
            </w:r>
            <w:proofErr w:type="spellEnd"/>
            <w:r w:rsidRPr="00BA0DAB">
              <w:rPr>
                <w:rFonts w:ascii="Arial" w:hAnsi="Arial" w:cs="Arial"/>
                <w:sz w:val="16"/>
                <w:szCs w:val="16"/>
              </w:rPr>
              <w:t xml:space="preserve"> [AGRLPL]</w:t>
            </w:r>
          </w:p>
        </w:tc>
        <w:tc>
          <w:tcPr>
            <w:tcW w:w="973" w:type="dxa"/>
            <w:noWrap/>
            <w:vAlign w:val="bottom"/>
            <w:hideMark/>
          </w:tcPr>
          <w:p w14:paraId="17122C26" w14:textId="72520D6D"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0.3286209</w:t>
            </w:r>
            <w:proofErr w:type="gramEnd"/>
          </w:p>
        </w:tc>
        <w:tc>
          <w:tcPr>
            <w:tcW w:w="794" w:type="dxa"/>
            <w:noWrap/>
            <w:hideMark/>
          </w:tcPr>
          <w:p w14:paraId="2F347BBB" w14:textId="77777777" w:rsidR="004F1444" w:rsidRPr="00BA0DAB" w:rsidRDefault="004F1444" w:rsidP="00072A13">
            <w:pPr>
              <w:spacing w:line="276" w:lineRule="auto"/>
              <w:ind w:right="209"/>
              <w:jc w:val="center"/>
              <w:rPr>
                <w:rFonts w:ascii="Arial" w:hAnsi="Arial" w:cs="Arial"/>
                <w:sz w:val="16"/>
                <w:szCs w:val="16"/>
              </w:rPr>
            </w:pPr>
          </w:p>
        </w:tc>
      </w:tr>
      <w:tr w:rsidR="004F1444" w:rsidRPr="00BA0DAB" w14:paraId="6077FB61" w14:textId="77777777" w:rsidTr="00021B5D">
        <w:trPr>
          <w:trHeight w:val="292"/>
        </w:trPr>
        <w:tc>
          <w:tcPr>
            <w:tcW w:w="608" w:type="dxa"/>
            <w:vAlign w:val="bottom"/>
          </w:tcPr>
          <w:p w14:paraId="160FB2DE" w14:textId="791BCB6A"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w:t>
            </w:r>
          </w:p>
        </w:tc>
        <w:tc>
          <w:tcPr>
            <w:tcW w:w="2693" w:type="dxa"/>
            <w:noWrap/>
            <w:hideMark/>
          </w:tcPr>
          <w:p w14:paraId="1D9719D0" w14:textId="04F3BFBF"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Ralstonia</w:t>
            </w:r>
            <w:proofErr w:type="spellEnd"/>
            <w:r w:rsidRPr="00BA0DAB">
              <w:rPr>
                <w:rFonts w:ascii="Arial" w:hAnsi="Arial" w:cs="Arial"/>
                <w:sz w:val="16"/>
                <w:szCs w:val="16"/>
              </w:rPr>
              <w:t xml:space="preserve"> </w:t>
            </w:r>
            <w:proofErr w:type="spellStart"/>
            <w:r w:rsidRPr="00BA0DAB">
              <w:rPr>
                <w:rFonts w:ascii="Arial" w:hAnsi="Arial" w:cs="Arial"/>
                <w:sz w:val="16"/>
                <w:szCs w:val="16"/>
              </w:rPr>
              <w:t>solanacearum</w:t>
            </w:r>
            <w:proofErr w:type="spellEnd"/>
            <w:r w:rsidRPr="00BA0DAB">
              <w:rPr>
                <w:rFonts w:ascii="Arial" w:hAnsi="Arial" w:cs="Arial"/>
                <w:sz w:val="16"/>
                <w:szCs w:val="16"/>
              </w:rPr>
              <w:t xml:space="preserve"> [RALSSL]</w:t>
            </w:r>
          </w:p>
        </w:tc>
        <w:tc>
          <w:tcPr>
            <w:tcW w:w="973" w:type="dxa"/>
            <w:noWrap/>
            <w:vAlign w:val="bottom"/>
            <w:hideMark/>
          </w:tcPr>
          <w:p w14:paraId="48C5F995" w14:textId="72764380"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0.2795407</w:t>
            </w:r>
            <w:proofErr w:type="gramEnd"/>
          </w:p>
        </w:tc>
        <w:tc>
          <w:tcPr>
            <w:tcW w:w="445" w:type="dxa"/>
            <w:tcBorders>
              <w:top w:val="nil"/>
              <w:bottom w:val="nil"/>
            </w:tcBorders>
            <w:noWrap/>
            <w:hideMark/>
          </w:tcPr>
          <w:p w14:paraId="6E04ABBB"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896DED8" w14:textId="2AF24A8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w:t>
            </w:r>
          </w:p>
        </w:tc>
        <w:tc>
          <w:tcPr>
            <w:tcW w:w="2835" w:type="dxa"/>
            <w:noWrap/>
            <w:hideMark/>
          </w:tcPr>
          <w:p w14:paraId="443D26A2" w14:textId="736158C1"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Ralstonia</w:t>
            </w:r>
            <w:proofErr w:type="spellEnd"/>
            <w:r w:rsidRPr="00BA0DAB">
              <w:rPr>
                <w:rFonts w:ascii="Arial" w:hAnsi="Arial" w:cs="Arial"/>
                <w:sz w:val="16"/>
                <w:szCs w:val="16"/>
              </w:rPr>
              <w:t xml:space="preserve"> </w:t>
            </w:r>
            <w:proofErr w:type="spellStart"/>
            <w:r w:rsidRPr="00BA0DAB">
              <w:rPr>
                <w:rFonts w:ascii="Arial" w:hAnsi="Arial" w:cs="Arial"/>
                <w:sz w:val="16"/>
                <w:szCs w:val="16"/>
              </w:rPr>
              <w:t>solanacearum</w:t>
            </w:r>
            <w:proofErr w:type="spellEnd"/>
            <w:r w:rsidRPr="00BA0DAB">
              <w:rPr>
                <w:rFonts w:ascii="Arial" w:hAnsi="Arial" w:cs="Arial"/>
                <w:sz w:val="16"/>
                <w:szCs w:val="16"/>
              </w:rPr>
              <w:t xml:space="preserve"> [RALSSL]</w:t>
            </w:r>
          </w:p>
        </w:tc>
        <w:tc>
          <w:tcPr>
            <w:tcW w:w="973" w:type="dxa"/>
            <w:noWrap/>
            <w:vAlign w:val="bottom"/>
            <w:hideMark/>
          </w:tcPr>
          <w:p w14:paraId="78FFFEDF" w14:textId="5676F73D"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0.2795151</w:t>
            </w:r>
            <w:proofErr w:type="gramEnd"/>
          </w:p>
        </w:tc>
        <w:tc>
          <w:tcPr>
            <w:tcW w:w="794" w:type="dxa"/>
            <w:noWrap/>
            <w:hideMark/>
          </w:tcPr>
          <w:p w14:paraId="0FE1B20B" w14:textId="77777777" w:rsidR="004F1444" w:rsidRPr="00BA0DAB" w:rsidRDefault="004F1444" w:rsidP="00072A13">
            <w:pPr>
              <w:spacing w:line="276" w:lineRule="auto"/>
              <w:jc w:val="center"/>
              <w:rPr>
                <w:rFonts w:ascii="Arial" w:hAnsi="Arial" w:cs="Arial"/>
                <w:sz w:val="16"/>
                <w:szCs w:val="16"/>
              </w:rPr>
            </w:pPr>
          </w:p>
        </w:tc>
      </w:tr>
      <w:tr w:rsidR="004F1444" w:rsidRPr="00BA0DAB" w14:paraId="465EB101" w14:textId="77777777" w:rsidTr="00021B5D">
        <w:trPr>
          <w:trHeight w:val="292"/>
        </w:trPr>
        <w:tc>
          <w:tcPr>
            <w:tcW w:w="608" w:type="dxa"/>
            <w:vAlign w:val="bottom"/>
          </w:tcPr>
          <w:p w14:paraId="0750F4C5" w14:textId="3A57A36F"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w:t>
            </w:r>
          </w:p>
        </w:tc>
        <w:tc>
          <w:tcPr>
            <w:tcW w:w="2693" w:type="dxa"/>
            <w:noWrap/>
            <w:hideMark/>
          </w:tcPr>
          <w:p w14:paraId="75F39898" w14:textId="734DB621"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Popillia</w:t>
            </w:r>
            <w:proofErr w:type="spellEnd"/>
            <w:r w:rsidRPr="00BA0DAB">
              <w:rPr>
                <w:rFonts w:ascii="Arial" w:hAnsi="Arial" w:cs="Arial"/>
                <w:sz w:val="16"/>
                <w:szCs w:val="16"/>
              </w:rPr>
              <w:t xml:space="preserve"> </w:t>
            </w:r>
            <w:proofErr w:type="spellStart"/>
            <w:r w:rsidRPr="00BA0DAB">
              <w:rPr>
                <w:rFonts w:ascii="Arial" w:hAnsi="Arial" w:cs="Arial"/>
                <w:sz w:val="16"/>
                <w:szCs w:val="16"/>
              </w:rPr>
              <w:t>japonica</w:t>
            </w:r>
            <w:proofErr w:type="spellEnd"/>
            <w:r w:rsidRPr="00BA0DAB">
              <w:rPr>
                <w:rFonts w:ascii="Arial" w:hAnsi="Arial" w:cs="Arial"/>
                <w:sz w:val="16"/>
                <w:szCs w:val="16"/>
              </w:rPr>
              <w:t xml:space="preserve"> [POPIJA]</w:t>
            </w:r>
          </w:p>
        </w:tc>
        <w:tc>
          <w:tcPr>
            <w:tcW w:w="973" w:type="dxa"/>
            <w:noWrap/>
            <w:vAlign w:val="bottom"/>
            <w:hideMark/>
          </w:tcPr>
          <w:p w14:paraId="1D31EFB0" w14:textId="64E4BFD4"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0.2455447</w:t>
            </w:r>
            <w:proofErr w:type="gramEnd"/>
          </w:p>
        </w:tc>
        <w:tc>
          <w:tcPr>
            <w:tcW w:w="445" w:type="dxa"/>
            <w:tcBorders>
              <w:top w:val="nil"/>
              <w:bottom w:val="nil"/>
            </w:tcBorders>
            <w:noWrap/>
            <w:hideMark/>
          </w:tcPr>
          <w:p w14:paraId="1FC4FF24"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663E2B44" w14:textId="2C21C4C2"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w:t>
            </w:r>
          </w:p>
        </w:tc>
        <w:tc>
          <w:tcPr>
            <w:tcW w:w="2835" w:type="dxa"/>
            <w:noWrap/>
            <w:hideMark/>
          </w:tcPr>
          <w:p w14:paraId="637CD780" w14:textId="4EEFF2B0"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Popillia</w:t>
            </w:r>
            <w:proofErr w:type="spellEnd"/>
            <w:r w:rsidRPr="00BA0DAB">
              <w:rPr>
                <w:rFonts w:ascii="Arial" w:hAnsi="Arial" w:cs="Arial"/>
                <w:sz w:val="16"/>
                <w:szCs w:val="16"/>
              </w:rPr>
              <w:t xml:space="preserve"> </w:t>
            </w:r>
            <w:proofErr w:type="spellStart"/>
            <w:r w:rsidRPr="00BA0DAB">
              <w:rPr>
                <w:rFonts w:ascii="Arial" w:hAnsi="Arial" w:cs="Arial"/>
                <w:sz w:val="16"/>
                <w:szCs w:val="16"/>
              </w:rPr>
              <w:t>japonica</w:t>
            </w:r>
            <w:proofErr w:type="spellEnd"/>
            <w:r w:rsidRPr="00BA0DAB">
              <w:rPr>
                <w:rFonts w:ascii="Arial" w:hAnsi="Arial" w:cs="Arial"/>
                <w:sz w:val="16"/>
                <w:szCs w:val="16"/>
              </w:rPr>
              <w:t xml:space="preserve"> [POPIJA]</w:t>
            </w:r>
          </w:p>
        </w:tc>
        <w:tc>
          <w:tcPr>
            <w:tcW w:w="973" w:type="dxa"/>
            <w:noWrap/>
            <w:vAlign w:val="bottom"/>
            <w:hideMark/>
          </w:tcPr>
          <w:p w14:paraId="47643805" w14:textId="382D5367"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0.2461105</w:t>
            </w:r>
            <w:proofErr w:type="gramEnd"/>
          </w:p>
        </w:tc>
        <w:tc>
          <w:tcPr>
            <w:tcW w:w="794" w:type="dxa"/>
            <w:noWrap/>
            <w:hideMark/>
          </w:tcPr>
          <w:p w14:paraId="6AC5EE95" w14:textId="77777777" w:rsidR="004F1444" w:rsidRPr="00BA0DAB" w:rsidRDefault="004F1444" w:rsidP="00072A13">
            <w:pPr>
              <w:spacing w:line="276" w:lineRule="auto"/>
              <w:jc w:val="center"/>
              <w:rPr>
                <w:rFonts w:ascii="Arial" w:hAnsi="Arial" w:cs="Arial"/>
                <w:sz w:val="16"/>
                <w:szCs w:val="16"/>
              </w:rPr>
            </w:pPr>
          </w:p>
        </w:tc>
      </w:tr>
      <w:tr w:rsidR="004F1444" w:rsidRPr="00BA0DAB" w14:paraId="08097187" w14:textId="77777777" w:rsidTr="00021B5D">
        <w:trPr>
          <w:trHeight w:val="292"/>
        </w:trPr>
        <w:tc>
          <w:tcPr>
            <w:tcW w:w="608" w:type="dxa"/>
            <w:vAlign w:val="bottom"/>
          </w:tcPr>
          <w:p w14:paraId="4E54EC3C" w14:textId="4F25B1F7"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w:t>
            </w:r>
          </w:p>
        </w:tc>
        <w:tc>
          <w:tcPr>
            <w:tcW w:w="2693" w:type="dxa"/>
            <w:noWrap/>
            <w:hideMark/>
          </w:tcPr>
          <w:p w14:paraId="39B95C57" w14:textId="47CAE8E1"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Bursaphelenchus</w:t>
            </w:r>
            <w:proofErr w:type="spellEnd"/>
            <w:r w:rsidRPr="00BA0DAB">
              <w:rPr>
                <w:rFonts w:ascii="Arial" w:hAnsi="Arial" w:cs="Arial"/>
                <w:sz w:val="16"/>
                <w:szCs w:val="16"/>
              </w:rPr>
              <w:t xml:space="preserve"> </w:t>
            </w:r>
            <w:proofErr w:type="spellStart"/>
            <w:r w:rsidRPr="00BA0DAB">
              <w:rPr>
                <w:rFonts w:ascii="Arial" w:hAnsi="Arial" w:cs="Arial"/>
                <w:sz w:val="16"/>
                <w:szCs w:val="16"/>
              </w:rPr>
              <w:t>xylophilus</w:t>
            </w:r>
            <w:proofErr w:type="spellEnd"/>
            <w:r w:rsidRPr="00BA0DAB">
              <w:rPr>
                <w:rFonts w:ascii="Arial" w:hAnsi="Arial" w:cs="Arial"/>
                <w:sz w:val="16"/>
                <w:szCs w:val="16"/>
              </w:rPr>
              <w:t xml:space="preserve"> [BURSXY] FC</w:t>
            </w:r>
          </w:p>
        </w:tc>
        <w:tc>
          <w:tcPr>
            <w:tcW w:w="973" w:type="dxa"/>
            <w:noWrap/>
            <w:vAlign w:val="bottom"/>
            <w:hideMark/>
          </w:tcPr>
          <w:p w14:paraId="17183B71" w14:textId="38286A0B"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0.1996864</w:t>
            </w:r>
            <w:proofErr w:type="gramEnd"/>
          </w:p>
        </w:tc>
        <w:tc>
          <w:tcPr>
            <w:tcW w:w="445" w:type="dxa"/>
            <w:tcBorders>
              <w:top w:val="nil"/>
              <w:bottom w:val="nil"/>
            </w:tcBorders>
            <w:noWrap/>
            <w:hideMark/>
          </w:tcPr>
          <w:p w14:paraId="17AD1C9E"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2502EC30" w14:textId="2686044B"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w:t>
            </w:r>
          </w:p>
        </w:tc>
        <w:tc>
          <w:tcPr>
            <w:tcW w:w="2835" w:type="dxa"/>
            <w:noWrap/>
            <w:hideMark/>
          </w:tcPr>
          <w:p w14:paraId="672FA693" w14:textId="7A0ECE07"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Bursaphelenchus</w:t>
            </w:r>
            <w:proofErr w:type="spellEnd"/>
            <w:r w:rsidRPr="00BA0DAB">
              <w:rPr>
                <w:rFonts w:ascii="Arial" w:hAnsi="Arial" w:cs="Arial"/>
                <w:sz w:val="16"/>
                <w:szCs w:val="16"/>
              </w:rPr>
              <w:t xml:space="preserve"> </w:t>
            </w:r>
            <w:proofErr w:type="spellStart"/>
            <w:r w:rsidRPr="00BA0DAB">
              <w:rPr>
                <w:rFonts w:ascii="Arial" w:hAnsi="Arial" w:cs="Arial"/>
                <w:sz w:val="16"/>
                <w:szCs w:val="16"/>
              </w:rPr>
              <w:t>xylophilus</w:t>
            </w:r>
            <w:proofErr w:type="spellEnd"/>
            <w:r w:rsidRPr="00BA0DAB">
              <w:rPr>
                <w:rFonts w:ascii="Arial" w:hAnsi="Arial" w:cs="Arial"/>
                <w:sz w:val="16"/>
                <w:szCs w:val="16"/>
              </w:rPr>
              <w:t xml:space="preserve"> [BURSXY] FC</w:t>
            </w:r>
          </w:p>
        </w:tc>
        <w:tc>
          <w:tcPr>
            <w:tcW w:w="973" w:type="dxa"/>
            <w:noWrap/>
            <w:vAlign w:val="bottom"/>
            <w:hideMark/>
          </w:tcPr>
          <w:p w14:paraId="2A1632B1" w14:textId="25F686D0"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0.1992993</w:t>
            </w:r>
            <w:proofErr w:type="gramEnd"/>
          </w:p>
        </w:tc>
        <w:tc>
          <w:tcPr>
            <w:tcW w:w="794" w:type="dxa"/>
            <w:noWrap/>
            <w:hideMark/>
          </w:tcPr>
          <w:p w14:paraId="30A3693F" w14:textId="77777777" w:rsidR="004F1444" w:rsidRPr="00BA0DAB" w:rsidRDefault="004F1444" w:rsidP="00072A13">
            <w:pPr>
              <w:spacing w:line="276" w:lineRule="auto"/>
              <w:jc w:val="center"/>
              <w:rPr>
                <w:rFonts w:ascii="Arial" w:hAnsi="Arial" w:cs="Arial"/>
                <w:sz w:val="16"/>
                <w:szCs w:val="16"/>
              </w:rPr>
            </w:pPr>
          </w:p>
        </w:tc>
      </w:tr>
      <w:tr w:rsidR="004F1444" w:rsidRPr="00BA0DAB" w14:paraId="14DC8549" w14:textId="77777777" w:rsidTr="00021B5D">
        <w:trPr>
          <w:trHeight w:val="292"/>
        </w:trPr>
        <w:tc>
          <w:tcPr>
            <w:tcW w:w="608" w:type="dxa"/>
            <w:vAlign w:val="bottom"/>
          </w:tcPr>
          <w:p w14:paraId="76FEA4D9" w14:textId="742925FF"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w:t>
            </w:r>
          </w:p>
        </w:tc>
        <w:tc>
          <w:tcPr>
            <w:tcW w:w="2693" w:type="dxa"/>
            <w:noWrap/>
            <w:hideMark/>
          </w:tcPr>
          <w:p w14:paraId="6D550123" w14:textId="2AF7943D"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Clavibacter</w:t>
            </w:r>
            <w:proofErr w:type="spellEnd"/>
            <w:r w:rsidRPr="00BA0DAB">
              <w:rPr>
                <w:rFonts w:ascii="Arial" w:hAnsi="Arial" w:cs="Arial"/>
                <w:sz w:val="16"/>
                <w:szCs w:val="16"/>
              </w:rPr>
              <w:t xml:space="preserve"> </w:t>
            </w:r>
            <w:proofErr w:type="spellStart"/>
            <w:r w:rsidRPr="00BA0DAB">
              <w:rPr>
                <w:rFonts w:ascii="Arial" w:hAnsi="Arial" w:cs="Arial"/>
                <w:sz w:val="16"/>
                <w:szCs w:val="16"/>
              </w:rPr>
              <w:t>sepedonicus</w:t>
            </w:r>
            <w:proofErr w:type="spellEnd"/>
            <w:r w:rsidRPr="00BA0DAB">
              <w:rPr>
                <w:rFonts w:ascii="Arial" w:hAnsi="Arial" w:cs="Arial"/>
                <w:sz w:val="16"/>
                <w:szCs w:val="16"/>
              </w:rPr>
              <w:t xml:space="preserve"> [CORBSE]</w:t>
            </w:r>
          </w:p>
        </w:tc>
        <w:tc>
          <w:tcPr>
            <w:tcW w:w="973" w:type="dxa"/>
            <w:noWrap/>
            <w:vAlign w:val="bottom"/>
            <w:hideMark/>
          </w:tcPr>
          <w:p w14:paraId="71198549" w14:textId="1A28A1D7"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0.1955788</w:t>
            </w:r>
            <w:proofErr w:type="gramEnd"/>
          </w:p>
        </w:tc>
        <w:tc>
          <w:tcPr>
            <w:tcW w:w="445" w:type="dxa"/>
            <w:tcBorders>
              <w:top w:val="nil"/>
              <w:bottom w:val="nil"/>
            </w:tcBorders>
            <w:noWrap/>
            <w:hideMark/>
          </w:tcPr>
          <w:p w14:paraId="7B1B3F2C"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34AB95EF" w14:textId="7E5F857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w:t>
            </w:r>
          </w:p>
        </w:tc>
        <w:tc>
          <w:tcPr>
            <w:tcW w:w="2835" w:type="dxa"/>
            <w:noWrap/>
            <w:hideMark/>
          </w:tcPr>
          <w:p w14:paraId="5F536C59" w14:textId="7C2BBAD6"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Clavibacter</w:t>
            </w:r>
            <w:proofErr w:type="spellEnd"/>
            <w:r w:rsidRPr="00BA0DAB">
              <w:rPr>
                <w:rFonts w:ascii="Arial" w:hAnsi="Arial" w:cs="Arial"/>
                <w:sz w:val="16"/>
                <w:szCs w:val="16"/>
              </w:rPr>
              <w:t xml:space="preserve"> </w:t>
            </w:r>
            <w:proofErr w:type="spellStart"/>
            <w:r w:rsidRPr="00BA0DAB">
              <w:rPr>
                <w:rFonts w:ascii="Arial" w:hAnsi="Arial" w:cs="Arial"/>
                <w:sz w:val="16"/>
                <w:szCs w:val="16"/>
              </w:rPr>
              <w:t>sepedonicus</w:t>
            </w:r>
            <w:proofErr w:type="spellEnd"/>
            <w:r w:rsidRPr="00BA0DAB">
              <w:rPr>
                <w:rFonts w:ascii="Arial" w:hAnsi="Arial" w:cs="Arial"/>
                <w:sz w:val="16"/>
                <w:szCs w:val="16"/>
              </w:rPr>
              <w:t xml:space="preserve"> [CORBSE]</w:t>
            </w:r>
          </w:p>
        </w:tc>
        <w:tc>
          <w:tcPr>
            <w:tcW w:w="973" w:type="dxa"/>
            <w:noWrap/>
            <w:vAlign w:val="bottom"/>
            <w:hideMark/>
          </w:tcPr>
          <w:p w14:paraId="1E708BCB" w14:textId="4C132B10"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0.1973473</w:t>
            </w:r>
            <w:proofErr w:type="gramEnd"/>
          </w:p>
        </w:tc>
        <w:tc>
          <w:tcPr>
            <w:tcW w:w="794" w:type="dxa"/>
            <w:noWrap/>
            <w:hideMark/>
          </w:tcPr>
          <w:p w14:paraId="5EAFAF14" w14:textId="77777777" w:rsidR="004F1444" w:rsidRPr="00BA0DAB" w:rsidRDefault="004F1444" w:rsidP="00072A13">
            <w:pPr>
              <w:spacing w:line="276" w:lineRule="auto"/>
              <w:jc w:val="center"/>
              <w:rPr>
                <w:rFonts w:ascii="Arial" w:hAnsi="Arial" w:cs="Arial"/>
                <w:sz w:val="16"/>
                <w:szCs w:val="16"/>
              </w:rPr>
            </w:pPr>
          </w:p>
        </w:tc>
      </w:tr>
      <w:tr w:rsidR="004F1444" w:rsidRPr="00BA0DAB" w14:paraId="01152E28" w14:textId="77777777" w:rsidTr="00021B5D">
        <w:trPr>
          <w:trHeight w:val="292"/>
        </w:trPr>
        <w:tc>
          <w:tcPr>
            <w:tcW w:w="608" w:type="dxa"/>
            <w:vAlign w:val="bottom"/>
          </w:tcPr>
          <w:p w14:paraId="0615F77C" w14:textId="69A39C99"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w:t>
            </w:r>
          </w:p>
        </w:tc>
        <w:tc>
          <w:tcPr>
            <w:tcW w:w="2693" w:type="dxa"/>
            <w:noWrap/>
            <w:hideMark/>
          </w:tcPr>
          <w:p w14:paraId="6AF1EE06" w14:textId="22071DFB"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Listronotus</w:t>
            </w:r>
            <w:proofErr w:type="spellEnd"/>
            <w:r w:rsidRPr="00BA0DAB">
              <w:rPr>
                <w:rFonts w:ascii="Arial" w:hAnsi="Arial" w:cs="Arial"/>
                <w:sz w:val="16"/>
                <w:szCs w:val="16"/>
              </w:rPr>
              <w:t xml:space="preserve"> </w:t>
            </w:r>
            <w:proofErr w:type="spellStart"/>
            <w:r w:rsidRPr="00BA0DAB">
              <w:rPr>
                <w:rFonts w:ascii="Arial" w:hAnsi="Arial" w:cs="Arial"/>
                <w:sz w:val="16"/>
                <w:szCs w:val="16"/>
              </w:rPr>
              <w:t>bonariensis</w:t>
            </w:r>
            <w:proofErr w:type="spellEnd"/>
            <w:r w:rsidRPr="00BA0DAB">
              <w:rPr>
                <w:rFonts w:ascii="Arial" w:hAnsi="Arial" w:cs="Arial"/>
                <w:sz w:val="16"/>
                <w:szCs w:val="16"/>
              </w:rPr>
              <w:t xml:space="preserve"> [HYROBO]</w:t>
            </w:r>
          </w:p>
        </w:tc>
        <w:tc>
          <w:tcPr>
            <w:tcW w:w="973" w:type="dxa"/>
            <w:noWrap/>
            <w:vAlign w:val="bottom"/>
            <w:hideMark/>
          </w:tcPr>
          <w:p w14:paraId="5E455856" w14:textId="4E140E0D"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0.1932804</w:t>
            </w:r>
            <w:proofErr w:type="gramEnd"/>
          </w:p>
        </w:tc>
        <w:tc>
          <w:tcPr>
            <w:tcW w:w="445" w:type="dxa"/>
            <w:tcBorders>
              <w:top w:val="nil"/>
              <w:bottom w:val="nil"/>
            </w:tcBorders>
            <w:noWrap/>
            <w:hideMark/>
          </w:tcPr>
          <w:p w14:paraId="255AB455"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66C09653" w14:textId="3190065D"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w:t>
            </w:r>
          </w:p>
        </w:tc>
        <w:tc>
          <w:tcPr>
            <w:tcW w:w="2835" w:type="dxa"/>
            <w:noWrap/>
            <w:hideMark/>
          </w:tcPr>
          <w:p w14:paraId="23C4F999" w14:textId="35A3C4C5"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Listronotus</w:t>
            </w:r>
            <w:proofErr w:type="spellEnd"/>
            <w:r w:rsidRPr="00BA0DAB">
              <w:rPr>
                <w:rFonts w:ascii="Arial" w:hAnsi="Arial" w:cs="Arial"/>
                <w:sz w:val="16"/>
                <w:szCs w:val="16"/>
              </w:rPr>
              <w:t xml:space="preserve"> </w:t>
            </w:r>
            <w:proofErr w:type="spellStart"/>
            <w:r w:rsidRPr="00BA0DAB">
              <w:rPr>
                <w:rFonts w:ascii="Arial" w:hAnsi="Arial" w:cs="Arial"/>
                <w:sz w:val="16"/>
                <w:szCs w:val="16"/>
              </w:rPr>
              <w:t>bonariensis</w:t>
            </w:r>
            <w:proofErr w:type="spellEnd"/>
            <w:r w:rsidRPr="00BA0DAB">
              <w:rPr>
                <w:rFonts w:ascii="Arial" w:hAnsi="Arial" w:cs="Arial"/>
                <w:sz w:val="16"/>
                <w:szCs w:val="16"/>
              </w:rPr>
              <w:t xml:space="preserve"> [HYROBO]</w:t>
            </w:r>
          </w:p>
        </w:tc>
        <w:tc>
          <w:tcPr>
            <w:tcW w:w="973" w:type="dxa"/>
            <w:noWrap/>
            <w:vAlign w:val="bottom"/>
            <w:hideMark/>
          </w:tcPr>
          <w:p w14:paraId="56A81874" w14:textId="2C7BDFD2"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0.1918477</w:t>
            </w:r>
            <w:proofErr w:type="gramEnd"/>
          </w:p>
        </w:tc>
        <w:tc>
          <w:tcPr>
            <w:tcW w:w="794" w:type="dxa"/>
            <w:noWrap/>
            <w:hideMark/>
          </w:tcPr>
          <w:p w14:paraId="09BF0AFC" w14:textId="77777777" w:rsidR="004F1444" w:rsidRPr="00BA0DAB" w:rsidRDefault="004F1444" w:rsidP="00072A13">
            <w:pPr>
              <w:spacing w:line="276" w:lineRule="auto"/>
              <w:jc w:val="center"/>
              <w:rPr>
                <w:rFonts w:ascii="Arial" w:hAnsi="Arial" w:cs="Arial"/>
                <w:sz w:val="16"/>
                <w:szCs w:val="16"/>
              </w:rPr>
            </w:pPr>
          </w:p>
        </w:tc>
      </w:tr>
      <w:tr w:rsidR="004F1444" w:rsidRPr="00BA0DAB" w14:paraId="4C3D004D" w14:textId="77777777" w:rsidTr="00021B5D">
        <w:trPr>
          <w:trHeight w:val="292"/>
        </w:trPr>
        <w:tc>
          <w:tcPr>
            <w:tcW w:w="608" w:type="dxa"/>
            <w:vAlign w:val="bottom"/>
          </w:tcPr>
          <w:p w14:paraId="623DD80C" w14:textId="44BB8840"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w:t>
            </w:r>
          </w:p>
        </w:tc>
        <w:tc>
          <w:tcPr>
            <w:tcW w:w="2693" w:type="dxa"/>
            <w:noWrap/>
            <w:hideMark/>
          </w:tcPr>
          <w:p w14:paraId="24986862" w14:textId="13C40699"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Toumeyella</w:t>
            </w:r>
            <w:proofErr w:type="spellEnd"/>
            <w:r w:rsidRPr="00BA0DAB">
              <w:rPr>
                <w:rFonts w:ascii="Arial" w:hAnsi="Arial" w:cs="Arial"/>
                <w:sz w:val="16"/>
                <w:szCs w:val="16"/>
              </w:rPr>
              <w:t xml:space="preserve"> </w:t>
            </w:r>
            <w:proofErr w:type="spellStart"/>
            <w:r w:rsidRPr="00BA0DAB">
              <w:rPr>
                <w:rFonts w:ascii="Arial" w:hAnsi="Arial" w:cs="Arial"/>
                <w:sz w:val="16"/>
                <w:szCs w:val="16"/>
              </w:rPr>
              <w:t>parvicornis</w:t>
            </w:r>
            <w:proofErr w:type="spellEnd"/>
            <w:r w:rsidRPr="00BA0DAB">
              <w:rPr>
                <w:rFonts w:ascii="Arial" w:hAnsi="Arial" w:cs="Arial"/>
                <w:sz w:val="16"/>
                <w:szCs w:val="16"/>
              </w:rPr>
              <w:t xml:space="preserve"> [TOUMPA]</w:t>
            </w:r>
          </w:p>
        </w:tc>
        <w:tc>
          <w:tcPr>
            <w:tcW w:w="973" w:type="dxa"/>
            <w:noWrap/>
            <w:vAlign w:val="bottom"/>
            <w:hideMark/>
          </w:tcPr>
          <w:p w14:paraId="05E945C2" w14:textId="30036E55"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0.1786003</w:t>
            </w:r>
            <w:proofErr w:type="gramEnd"/>
          </w:p>
        </w:tc>
        <w:tc>
          <w:tcPr>
            <w:tcW w:w="445" w:type="dxa"/>
            <w:tcBorders>
              <w:top w:val="nil"/>
              <w:bottom w:val="nil"/>
            </w:tcBorders>
            <w:noWrap/>
            <w:hideMark/>
          </w:tcPr>
          <w:p w14:paraId="6125CD66"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F2E3343" w14:textId="7D50F96B"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w:t>
            </w:r>
          </w:p>
        </w:tc>
        <w:tc>
          <w:tcPr>
            <w:tcW w:w="2835" w:type="dxa"/>
            <w:noWrap/>
            <w:hideMark/>
          </w:tcPr>
          <w:p w14:paraId="0245A0CE" w14:textId="0553E96A"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Toumeyella</w:t>
            </w:r>
            <w:proofErr w:type="spellEnd"/>
            <w:r w:rsidRPr="00BA0DAB">
              <w:rPr>
                <w:rFonts w:ascii="Arial" w:hAnsi="Arial" w:cs="Arial"/>
                <w:sz w:val="16"/>
                <w:szCs w:val="16"/>
              </w:rPr>
              <w:t xml:space="preserve"> </w:t>
            </w:r>
            <w:proofErr w:type="spellStart"/>
            <w:r w:rsidRPr="00BA0DAB">
              <w:rPr>
                <w:rFonts w:ascii="Arial" w:hAnsi="Arial" w:cs="Arial"/>
                <w:sz w:val="16"/>
                <w:szCs w:val="16"/>
              </w:rPr>
              <w:t>parvicornis</w:t>
            </w:r>
            <w:proofErr w:type="spellEnd"/>
            <w:r w:rsidRPr="00BA0DAB">
              <w:rPr>
                <w:rFonts w:ascii="Arial" w:hAnsi="Arial" w:cs="Arial"/>
                <w:sz w:val="16"/>
                <w:szCs w:val="16"/>
              </w:rPr>
              <w:t xml:space="preserve"> [TOUMPA]</w:t>
            </w:r>
          </w:p>
        </w:tc>
        <w:tc>
          <w:tcPr>
            <w:tcW w:w="973" w:type="dxa"/>
            <w:noWrap/>
            <w:vAlign w:val="bottom"/>
            <w:hideMark/>
          </w:tcPr>
          <w:p w14:paraId="4436B96E" w14:textId="4E25FCB7"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0.1773848</w:t>
            </w:r>
            <w:proofErr w:type="gramEnd"/>
          </w:p>
        </w:tc>
        <w:tc>
          <w:tcPr>
            <w:tcW w:w="794" w:type="dxa"/>
            <w:noWrap/>
            <w:hideMark/>
          </w:tcPr>
          <w:p w14:paraId="02748C74" w14:textId="77777777" w:rsidR="004F1444" w:rsidRPr="00BA0DAB" w:rsidRDefault="004F1444" w:rsidP="00072A13">
            <w:pPr>
              <w:spacing w:line="276" w:lineRule="auto"/>
              <w:jc w:val="center"/>
              <w:rPr>
                <w:rFonts w:ascii="Arial" w:hAnsi="Arial" w:cs="Arial"/>
                <w:sz w:val="16"/>
                <w:szCs w:val="16"/>
              </w:rPr>
            </w:pPr>
          </w:p>
        </w:tc>
      </w:tr>
      <w:tr w:rsidR="004F1444" w:rsidRPr="00BA0DAB" w14:paraId="546EB2D9" w14:textId="77777777" w:rsidTr="00021B5D">
        <w:trPr>
          <w:trHeight w:val="292"/>
        </w:trPr>
        <w:tc>
          <w:tcPr>
            <w:tcW w:w="608" w:type="dxa"/>
            <w:vAlign w:val="bottom"/>
          </w:tcPr>
          <w:p w14:paraId="126CD589" w14:textId="6966E3F4"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8</w:t>
            </w:r>
          </w:p>
        </w:tc>
        <w:tc>
          <w:tcPr>
            <w:tcW w:w="2693" w:type="dxa"/>
            <w:noWrap/>
            <w:hideMark/>
          </w:tcPr>
          <w:p w14:paraId="5B4172B9" w14:textId="79963499"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Ralstonia</w:t>
            </w:r>
            <w:proofErr w:type="spellEnd"/>
            <w:r w:rsidRPr="00BA0DAB">
              <w:rPr>
                <w:rFonts w:ascii="Arial" w:hAnsi="Arial" w:cs="Arial"/>
                <w:sz w:val="16"/>
                <w:szCs w:val="16"/>
              </w:rPr>
              <w:t xml:space="preserve"> </w:t>
            </w:r>
            <w:proofErr w:type="spellStart"/>
            <w:r w:rsidRPr="00BA0DAB">
              <w:rPr>
                <w:rFonts w:ascii="Arial" w:hAnsi="Arial" w:cs="Arial"/>
                <w:sz w:val="16"/>
                <w:szCs w:val="16"/>
              </w:rPr>
              <w:t>pseudosolanacearum</w:t>
            </w:r>
            <w:proofErr w:type="spellEnd"/>
            <w:r w:rsidRPr="00BA0DAB">
              <w:rPr>
                <w:rFonts w:ascii="Arial" w:hAnsi="Arial" w:cs="Arial"/>
                <w:sz w:val="16"/>
                <w:szCs w:val="16"/>
              </w:rPr>
              <w:t xml:space="preserve"> [RALSPS]</w:t>
            </w:r>
          </w:p>
        </w:tc>
        <w:tc>
          <w:tcPr>
            <w:tcW w:w="973" w:type="dxa"/>
            <w:noWrap/>
            <w:vAlign w:val="bottom"/>
            <w:hideMark/>
          </w:tcPr>
          <w:p w14:paraId="78DB1180" w14:textId="0A0FDE01"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0.1679499</w:t>
            </w:r>
            <w:proofErr w:type="gramEnd"/>
          </w:p>
        </w:tc>
        <w:tc>
          <w:tcPr>
            <w:tcW w:w="445" w:type="dxa"/>
            <w:tcBorders>
              <w:top w:val="nil"/>
              <w:bottom w:val="nil"/>
            </w:tcBorders>
            <w:noWrap/>
            <w:hideMark/>
          </w:tcPr>
          <w:p w14:paraId="073B43BB"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625C4E11" w14:textId="267D83B2"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8</w:t>
            </w:r>
          </w:p>
        </w:tc>
        <w:tc>
          <w:tcPr>
            <w:tcW w:w="2835" w:type="dxa"/>
            <w:noWrap/>
            <w:hideMark/>
          </w:tcPr>
          <w:p w14:paraId="07A20387" w14:textId="2A71948A"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Ralstonia</w:t>
            </w:r>
            <w:proofErr w:type="spellEnd"/>
            <w:r w:rsidRPr="00BA0DAB">
              <w:rPr>
                <w:rFonts w:ascii="Arial" w:hAnsi="Arial" w:cs="Arial"/>
                <w:sz w:val="16"/>
                <w:szCs w:val="16"/>
              </w:rPr>
              <w:t xml:space="preserve"> </w:t>
            </w:r>
            <w:proofErr w:type="spellStart"/>
            <w:r w:rsidRPr="00BA0DAB">
              <w:rPr>
                <w:rFonts w:ascii="Arial" w:hAnsi="Arial" w:cs="Arial"/>
                <w:sz w:val="16"/>
                <w:szCs w:val="16"/>
              </w:rPr>
              <w:t>pseudosolanacearum</w:t>
            </w:r>
            <w:proofErr w:type="spellEnd"/>
            <w:r w:rsidRPr="00BA0DAB">
              <w:rPr>
                <w:rFonts w:ascii="Arial" w:hAnsi="Arial" w:cs="Arial"/>
                <w:sz w:val="16"/>
                <w:szCs w:val="16"/>
              </w:rPr>
              <w:t xml:space="preserve"> [RALSPS]</w:t>
            </w:r>
          </w:p>
        </w:tc>
        <w:tc>
          <w:tcPr>
            <w:tcW w:w="973" w:type="dxa"/>
            <w:noWrap/>
            <w:vAlign w:val="bottom"/>
            <w:hideMark/>
          </w:tcPr>
          <w:p w14:paraId="6D6DF40F" w14:textId="5DCF6787"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0.1666743</w:t>
            </w:r>
            <w:proofErr w:type="gramEnd"/>
          </w:p>
        </w:tc>
        <w:tc>
          <w:tcPr>
            <w:tcW w:w="794" w:type="dxa"/>
            <w:noWrap/>
            <w:hideMark/>
          </w:tcPr>
          <w:p w14:paraId="2E38CF1F" w14:textId="77777777" w:rsidR="004F1444" w:rsidRPr="00BA0DAB" w:rsidRDefault="004F1444" w:rsidP="00072A13">
            <w:pPr>
              <w:spacing w:line="276" w:lineRule="auto"/>
              <w:ind w:left="-1983" w:right="143"/>
              <w:jc w:val="center"/>
              <w:rPr>
                <w:rFonts w:ascii="Arial" w:hAnsi="Arial" w:cs="Arial"/>
                <w:sz w:val="16"/>
                <w:szCs w:val="16"/>
              </w:rPr>
            </w:pPr>
          </w:p>
        </w:tc>
      </w:tr>
      <w:tr w:rsidR="004F1444" w:rsidRPr="00BA0DAB" w14:paraId="159790C6" w14:textId="77777777" w:rsidTr="00021B5D">
        <w:trPr>
          <w:trHeight w:val="292"/>
        </w:trPr>
        <w:tc>
          <w:tcPr>
            <w:tcW w:w="608" w:type="dxa"/>
            <w:vAlign w:val="bottom"/>
          </w:tcPr>
          <w:p w14:paraId="1FE13719" w14:textId="2B43E647"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9</w:t>
            </w:r>
          </w:p>
        </w:tc>
        <w:tc>
          <w:tcPr>
            <w:tcW w:w="2693" w:type="dxa"/>
            <w:noWrap/>
            <w:hideMark/>
          </w:tcPr>
          <w:p w14:paraId="35D01FD3" w14:textId="7448974C"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Bemisia</w:t>
            </w:r>
            <w:proofErr w:type="spellEnd"/>
            <w:r w:rsidRPr="00BA0DAB">
              <w:rPr>
                <w:rFonts w:ascii="Arial" w:hAnsi="Arial" w:cs="Arial"/>
                <w:sz w:val="16"/>
                <w:szCs w:val="16"/>
              </w:rPr>
              <w:t xml:space="preserve"> </w:t>
            </w:r>
            <w:proofErr w:type="spellStart"/>
            <w:r w:rsidRPr="00BA0DAB">
              <w:rPr>
                <w:rFonts w:ascii="Arial" w:hAnsi="Arial" w:cs="Arial"/>
                <w:sz w:val="16"/>
                <w:szCs w:val="16"/>
              </w:rPr>
              <w:t>tabaci</w:t>
            </w:r>
            <w:proofErr w:type="spellEnd"/>
            <w:r w:rsidRPr="00BA0DAB">
              <w:rPr>
                <w:rFonts w:ascii="Arial" w:hAnsi="Arial" w:cs="Arial"/>
                <w:sz w:val="16"/>
                <w:szCs w:val="16"/>
              </w:rPr>
              <w:t xml:space="preserve"> [BEMITA] </w:t>
            </w:r>
          </w:p>
        </w:tc>
        <w:tc>
          <w:tcPr>
            <w:tcW w:w="973" w:type="dxa"/>
            <w:noWrap/>
            <w:vAlign w:val="bottom"/>
            <w:hideMark/>
          </w:tcPr>
          <w:p w14:paraId="0C61B833" w14:textId="192C4CF7"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0.1592300</w:t>
            </w:r>
            <w:proofErr w:type="gramEnd"/>
          </w:p>
        </w:tc>
        <w:tc>
          <w:tcPr>
            <w:tcW w:w="445" w:type="dxa"/>
            <w:tcBorders>
              <w:top w:val="nil"/>
              <w:bottom w:val="nil"/>
            </w:tcBorders>
            <w:noWrap/>
            <w:hideMark/>
          </w:tcPr>
          <w:p w14:paraId="1BE42823"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4FDD9D51" w14:textId="38320707"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9</w:t>
            </w:r>
          </w:p>
        </w:tc>
        <w:tc>
          <w:tcPr>
            <w:tcW w:w="2835" w:type="dxa"/>
            <w:noWrap/>
            <w:hideMark/>
          </w:tcPr>
          <w:p w14:paraId="1AE4959E" w14:textId="0A2BDD83"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Bemisia</w:t>
            </w:r>
            <w:proofErr w:type="spellEnd"/>
            <w:r w:rsidRPr="00BA0DAB">
              <w:rPr>
                <w:rFonts w:ascii="Arial" w:hAnsi="Arial" w:cs="Arial"/>
                <w:sz w:val="16"/>
                <w:szCs w:val="16"/>
              </w:rPr>
              <w:t xml:space="preserve"> </w:t>
            </w:r>
            <w:proofErr w:type="spellStart"/>
            <w:r w:rsidRPr="00BA0DAB">
              <w:rPr>
                <w:rFonts w:ascii="Arial" w:hAnsi="Arial" w:cs="Arial"/>
                <w:sz w:val="16"/>
                <w:szCs w:val="16"/>
              </w:rPr>
              <w:t>tabaci</w:t>
            </w:r>
            <w:proofErr w:type="spellEnd"/>
            <w:r w:rsidRPr="00BA0DAB">
              <w:rPr>
                <w:rFonts w:ascii="Arial" w:hAnsi="Arial" w:cs="Arial"/>
                <w:sz w:val="16"/>
                <w:szCs w:val="16"/>
              </w:rPr>
              <w:t xml:space="preserve"> [BEMITA] </w:t>
            </w:r>
          </w:p>
        </w:tc>
        <w:tc>
          <w:tcPr>
            <w:tcW w:w="973" w:type="dxa"/>
            <w:noWrap/>
            <w:vAlign w:val="bottom"/>
            <w:hideMark/>
          </w:tcPr>
          <w:p w14:paraId="4E4C8C24" w14:textId="031E63F6"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0.1582191</w:t>
            </w:r>
            <w:proofErr w:type="gramEnd"/>
          </w:p>
        </w:tc>
        <w:tc>
          <w:tcPr>
            <w:tcW w:w="794" w:type="dxa"/>
            <w:noWrap/>
            <w:hideMark/>
          </w:tcPr>
          <w:p w14:paraId="69A90E54" w14:textId="77777777" w:rsidR="004F1444" w:rsidRPr="00BA0DAB" w:rsidRDefault="004F1444" w:rsidP="00072A13">
            <w:pPr>
              <w:spacing w:line="276" w:lineRule="auto"/>
              <w:jc w:val="center"/>
              <w:rPr>
                <w:rFonts w:ascii="Arial" w:hAnsi="Arial" w:cs="Arial"/>
                <w:sz w:val="16"/>
                <w:szCs w:val="16"/>
              </w:rPr>
            </w:pPr>
          </w:p>
        </w:tc>
      </w:tr>
      <w:tr w:rsidR="004F1444" w:rsidRPr="00BA0DAB" w14:paraId="4063FFF7" w14:textId="77777777" w:rsidTr="00021B5D">
        <w:trPr>
          <w:trHeight w:val="318"/>
        </w:trPr>
        <w:tc>
          <w:tcPr>
            <w:tcW w:w="608" w:type="dxa"/>
            <w:vAlign w:val="bottom"/>
          </w:tcPr>
          <w:p w14:paraId="37E9D373" w14:textId="66E5F514"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10</w:t>
            </w:r>
          </w:p>
        </w:tc>
        <w:tc>
          <w:tcPr>
            <w:tcW w:w="2693" w:type="dxa"/>
            <w:noWrap/>
            <w:hideMark/>
          </w:tcPr>
          <w:p w14:paraId="7299B0C0" w14:textId="1E0B708F"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Pucciniastrum</w:t>
            </w:r>
            <w:proofErr w:type="spellEnd"/>
            <w:r w:rsidRPr="00BA0DAB">
              <w:rPr>
                <w:rFonts w:ascii="Arial" w:hAnsi="Arial" w:cs="Arial"/>
                <w:sz w:val="16"/>
                <w:szCs w:val="16"/>
              </w:rPr>
              <w:t xml:space="preserve"> minimum [THEKMI]</w:t>
            </w:r>
          </w:p>
        </w:tc>
        <w:tc>
          <w:tcPr>
            <w:tcW w:w="973" w:type="dxa"/>
            <w:noWrap/>
            <w:vAlign w:val="bottom"/>
            <w:hideMark/>
          </w:tcPr>
          <w:p w14:paraId="0D1EB821" w14:textId="0C6DC4AF"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0.1537830</w:t>
            </w:r>
            <w:proofErr w:type="gramEnd"/>
          </w:p>
        </w:tc>
        <w:tc>
          <w:tcPr>
            <w:tcW w:w="445" w:type="dxa"/>
            <w:tcBorders>
              <w:top w:val="nil"/>
              <w:bottom w:val="nil"/>
            </w:tcBorders>
            <w:noWrap/>
            <w:hideMark/>
          </w:tcPr>
          <w:p w14:paraId="6E8A7F8F"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1D771251" w14:textId="72445655"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10</w:t>
            </w:r>
          </w:p>
        </w:tc>
        <w:tc>
          <w:tcPr>
            <w:tcW w:w="2835" w:type="dxa"/>
            <w:noWrap/>
            <w:hideMark/>
          </w:tcPr>
          <w:p w14:paraId="524C8C48" w14:textId="03E90525"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Pucciniastrum</w:t>
            </w:r>
            <w:proofErr w:type="spellEnd"/>
            <w:r w:rsidRPr="00BA0DAB">
              <w:rPr>
                <w:rFonts w:ascii="Arial" w:hAnsi="Arial" w:cs="Arial"/>
                <w:sz w:val="16"/>
                <w:szCs w:val="16"/>
              </w:rPr>
              <w:t xml:space="preserve"> minimum [THEKMI]</w:t>
            </w:r>
          </w:p>
        </w:tc>
        <w:tc>
          <w:tcPr>
            <w:tcW w:w="973" w:type="dxa"/>
            <w:noWrap/>
            <w:vAlign w:val="bottom"/>
            <w:hideMark/>
          </w:tcPr>
          <w:p w14:paraId="5DAE7F65" w14:textId="1716B46C"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0.1519285</w:t>
            </w:r>
            <w:proofErr w:type="gramEnd"/>
          </w:p>
        </w:tc>
        <w:tc>
          <w:tcPr>
            <w:tcW w:w="794" w:type="dxa"/>
            <w:noWrap/>
            <w:hideMark/>
          </w:tcPr>
          <w:p w14:paraId="0A5A2C59" w14:textId="77777777" w:rsidR="004F1444" w:rsidRPr="00BA0DAB" w:rsidRDefault="004F1444" w:rsidP="00072A13">
            <w:pPr>
              <w:spacing w:line="276" w:lineRule="auto"/>
              <w:jc w:val="center"/>
              <w:rPr>
                <w:rFonts w:ascii="Arial" w:hAnsi="Arial" w:cs="Arial"/>
                <w:sz w:val="16"/>
                <w:szCs w:val="16"/>
              </w:rPr>
            </w:pPr>
          </w:p>
        </w:tc>
      </w:tr>
      <w:tr w:rsidR="004F1444" w:rsidRPr="00BA0DAB" w14:paraId="2FA8D863" w14:textId="77777777" w:rsidTr="00021B5D">
        <w:trPr>
          <w:trHeight w:val="292"/>
        </w:trPr>
        <w:tc>
          <w:tcPr>
            <w:tcW w:w="608" w:type="dxa"/>
            <w:vAlign w:val="bottom"/>
          </w:tcPr>
          <w:p w14:paraId="5EC79F81" w14:textId="1EF7DE74"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11</w:t>
            </w:r>
          </w:p>
        </w:tc>
        <w:tc>
          <w:tcPr>
            <w:tcW w:w="2693" w:type="dxa"/>
            <w:noWrap/>
            <w:hideMark/>
          </w:tcPr>
          <w:p w14:paraId="575F71F5" w14:textId="2061B0C8"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Dendrolimus</w:t>
            </w:r>
            <w:proofErr w:type="spellEnd"/>
            <w:r w:rsidRPr="00BA0DAB">
              <w:rPr>
                <w:rFonts w:ascii="Arial" w:hAnsi="Arial" w:cs="Arial"/>
                <w:sz w:val="16"/>
                <w:szCs w:val="16"/>
              </w:rPr>
              <w:t xml:space="preserve"> </w:t>
            </w:r>
            <w:proofErr w:type="spellStart"/>
            <w:r w:rsidRPr="00BA0DAB">
              <w:rPr>
                <w:rFonts w:ascii="Arial" w:hAnsi="Arial" w:cs="Arial"/>
                <w:sz w:val="16"/>
                <w:szCs w:val="16"/>
              </w:rPr>
              <w:t>sibiricus</w:t>
            </w:r>
            <w:proofErr w:type="spellEnd"/>
            <w:r w:rsidRPr="00BA0DAB">
              <w:rPr>
                <w:rFonts w:ascii="Arial" w:hAnsi="Arial" w:cs="Arial"/>
                <w:sz w:val="16"/>
                <w:szCs w:val="16"/>
              </w:rPr>
              <w:t xml:space="preserve"> [DENDSI]</w:t>
            </w:r>
          </w:p>
        </w:tc>
        <w:tc>
          <w:tcPr>
            <w:tcW w:w="973" w:type="dxa"/>
            <w:noWrap/>
            <w:vAlign w:val="bottom"/>
            <w:hideMark/>
          </w:tcPr>
          <w:p w14:paraId="03A3ABEF" w14:textId="478E7E08"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0.1457011</w:t>
            </w:r>
            <w:proofErr w:type="gramEnd"/>
          </w:p>
        </w:tc>
        <w:tc>
          <w:tcPr>
            <w:tcW w:w="445" w:type="dxa"/>
            <w:tcBorders>
              <w:top w:val="nil"/>
              <w:bottom w:val="nil"/>
            </w:tcBorders>
            <w:noWrap/>
            <w:hideMark/>
          </w:tcPr>
          <w:p w14:paraId="3907A0D4"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1F32C7E4" w14:textId="42B0DCF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11</w:t>
            </w:r>
          </w:p>
        </w:tc>
        <w:tc>
          <w:tcPr>
            <w:tcW w:w="2835" w:type="dxa"/>
            <w:noWrap/>
            <w:hideMark/>
          </w:tcPr>
          <w:p w14:paraId="74B1B6E9" w14:textId="7C0677E7"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Dendrolimus</w:t>
            </w:r>
            <w:proofErr w:type="spellEnd"/>
            <w:r w:rsidRPr="00BA0DAB">
              <w:rPr>
                <w:rFonts w:ascii="Arial" w:hAnsi="Arial" w:cs="Arial"/>
                <w:sz w:val="16"/>
                <w:szCs w:val="16"/>
              </w:rPr>
              <w:t xml:space="preserve"> </w:t>
            </w:r>
            <w:proofErr w:type="spellStart"/>
            <w:r w:rsidRPr="00BA0DAB">
              <w:rPr>
                <w:rFonts w:ascii="Arial" w:hAnsi="Arial" w:cs="Arial"/>
                <w:sz w:val="16"/>
                <w:szCs w:val="16"/>
              </w:rPr>
              <w:t>sibiricus</w:t>
            </w:r>
            <w:proofErr w:type="spellEnd"/>
            <w:r w:rsidRPr="00BA0DAB">
              <w:rPr>
                <w:rFonts w:ascii="Arial" w:hAnsi="Arial" w:cs="Arial"/>
                <w:sz w:val="16"/>
                <w:szCs w:val="16"/>
              </w:rPr>
              <w:t xml:space="preserve"> [DENDSI]</w:t>
            </w:r>
          </w:p>
        </w:tc>
        <w:tc>
          <w:tcPr>
            <w:tcW w:w="973" w:type="dxa"/>
            <w:noWrap/>
            <w:vAlign w:val="bottom"/>
            <w:hideMark/>
          </w:tcPr>
          <w:p w14:paraId="60C2F6F0" w14:textId="6DEC65A8"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0.1462117</w:t>
            </w:r>
            <w:proofErr w:type="gramEnd"/>
          </w:p>
        </w:tc>
        <w:tc>
          <w:tcPr>
            <w:tcW w:w="794" w:type="dxa"/>
            <w:noWrap/>
            <w:hideMark/>
          </w:tcPr>
          <w:p w14:paraId="32883D6A" w14:textId="77777777" w:rsidR="004F1444" w:rsidRPr="00BA0DAB" w:rsidRDefault="004F1444" w:rsidP="00072A13">
            <w:pPr>
              <w:spacing w:line="276" w:lineRule="auto"/>
              <w:jc w:val="center"/>
              <w:rPr>
                <w:rFonts w:ascii="Arial" w:hAnsi="Arial" w:cs="Arial"/>
                <w:sz w:val="16"/>
                <w:szCs w:val="16"/>
              </w:rPr>
            </w:pPr>
          </w:p>
        </w:tc>
      </w:tr>
      <w:tr w:rsidR="004F1444" w:rsidRPr="00BA0DAB" w14:paraId="15799903" w14:textId="77777777" w:rsidTr="00021B5D">
        <w:trPr>
          <w:trHeight w:val="292"/>
        </w:trPr>
        <w:tc>
          <w:tcPr>
            <w:tcW w:w="608" w:type="dxa"/>
            <w:vAlign w:val="bottom"/>
          </w:tcPr>
          <w:p w14:paraId="2891DAA7" w14:textId="261DC7FB"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12</w:t>
            </w:r>
          </w:p>
        </w:tc>
        <w:tc>
          <w:tcPr>
            <w:tcW w:w="2693" w:type="dxa"/>
            <w:noWrap/>
            <w:hideMark/>
          </w:tcPr>
          <w:p w14:paraId="7B820F60" w14:textId="2B3EF035" w:rsidR="004F1444" w:rsidRPr="00391222" w:rsidRDefault="004F1444" w:rsidP="00072A13">
            <w:pPr>
              <w:spacing w:line="276" w:lineRule="auto"/>
              <w:rPr>
                <w:rFonts w:ascii="Arial" w:hAnsi="Arial" w:cs="Arial"/>
                <w:sz w:val="16"/>
                <w:szCs w:val="16"/>
                <w:lang w:val="en-GB"/>
              </w:rPr>
            </w:pPr>
            <w:proofErr w:type="spellStart"/>
            <w:r w:rsidRPr="00391222">
              <w:rPr>
                <w:rFonts w:ascii="Arial" w:hAnsi="Arial" w:cs="Arial"/>
                <w:sz w:val="16"/>
                <w:szCs w:val="16"/>
                <w:lang w:val="en-GB"/>
              </w:rPr>
              <w:t>Curtobacterium</w:t>
            </w:r>
            <w:proofErr w:type="spellEnd"/>
            <w:r w:rsidRPr="00391222">
              <w:rPr>
                <w:rFonts w:ascii="Arial" w:hAnsi="Arial" w:cs="Arial"/>
                <w:sz w:val="16"/>
                <w:szCs w:val="16"/>
                <w:lang w:val="en-GB"/>
              </w:rPr>
              <w:t xml:space="preserve"> </w:t>
            </w:r>
            <w:proofErr w:type="spellStart"/>
            <w:r w:rsidRPr="00391222">
              <w:rPr>
                <w:rFonts w:ascii="Arial" w:hAnsi="Arial" w:cs="Arial"/>
                <w:sz w:val="16"/>
                <w:szCs w:val="16"/>
                <w:lang w:val="en-GB"/>
              </w:rPr>
              <w:t>flaccumfaciens</w:t>
            </w:r>
            <w:proofErr w:type="spellEnd"/>
            <w:r w:rsidRPr="00391222">
              <w:rPr>
                <w:rFonts w:ascii="Arial" w:hAnsi="Arial" w:cs="Arial"/>
                <w:sz w:val="16"/>
                <w:szCs w:val="16"/>
                <w:lang w:val="en-GB"/>
              </w:rPr>
              <w:t xml:space="preserve"> </w:t>
            </w:r>
            <w:proofErr w:type="spellStart"/>
            <w:r w:rsidRPr="00391222">
              <w:rPr>
                <w:rFonts w:ascii="Arial" w:hAnsi="Arial" w:cs="Arial"/>
                <w:sz w:val="16"/>
                <w:szCs w:val="16"/>
                <w:lang w:val="en-GB"/>
              </w:rPr>
              <w:t>pv</w:t>
            </w:r>
            <w:proofErr w:type="spellEnd"/>
            <w:r w:rsidRPr="00391222">
              <w:rPr>
                <w:rFonts w:ascii="Arial" w:hAnsi="Arial" w:cs="Arial"/>
                <w:sz w:val="16"/>
                <w:szCs w:val="16"/>
                <w:lang w:val="en-GB"/>
              </w:rPr>
              <w:t xml:space="preserve">. </w:t>
            </w:r>
            <w:proofErr w:type="spellStart"/>
            <w:r w:rsidRPr="00391222">
              <w:rPr>
                <w:rFonts w:ascii="Arial" w:hAnsi="Arial" w:cs="Arial"/>
                <w:sz w:val="16"/>
                <w:szCs w:val="16"/>
                <w:lang w:val="en-GB"/>
              </w:rPr>
              <w:t>laccumfaciens</w:t>
            </w:r>
            <w:proofErr w:type="spellEnd"/>
            <w:r w:rsidRPr="00391222">
              <w:rPr>
                <w:rFonts w:ascii="Arial" w:hAnsi="Arial" w:cs="Arial"/>
                <w:sz w:val="16"/>
                <w:szCs w:val="16"/>
                <w:lang w:val="en-GB"/>
              </w:rPr>
              <w:t xml:space="preserve"> [CORBFL]</w:t>
            </w:r>
          </w:p>
        </w:tc>
        <w:tc>
          <w:tcPr>
            <w:tcW w:w="973" w:type="dxa"/>
            <w:noWrap/>
            <w:vAlign w:val="bottom"/>
            <w:hideMark/>
          </w:tcPr>
          <w:p w14:paraId="4794C5AB" w14:textId="6A122E20"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0.1352670</w:t>
            </w:r>
            <w:proofErr w:type="gramEnd"/>
          </w:p>
        </w:tc>
        <w:tc>
          <w:tcPr>
            <w:tcW w:w="445" w:type="dxa"/>
            <w:tcBorders>
              <w:top w:val="nil"/>
              <w:bottom w:val="nil"/>
            </w:tcBorders>
            <w:noWrap/>
            <w:hideMark/>
          </w:tcPr>
          <w:p w14:paraId="31700B43"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64EDA63B" w14:textId="16199A5E"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12</w:t>
            </w:r>
          </w:p>
        </w:tc>
        <w:tc>
          <w:tcPr>
            <w:tcW w:w="2835" w:type="dxa"/>
            <w:noWrap/>
            <w:hideMark/>
          </w:tcPr>
          <w:p w14:paraId="326CD086" w14:textId="7A2B29C0" w:rsidR="004F1444" w:rsidRPr="00391222" w:rsidRDefault="004F1444" w:rsidP="00072A13">
            <w:pPr>
              <w:spacing w:line="276" w:lineRule="auto"/>
              <w:rPr>
                <w:rFonts w:ascii="Arial" w:hAnsi="Arial" w:cs="Arial"/>
                <w:sz w:val="16"/>
                <w:szCs w:val="16"/>
                <w:lang w:val="en-GB"/>
              </w:rPr>
            </w:pPr>
            <w:proofErr w:type="spellStart"/>
            <w:r w:rsidRPr="00391222">
              <w:rPr>
                <w:rFonts w:ascii="Arial" w:hAnsi="Arial" w:cs="Arial"/>
                <w:sz w:val="16"/>
                <w:szCs w:val="16"/>
                <w:lang w:val="en-GB"/>
              </w:rPr>
              <w:t>Curtobacterium</w:t>
            </w:r>
            <w:proofErr w:type="spellEnd"/>
            <w:r w:rsidRPr="00391222">
              <w:rPr>
                <w:rFonts w:ascii="Arial" w:hAnsi="Arial" w:cs="Arial"/>
                <w:sz w:val="16"/>
                <w:szCs w:val="16"/>
                <w:lang w:val="en-GB"/>
              </w:rPr>
              <w:t xml:space="preserve"> </w:t>
            </w:r>
            <w:proofErr w:type="spellStart"/>
            <w:r w:rsidRPr="00391222">
              <w:rPr>
                <w:rFonts w:ascii="Arial" w:hAnsi="Arial" w:cs="Arial"/>
                <w:sz w:val="16"/>
                <w:szCs w:val="16"/>
                <w:lang w:val="en-GB"/>
              </w:rPr>
              <w:t>flaccumfaciens</w:t>
            </w:r>
            <w:proofErr w:type="spellEnd"/>
            <w:r w:rsidRPr="00391222">
              <w:rPr>
                <w:rFonts w:ascii="Arial" w:hAnsi="Arial" w:cs="Arial"/>
                <w:sz w:val="16"/>
                <w:szCs w:val="16"/>
                <w:lang w:val="en-GB"/>
              </w:rPr>
              <w:t xml:space="preserve"> </w:t>
            </w:r>
            <w:proofErr w:type="spellStart"/>
            <w:r w:rsidRPr="00391222">
              <w:rPr>
                <w:rFonts w:ascii="Arial" w:hAnsi="Arial" w:cs="Arial"/>
                <w:sz w:val="16"/>
                <w:szCs w:val="16"/>
                <w:lang w:val="en-GB"/>
              </w:rPr>
              <w:t>pv</w:t>
            </w:r>
            <w:proofErr w:type="spellEnd"/>
            <w:r w:rsidRPr="00391222">
              <w:rPr>
                <w:rFonts w:ascii="Arial" w:hAnsi="Arial" w:cs="Arial"/>
                <w:sz w:val="16"/>
                <w:szCs w:val="16"/>
                <w:lang w:val="en-GB"/>
              </w:rPr>
              <w:t xml:space="preserve">. </w:t>
            </w:r>
            <w:proofErr w:type="spellStart"/>
            <w:r w:rsidRPr="00391222">
              <w:rPr>
                <w:rFonts w:ascii="Arial" w:hAnsi="Arial" w:cs="Arial"/>
                <w:sz w:val="16"/>
                <w:szCs w:val="16"/>
                <w:lang w:val="en-GB"/>
              </w:rPr>
              <w:t>flaccumfaciens</w:t>
            </w:r>
            <w:proofErr w:type="spellEnd"/>
            <w:r w:rsidRPr="00391222">
              <w:rPr>
                <w:rFonts w:ascii="Arial" w:hAnsi="Arial" w:cs="Arial"/>
                <w:sz w:val="16"/>
                <w:szCs w:val="16"/>
                <w:lang w:val="en-GB"/>
              </w:rPr>
              <w:t xml:space="preserve"> [CORBFL]</w:t>
            </w:r>
          </w:p>
        </w:tc>
        <w:tc>
          <w:tcPr>
            <w:tcW w:w="973" w:type="dxa"/>
            <w:noWrap/>
            <w:vAlign w:val="bottom"/>
            <w:hideMark/>
          </w:tcPr>
          <w:p w14:paraId="13886D97" w14:textId="521F1D82"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0.1343891</w:t>
            </w:r>
            <w:proofErr w:type="gramEnd"/>
          </w:p>
        </w:tc>
        <w:tc>
          <w:tcPr>
            <w:tcW w:w="794" w:type="dxa"/>
            <w:noWrap/>
            <w:hideMark/>
          </w:tcPr>
          <w:p w14:paraId="73E0E337" w14:textId="77777777" w:rsidR="004F1444" w:rsidRPr="00BA0DAB" w:rsidRDefault="004F1444" w:rsidP="00072A13">
            <w:pPr>
              <w:spacing w:line="276" w:lineRule="auto"/>
              <w:jc w:val="center"/>
              <w:rPr>
                <w:rFonts w:ascii="Arial" w:hAnsi="Arial" w:cs="Arial"/>
                <w:sz w:val="16"/>
                <w:szCs w:val="16"/>
              </w:rPr>
            </w:pPr>
          </w:p>
        </w:tc>
      </w:tr>
      <w:tr w:rsidR="004F1444" w:rsidRPr="00BA0DAB" w14:paraId="7032D2D8" w14:textId="77777777" w:rsidTr="00021B5D">
        <w:trPr>
          <w:trHeight w:val="292"/>
        </w:trPr>
        <w:tc>
          <w:tcPr>
            <w:tcW w:w="608" w:type="dxa"/>
            <w:vAlign w:val="bottom"/>
          </w:tcPr>
          <w:p w14:paraId="40A25010" w14:textId="5F8DB8BB"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13</w:t>
            </w:r>
          </w:p>
        </w:tc>
        <w:tc>
          <w:tcPr>
            <w:tcW w:w="2693" w:type="dxa"/>
            <w:noWrap/>
            <w:hideMark/>
          </w:tcPr>
          <w:p w14:paraId="74EFCE72" w14:textId="7E7DF163"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Meloidogyne</w:t>
            </w:r>
            <w:proofErr w:type="spellEnd"/>
            <w:r w:rsidRPr="00BA0DAB">
              <w:rPr>
                <w:rFonts w:ascii="Arial" w:hAnsi="Arial" w:cs="Arial"/>
                <w:sz w:val="16"/>
                <w:szCs w:val="16"/>
              </w:rPr>
              <w:t xml:space="preserve"> </w:t>
            </w:r>
            <w:proofErr w:type="spellStart"/>
            <w:r w:rsidRPr="00BA0DAB">
              <w:rPr>
                <w:rFonts w:ascii="Arial" w:hAnsi="Arial" w:cs="Arial"/>
                <w:sz w:val="16"/>
                <w:szCs w:val="16"/>
              </w:rPr>
              <w:t>chitwoodi</w:t>
            </w:r>
            <w:proofErr w:type="spellEnd"/>
            <w:r w:rsidRPr="00BA0DAB">
              <w:rPr>
                <w:rFonts w:ascii="Arial" w:hAnsi="Arial" w:cs="Arial"/>
                <w:sz w:val="16"/>
                <w:szCs w:val="16"/>
              </w:rPr>
              <w:t xml:space="preserve"> [MELGCH]</w:t>
            </w:r>
          </w:p>
        </w:tc>
        <w:tc>
          <w:tcPr>
            <w:tcW w:w="973" w:type="dxa"/>
            <w:noWrap/>
            <w:vAlign w:val="bottom"/>
            <w:hideMark/>
          </w:tcPr>
          <w:p w14:paraId="2ECFDAC2" w14:textId="16ABE59C"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0.1336615</w:t>
            </w:r>
            <w:proofErr w:type="gramEnd"/>
          </w:p>
        </w:tc>
        <w:tc>
          <w:tcPr>
            <w:tcW w:w="445" w:type="dxa"/>
            <w:tcBorders>
              <w:top w:val="nil"/>
              <w:bottom w:val="nil"/>
            </w:tcBorders>
            <w:noWrap/>
            <w:hideMark/>
          </w:tcPr>
          <w:p w14:paraId="77081B51"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385DDB57" w14:textId="6F43C92F"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13</w:t>
            </w:r>
          </w:p>
        </w:tc>
        <w:tc>
          <w:tcPr>
            <w:tcW w:w="2835" w:type="dxa"/>
            <w:noWrap/>
            <w:hideMark/>
          </w:tcPr>
          <w:p w14:paraId="0D0CE046" w14:textId="0C0F0C77"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Meloidogyne</w:t>
            </w:r>
            <w:proofErr w:type="spellEnd"/>
            <w:r w:rsidRPr="00BA0DAB">
              <w:rPr>
                <w:rFonts w:ascii="Arial" w:hAnsi="Arial" w:cs="Arial"/>
                <w:sz w:val="16"/>
                <w:szCs w:val="16"/>
              </w:rPr>
              <w:t xml:space="preserve"> </w:t>
            </w:r>
            <w:proofErr w:type="spellStart"/>
            <w:r w:rsidRPr="00BA0DAB">
              <w:rPr>
                <w:rFonts w:ascii="Arial" w:hAnsi="Arial" w:cs="Arial"/>
                <w:sz w:val="16"/>
                <w:szCs w:val="16"/>
              </w:rPr>
              <w:t>chitwoodi</w:t>
            </w:r>
            <w:proofErr w:type="spellEnd"/>
            <w:r w:rsidRPr="00BA0DAB">
              <w:rPr>
                <w:rFonts w:ascii="Arial" w:hAnsi="Arial" w:cs="Arial"/>
                <w:sz w:val="16"/>
                <w:szCs w:val="16"/>
              </w:rPr>
              <w:t xml:space="preserve"> [MELGCH]</w:t>
            </w:r>
          </w:p>
        </w:tc>
        <w:tc>
          <w:tcPr>
            <w:tcW w:w="973" w:type="dxa"/>
            <w:noWrap/>
            <w:vAlign w:val="bottom"/>
            <w:hideMark/>
          </w:tcPr>
          <w:p w14:paraId="42049BFF" w14:textId="57B62A2F"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0.1332517</w:t>
            </w:r>
            <w:proofErr w:type="gramEnd"/>
          </w:p>
        </w:tc>
        <w:tc>
          <w:tcPr>
            <w:tcW w:w="794" w:type="dxa"/>
            <w:noWrap/>
            <w:hideMark/>
          </w:tcPr>
          <w:p w14:paraId="45E152D0" w14:textId="77777777" w:rsidR="004F1444" w:rsidRPr="00BA0DAB" w:rsidRDefault="004F1444" w:rsidP="00072A13">
            <w:pPr>
              <w:spacing w:line="276" w:lineRule="auto"/>
              <w:jc w:val="center"/>
              <w:rPr>
                <w:rFonts w:ascii="Arial" w:hAnsi="Arial" w:cs="Arial"/>
                <w:sz w:val="16"/>
                <w:szCs w:val="16"/>
              </w:rPr>
            </w:pPr>
          </w:p>
        </w:tc>
      </w:tr>
      <w:tr w:rsidR="004F1444" w:rsidRPr="00BA0DAB" w14:paraId="29DE08C1" w14:textId="77777777" w:rsidTr="00021B5D">
        <w:trPr>
          <w:trHeight w:val="292"/>
        </w:trPr>
        <w:tc>
          <w:tcPr>
            <w:tcW w:w="608" w:type="dxa"/>
            <w:vAlign w:val="bottom"/>
          </w:tcPr>
          <w:p w14:paraId="747CAE83" w14:textId="5AF4C1E3"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14</w:t>
            </w:r>
          </w:p>
        </w:tc>
        <w:tc>
          <w:tcPr>
            <w:tcW w:w="2693" w:type="dxa"/>
            <w:noWrap/>
            <w:hideMark/>
          </w:tcPr>
          <w:p w14:paraId="68CFAE23" w14:textId="2DE63B46"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Anoplophora</w:t>
            </w:r>
            <w:proofErr w:type="spellEnd"/>
            <w:r w:rsidRPr="00BA0DAB">
              <w:rPr>
                <w:rFonts w:ascii="Arial" w:hAnsi="Arial" w:cs="Arial"/>
                <w:sz w:val="16"/>
                <w:szCs w:val="16"/>
              </w:rPr>
              <w:t xml:space="preserve"> </w:t>
            </w:r>
            <w:proofErr w:type="spellStart"/>
            <w:r w:rsidRPr="00BA0DAB">
              <w:rPr>
                <w:rFonts w:ascii="Arial" w:hAnsi="Arial" w:cs="Arial"/>
                <w:sz w:val="16"/>
                <w:szCs w:val="16"/>
              </w:rPr>
              <w:t>glabripennis</w:t>
            </w:r>
            <w:proofErr w:type="spellEnd"/>
            <w:r w:rsidRPr="00BA0DAB">
              <w:rPr>
                <w:rFonts w:ascii="Arial" w:hAnsi="Arial" w:cs="Arial"/>
                <w:sz w:val="16"/>
                <w:szCs w:val="16"/>
              </w:rPr>
              <w:t xml:space="preserve"> [ANOLGL]</w:t>
            </w:r>
          </w:p>
        </w:tc>
        <w:tc>
          <w:tcPr>
            <w:tcW w:w="973" w:type="dxa"/>
            <w:noWrap/>
            <w:vAlign w:val="bottom"/>
            <w:hideMark/>
          </w:tcPr>
          <w:p w14:paraId="025876B8" w14:textId="64C87679"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0.1196925</w:t>
            </w:r>
            <w:proofErr w:type="gramEnd"/>
          </w:p>
        </w:tc>
        <w:tc>
          <w:tcPr>
            <w:tcW w:w="445" w:type="dxa"/>
            <w:tcBorders>
              <w:top w:val="nil"/>
              <w:bottom w:val="nil"/>
            </w:tcBorders>
            <w:noWrap/>
            <w:hideMark/>
          </w:tcPr>
          <w:p w14:paraId="16CF29F1"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3D100BA8" w14:textId="168A0364"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14</w:t>
            </w:r>
          </w:p>
        </w:tc>
        <w:tc>
          <w:tcPr>
            <w:tcW w:w="2835" w:type="dxa"/>
            <w:noWrap/>
            <w:hideMark/>
          </w:tcPr>
          <w:p w14:paraId="2488C5C4" w14:textId="03B47598"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Anoplophora</w:t>
            </w:r>
            <w:proofErr w:type="spellEnd"/>
            <w:r w:rsidRPr="00BA0DAB">
              <w:rPr>
                <w:rFonts w:ascii="Arial" w:hAnsi="Arial" w:cs="Arial"/>
                <w:sz w:val="16"/>
                <w:szCs w:val="16"/>
              </w:rPr>
              <w:t xml:space="preserve"> </w:t>
            </w:r>
            <w:proofErr w:type="spellStart"/>
            <w:r w:rsidRPr="00BA0DAB">
              <w:rPr>
                <w:rFonts w:ascii="Arial" w:hAnsi="Arial" w:cs="Arial"/>
                <w:sz w:val="16"/>
                <w:szCs w:val="16"/>
              </w:rPr>
              <w:t>glabripennis</w:t>
            </w:r>
            <w:proofErr w:type="spellEnd"/>
            <w:r w:rsidRPr="00BA0DAB">
              <w:rPr>
                <w:rFonts w:ascii="Arial" w:hAnsi="Arial" w:cs="Arial"/>
                <w:sz w:val="16"/>
                <w:szCs w:val="16"/>
              </w:rPr>
              <w:t xml:space="preserve"> [ANOLGL]</w:t>
            </w:r>
          </w:p>
        </w:tc>
        <w:tc>
          <w:tcPr>
            <w:tcW w:w="973" w:type="dxa"/>
            <w:noWrap/>
            <w:vAlign w:val="bottom"/>
            <w:hideMark/>
          </w:tcPr>
          <w:p w14:paraId="2E17B810" w14:textId="17BD8000"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0.1187300</w:t>
            </w:r>
            <w:proofErr w:type="gramEnd"/>
          </w:p>
        </w:tc>
        <w:tc>
          <w:tcPr>
            <w:tcW w:w="794" w:type="dxa"/>
            <w:noWrap/>
            <w:hideMark/>
          </w:tcPr>
          <w:p w14:paraId="5EFCF8B4" w14:textId="77777777" w:rsidR="004F1444" w:rsidRPr="00BA0DAB" w:rsidRDefault="004F1444" w:rsidP="00072A13">
            <w:pPr>
              <w:spacing w:line="276" w:lineRule="auto"/>
              <w:jc w:val="center"/>
              <w:rPr>
                <w:rFonts w:ascii="Arial" w:hAnsi="Arial" w:cs="Arial"/>
                <w:sz w:val="16"/>
                <w:szCs w:val="16"/>
              </w:rPr>
            </w:pPr>
          </w:p>
        </w:tc>
      </w:tr>
      <w:tr w:rsidR="004F1444" w:rsidRPr="00BA0DAB" w14:paraId="61F4725A" w14:textId="77777777" w:rsidTr="00021B5D">
        <w:trPr>
          <w:trHeight w:val="292"/>
        </w:trPr>
        <w:tc>
          <w:tcPr>
            <w:tcW w:w="608" w:type="dxa"/>
            <w:vAlign w:val="bottom"/>
          </w:tcPr>
          <w:p w14:paraId="23770AC9" w14:textId="7ABF0724"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15</w:t>
            </w:r>
          </w:p>
        </w:tc>
        <w:tc>
          <w:tcPr>
            <w:tcW w:w="2693" w:type="dxa"/>
            <w:noWrap/>
            <w:hideMark/>
          </w:tcPr>
          <w:p w14:paraId="46029527" w14:textId="6E3FDFBB" w:rsidR="004F1444" w:rsidRPr="00BA0DAB" w:rsidRDefault="004F1444"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nitidus</w:t>
            </w:r>
            <w:proofErr w:type="spellEnd"/>
            <w:r w:rsidRPr="00BA0DAB">
              <w:rPr>
                <w:rFonts w:ascii="Arial" w:hAnsi="Arial" w:cs="Arial"/>
                <w:sz w:val="16"/>
                <w:szCs w:val="16"/>
              </w:rPr>
              <w:t xml:space="preserve"> [PISONI]</w:t>
            </w:r>
          </w:p>
        </w:tc>
        <w:tc>
          <w:tcPr>
            <w:tcW w:w="973" w:type="dxa"/>
            <w:noWrap/>
            <w:vAlign w:val="bottom"/>
            <w:hideMark/>
          </w:tcPr>
          <w:p w14:paraId="6C20C61E" w14:textId="3992F463"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0.1026280</w:t>
            </w:r>
            <w:proofErr w:type="gramEnd"/>
          </w:p>
        </w:tc>
        <w:tc>
          <w:tcPr>
            <w:tcW w:w="445" w:type="dxa"/>
            <w:tcBorders>
              <w:top w:val="nil"/>
              <w:bottom w:val="nil"/>
            </w:tcBorders>
            <w:noWrap/>
            <w:hideMark/>
          </w:tcPr>
          <w:p w14:paraId="405D5BA5"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1897B058" w14:textId="47B0DBC9"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15</w:t>
            </w:r>
          </w:p>
        </w:tc>
        <w:tc>
          <w:tcPr>
            <w:tcW w:w="2835" w:type="dxa"/>
            <w:noWrap/>
            <w:hideMark/>
          </w:tcPr>
          <w:p w14:paraId="58918E66" w14:textId="2B9BF1CB" w:rsidR="004F1444" w:rsidRPr="00BA0DAB" w:rsidRDefault="004F1444"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nitidus</w:t>
            </w:r>
            <w:proofErr w:type="spellEnd"/>
            <w:r w:rsidRPr="00BA0DAB">
              <w:rPr>
                <w:rFonts w:ascii="Arial" w:hAnsi="Arial" w:cs="Arial"/>
                <w:sz w:val="16"/>
                <w:szCs w:val="16"/>
              </w:rPr>
              <w:t xml:space="preserve"> [PISONI]</w:t>
            </w:r>
          </w:p>
        </w:tc>
        <w:tc>
          <w:tcPr>
            <w:tcW w:w="973" w:type="dxa"/>
            <w:noWrap/>
            <w:vAlign w:val="bottom"/>
            <w:hideMark/>
          </w:tcPr>
          <w:p w14:paraId="6310C781" w14:textId="5D584F54"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0.1029158</w:t>
            </w:r>
            <w:proofErr w:type="gramEnd"/>
          </w:p>
        </w:tc>
        <w:tc>
          <w:tcPr>
            <w:tcW w:w="794" w:type="dxa"/>
            <w:noWrap/>
            <w:hideMark/>
          </w:tcPr>
          <w:p w14:paraId="15C281A6" w14:textId="77777777" w:rsidR="004F1444" w:rsidRPr="00BA0DAB" w:rsidRDefault="004F1444" w:rsidP="00072A13">
            <w:pPr>
              <w:spacing w:line="276" w:lineRule="auto"/>
              <w:jc w:val="center"/>
              <w:rPr>
                <w:rFonts w:ascii="Arial" w:hAnsi="Arial" w:cs="Arial"/>
                <w:sz w:val="16"/>
                <w:szCs w:val="16"/>
              </w:rPr>
            </w:pPr>
          </w:p>
        </w:tc>
      </w:tr>
      <w:tr w:rsidR="004F1444" w:rsidRPr="00BA0DAB" w14:paraId="735603EF" w14:textId="77777777" w:rsidTr="00021B5D">
        <w:trPr>
          <w:trHeight w:val="292"/>
        </w:trPr>
        <w:tc>
          <w:tcPr>
            <w:tcW w:w="608" w:type="dxa"/>
            <w:vAlign w:val="bottom"/>
          </w:tcPr>
          <w:p w14:paraId="0A3689D3" w14:textId="0D81DC94"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16</w:t>
            </w:r>
          </w:p>
        </w:tc>
        <w:tc>
          <w:tcPr>
            <w:tcW w:w="2693" w:type="dxa"/>
            <w:noWrap/>
            <w:hideMark/>
          </w:tcPr>
          <w:p w14:paraId="79D3D79C" w14:textId="28E5929E"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Synchytrium</w:t>
            </w:r>
            <w:proofErr w:type="spellEnd"/>
            <w:r w:rsidRPr="00BA0DAB">
              <w:rPr>
                <w:rFonts w:ascii="Arial" w:hAnsi="Arial" w:cs="Arial"/>
                <w:sz w:val="16"/>
                <w:szCs w:val="16"/>
              </w:rPr>
              <w:t xml:space="preserve"> </w:t>
            </w:r>
            <w:proofErr w:type="spellStart"/>
            <w:r w:rsidRPr="00BA0DAB">
              <w:rPr>
                <w:rFonts w:ascii="Arial" w:hAnsi="Arial" w:cs="Arial"/>
                <w:sz w:val="16"/>
                <w:szCs w:val="16"/>
              </w:rPr>
              <w:t>endobioticum</w:t>
            </w:r>
            <w:proofErr w:type="spellEnd"/>
            <w:r w:rsidRPr="00BA0DAB">
              <w:rPr>
                <w:rFonts w:ascii="Arial" w:hAnsi="Arial" w:cs="Arial"/>
                <w:sz w:val="16"/>
                <w:szCs w:val="16"/>
              </w:rPr>
              <w:t xml:space="preserve"> [SYNCEN]</w:t>
            </w:r>
          </w:p>
        </w:tc>
        <w:tc>
          <w:tcPr>
            <w:tcW w:w="973" w:type="dxa"/>
            <w:noWrap/>
            <w:vAlign w:val="bottom"/>
            <w:hideMark/>
          </w:tcPr>
          <w:p w14:paraId="4F03719C" w14:textId="4AE8837A"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0.1009617</w:t>
            </w:r>
            <w:proofErr w:type="gramEnd"/>
          </w:p>
        </w:tc>
        <w:tc>
          <w:tcPr>
            <w:tcW w:w="445" w:type="dxa"/>
            <w:tcBorders>
              <w:top w:val="nil"/>
              <w:bottom w:val="nil"/>
            </w:tcBorders>
            <w:noWrap/>
            <w:hideMark/>
          </w:tcPr>
          <w:p w14:paraId="522A43EA"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6BB89A9D" w14:textId="66EC7A4B"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16</w:t>
            </w:r>
          </w:p>
        </w:tc>
        <w:tc>
          <w:tcPr>
            <w:tcW w:w="2835" w:type="dxa"/>
            <w:noWrap/>
            <w:hideMark/>
          </w:tcPr>
          <w:p w14:paraId="3A7C4478" w14:textId="0E54F145"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Fusarium</w:t>
            </w:r>
            <w:proofErr w:type="spellEnd"/>
            <w:r w:rsidRPr="00BA0DAB">
              <w:rPr>
                <w:rFonts w:ascii="Arial" w:hAnsi="Arial" w:cs="Arial"/>
                <w:sz w:val="16"/>
                <w:szCs w:val="16"/>
              </w:rPr>
              <w:t xml:space="preserve"> </w:t>
            </w:r>
            <w:proofErr w:type="spellStart"/>
            <w:r w:rsidRPr="00BA0DAB">
              <w:rPr>
                <w:rFonts w:ascii="Arial" w:hAnsi="Arial" w:cs="Arial"/>
                <w:sz w:val="16"/>
                <w:szCs w:val="16"/>
              </w:rPr>
              <w:t>circinatum</w:t>
            </w:r>
            <w:proofErr w:type="spellEnd"/>
            <w:r w:rsidRPr="00BA0DAB">
              <w:rPr>
                <w:rFonts w:ascii="Arial" w:hAnsi="Arial" w:cs="Arial"/>
                <w:sz w:val="16"/>
                <w:szCs w:val="16"/>
              </w:rPr>
              <w:t xml:space="preserve"> [GIBBCI]</w:t>
            </w:r>
          </w:p>
        </w:tc>
        <w:tc>
          <w:tcPr>
            <w:tcW w:w="973" w:type="dxa"/>
            <w:noWrap/>
            <w:vAlign w:val="bottom"/>
            <w:hideMark/>
          </w:tcPr>
          <w:p w14:paraId="4C5B8EFA" w14:textId="2AD18701"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0.0985739</w:t>
            </w:r>
            <w:proofErr w:type="gramEnd"/>
          </w:p>
        </w:tc>
        <w:tc>
          <w:tcPr>
            <w:tcW w:w="794" w:type="dxa"/>
            <w:noWrap/>
            <w:hideMark/>
          </w:tcPr>
          <w:p w14:paraId="6F88EF6C" w14:textId="77777777"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2↑</w:t>
            </w:r>
          </w:p>
        </w:tc>
      </w:tr>
      <w:tr w:rsidR="004F1444" w:rsidRPr="00BA0DAB" w14:paraId="61E4728C" w14:textId="77777777" w:rsidTr="00021B5D">
        <w:trPr>
          <w:trHeight w:val="292"/>
        </w:trPr>
        <w:tc>
          <w:tcPr>
            <w:tcW w:w="608" w:type="dxa"/>
            <w:vAlign w:val="bottom"/>
          </w:tcPr>
          <w:p w14:paraId="0C2EAB99" w14:textId="49F7CDD7"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17</w:t>
            </w:r>
          </w:p>
        </w:tc>
        <w:tc>
          <w:tcPr>
            <w:tcW w:w="2693" w:type="dxa"/>
            <w:noWrap/>
            <w:hideMark/>
          </w:tcPr>
          <w:p w14:paraId="45E1D1D9" w14:textId="69520FA2"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Globodera</w:t>
            </w:r>
            <w:proofErr w:type="spellEnd"/>
            <w:r w:rsidRPr="00BA0DAB">
              <w:rPr>
                <w:rFonts w:ascii="Arial" w:hAnsi="Arial" w:cs="Arial"/>
                <w:sz w:val="16"/>
                <w:szCs w:val="16"/>
              </w:rPr>
              <w:t xml:space="preserve"> </w:t>
            </w:r>
            <w:proofErr w:type="spellStart"/>
            <w:r w:rsidRPr="00BA0DAB">
              <w:rPr>
                <w:rFonts w:ascii="Arial" w:hAnsi="Arial" w:cs="Arial"/>
                <w:sz w:val="16"/>
                <w:szCs w:val="16"/>
              </w:rPr>
              <w:t>rostochiensis</w:t>
            </w:r>
            <w:proofErr w:type="spellEnd"/>
            <w:r w:rsidRPr="00BA0DAB">
              <w:rPr>
                <w:rFonts w:ascii="Arial" w:hAnsi="Arial" w:cs="Arial"/>
                <w:sz w:val="16"/>
                <w:szCs w:val="16"/>
              </w:rPr>
              <w:t xml:space="preserve"> [HETDRO]</w:t>
            </w:r>
          </w:p>
        </w:tc>
        <w:tc>
          <w:tcPr>
            <w:tcW w:w="973" w:type="dxa"/>
            <w:noWrap/>
            <w:vAlign w:val="bottom"/>
            <w:hideMark/>
          </w:tcPr>
          <w:p w14:paraId="033C4C93" w14:textId="4DA549AF"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0.0988203</w:t>
            </w:r>
            <w:proofErr w:type="gramEnd"/>
          </w:p>
        </w:tc>
        <w:tc>
          <w:tcPr>
            <w:tcW w:w="445" w:type="dxa"/>
            <w:tcBorders>
              <w:top w:val="nil"/>
              <w:bottom w:val="nil"/>
            </w:tcBorders>
            <w:noWrap/>
            <w:hideMark/>
          </w:tcPr>
          <w:p w14:paraId="3B52559B"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22A11D9B" w14:textId="191C8C01"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17</w:t>
            </w:r>
          </w:p>
        </w:tc>
        <w:tc>
          <w:tcPr>
            <w:tcW w:w="2835" w:type="dxa"/>
            <w:noWrap/>
            <w:hideMark/>
          </w:tcPr>
          <w:p w14:paraId="60AAE99C" w14:textId="24105BDE"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Globodera</w:t>
            </w:r>
            <w:proofErr w:type="spellEnd"/>
            <w:r w:rsidRPr="00BA0DAB">
              <w:rPr>
                <w:rFonts w:ascii="Arial" w:hAnsi="Arial" w:cs="Arial"/>
                <w:sz w:val="16"/>
                <w:szCs w:val="16"/>
              </w:rPr>
              <w:t xml:space="preserve"> </w:t>
            </w:r>
            <w:proofErr w:type="spellStart"/>
            <w:r w:rsidRPr="00BA0DAB">
              <w:rPr>
                <w:rFonts w:ascii="Arial" w:hAnsi="Arial" w:cs="Arial"/>
                <w:sz w:val="16"/>
                <w:szCs w:val="16"/>
              </w:rPr>
              <w:t>rostochiensis</w:t>
            </w:r>
            <w:proofErr w:type="spellEnd"/>
            <w:r w:rsidRPr="00BA0DAB">
              <w:rPr>
                <w:rFonts w:ascii="Arial" w:hAnsi="Arial" w:cs="Arial"/>
                <w:sz w:val="16"/>
                <w:szCs w:val="16"/>
              </w:rPr>
              <w:t xml:space="preserve"> [HETDRO]</w:t>
            </w:r>
          </w:p>
        </w:tc>
        <w:tc>
          <w:tcPr>
            <w:tcW w:w="973" w:type="dxa"/>
            <w:noWrap/>
            <w:vAlign w:val="bottom"/>
            <w:hideMark/>
          </w:tcPr>
          <w:p w14:paraId="17D0EF66" w14:textId="61FEFDF6"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0.0981387</w:t>
            </w:r>
            <w:proofErr w:type="gramEnd"/>
          </w:p>
        </w:tc>
        <w:tc>
          <w:tcPr>
            <w:tcW w:w="794" w:type="dxa"/>
            <w:noWrap/>
            <w:hideMark/>
          </w:tcPr>
          <w:p w14:paraId="457CDAD8" w14:textId="77777777" w:rsidR="004F1444" w:rsidRPr="00BA0DAB" w:rsidRDefault="004F1444" w:rsidP="00072A13">
            <w:pPr>
              <w:spacing w:line="276" w:lineRule="auto"/>
              <w:jc w:val="center"/>
              <w:rPr>
                <w:rFonts w:ascii="Arial" w:hAnsi="Arial" w:cs="Arial"/>
                <w:sz w:val="16"/>
                <w:szCs w:val="16"/>
              </w:rPr>
            </w:pPr>
          </w:p>
        </w:tc>
      </w:tr>
      <w:tr w:rsidR="004F1444" w:rsidRPr="00BA0DAB" w14:paraId="5BFDFE51" w14:textId="77777777" w:rsidTr="00021B5D">
        <w:trPr>
          <w:trHeight w:val="292"/>
        </w:trPr>
        <w:tc>
          <w:tcPr>
            <w:tcW w:w="608" w:type="dxa"/>
            <w:vAlign w:val="bottom"/>
          </w:tcPr>
          <w:p w14:paraId="593D22F8" w14:textId="42A09429"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18</w:t>
            </w:r>
          </w:p>
        </w:tc>
        <w:tc>
          <w:tcPr>
            <w:tcW w:w="2693" w:type="dxa"/>
            <w:noWrap/>
            <w:hideMark/>
          </w:tcPr>
          <w:p w14:paraId="140B5C26" w14:textId="7579B5B7"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Fusarium</w:t>
            </w:r>
            <w:proofErr w:type="spellEnd"/>
            <w:r w:rsidRPr="00BA0DAB">
              <w:rPr>
                <w:rFonts w:ascii="Arial" w:hAnsi="Arial" w:cs="Arial"/>
                <w:sz w:val="16"/>
                <w:szCs w:val="16"/>
              </w:rPr>
              <w:t xml:space="preserve"> </w:t>
            </w:r>
            <w:proofErr w:type="spellStart"/>
            <w:r w:rsidRPr="00BA0DAB">
              <w:rPr>
                <w:rFonts w:ascii="Arial" w:hAnsi="Arial" w:cs="Arial"/>
                <w:sz w:val="16"/>
                <w:szCs w:val="16"/>
              </w:rPr>
              <w:t>circinatum</w:t>
            </w:r>
            <w:proofErr w:type="spellEnd"/>
            <w:r w:rsidRPr="00BA0DAB">
              <w:rPr>
                <w:rFonts w:ascii="Arial" w:hAnsi="Arial" w:cs="Arial"/>
                <w:sz w:val="16"/>
                <w:szCs w:val="16"/>
              </w:rPr>
              <w:t xml:space="preserve"> [GIBBCI]</w:t>
            </w:r>
          </w:p>
        </w:tc>
        <w:tc>
          <w:tcPr>
            <w:tcW w:w="973" w:type="dxa"/>
            <w:noWrap/>
            <w:vAlign w:val="bottom"/>
            <w:hideMark/>
          </w:tcPr>
          <w:p w14:paraId="12DAD7E1" w14:textId="38E5F687"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0.0969891</w:t>
            </w:r>
            <w:proofErr w:type="gramEnd"/>
          </w:p>
        </w:tc>
        <w:tc>
          <w:tcPr>
            <w:tcW w:w="445" w:type="dxa"/>
            <w:tcBorders>
              <w:top w:val="nil"/>
              <w:bottom w:val="nil"/>
            </w:tcBorders>
            <w:noWrap/>
            <w:hideMark/>
          </w:tcPr>
          <w:p w14:paraId="70987D72"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13E9DC33" w14:textId="7733C665"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18</w:t>
            </w:r>
          </w:p>
        </w:tc>
        <w:tc>
          <w:tcPr>
            <w:tcW w:w="2835" w:type="dxa"/>
            <w:noWrap/>
            <w:hideMark/>
          </w:tcPr>
          <w:p w14:paraId="25116CC9" w14:textId="19F98180"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Synchytrium</w:t>
            </w:r>
            <w:proofErr w:type="spellEnd"/>
            <w:r w:rsidRPr="00BA0DAB">
              <w:rPr>
                <w:rFonts w:ascii="Arial" w:hAnsi="Arial" w:cs="Arial"/>
                <w:sz w:val="16"/>
                <w:szCs w:val="16"/>
              </w:rPr>
              <w:t xml:space="preserve"> </w:t>
            </w:r>
            <w:proofErr w:type="spellStart"/>
            <w:r w:rsidRPr="00BA0DAB">
              <w:rPr>
                <w:rFonts w:ascii="Arial" w:hAnsi="Arial" w:cs="Arial"/>
                <w:sz w:val="16"/>
                <w:szCs w:val="16"/>
              </w:rPr>
              <w:t>endobioticum</w:t>
            </w:r>
            <w:proofErr w:type="spellEnd"/>
            <w:r w:rsidRPr="00BA0DAB">
              <w:rPr>
                <w:rFonts w:ascii="Arial" w:hAnsi="Arial" w:cs="Arial"/>
                <w:sz w:val="16"/>
                <w:szCs w:val="16"/>
              </w:rPr>
              <w:t xml:space="preserve"> [SYNCEN]</w:t>
            </w:r>
          </w:p>
        </w:tc>
        <w:tc>
          <w:tcPr>
            <w:tcW w:w="973" w:type="dxa"/>
            <w:noWrap/>
            <w:vAlign w:val="bottom"/>
            <w:hideMark/>
          </w:tcPr>
          <w:p w14:paraId="288723ED" w14:textId="5587BDAE"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0.0917583</w:t>
            </w:r>
            <w:proofErr w:type="gramEnd"/>
          </w:p>
        </w:tc>
        <w:tc>
          <w:tcPr>
            <w:tcW w:w="794" w:type="dxa"/>
            <w:noWrap/>
            <w:hideMark/>
          </w:tcPr>
          <w:p w14:paraId="637A0AD2" w14:textId="77777777"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2↓</w:t>
            </w:r>
          </w:p>
        </w:tc>
      </w:tr>
      <w:tr w:rsidR="004F1444" w:rsidRPr="00BA0DAB" w14:paraId="7DEF40A7" w14:textId="77777777" w:rsidTr="00021B5D">
        <w:trPr>
          <w:trHeight w:val="292"/>
        </w:trPr>
        <w:tc>
          <w:tcPr>
            <w:tcW w:w="608" w:type="dxa"/>
            <w:vAlign w:val="bottom"/>
          </w:tcPr>
          <w:p w14:paraId="78D377E8" w14:textId="2560C7AE"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19</w:t>
            </w:r>
          </w:p>
        </w:tc>
        <w:tc>
          <w:tcPr>
            <w:tcW w:w="2693" w:type="dxa"/>
            <w:noWrap/>
            <w:hideMark/>
          </w:tcPr>
          <w:p w14:paraId="3A125613" w14:textId="197356BE"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Cryphonectria</w:t>
            </w:r>
            <w:proofErr w:type="spellEnd"/>
            <w:r w:rsidRPr="00BA0DAB">
              <w:rPr>
                <w:rFonts w:ascii="Arial" w:hAnsi="Arial" w:cs="Arial"/>
                <w:sz w:val="16"/>
                <w:szCs w:val="16"/>
              </w:rPr>
              <w:t xml:space="preserve"> </w:t>
            </w:r>
            <w:proofErr w:type="spellStart"/>
            <w:r w:rsidRPr="00BA0DAB">
              <w:rPr>
                <w:rFonts w:ascii="Arial" w:hAnsi="Arial" w:cs="Arial"/>
                <w:sz w:val="16"/>
                <w:szCs w:val="16"/>
              </w:rPr>
              <w:t>parasitica</w:t>
            </w:r>
            <w:proofErr w:type="spellEnd"/>
            <w:r w:rsidRPr="00BA0DAB">
              <w:rPr>
                <w:rFonts w:ascii="Arial" w:hAnsi="Arial" w:cs="Arial"/>
                <w:sz w:val="16"/>
                <w:szCs w:val="16"/>
              </w:rPr>
              <w:t xml:space="preserve"> [ENDOPA]</w:t>
            </w:r>
          </w:p>
        </w:tc>
        <w:tc>
          <w:tcPr>
            <w:tcW w:w="973" w:type="dxa"/>
            <w:noWrap/>
            <w:vAlign w:val="bottom"/>
            <w:hideMark/>
          </w:tcPr>
          <w:p w14:paraId="6C7CD8E9" w14:textId="59EFF573"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0.0899230</w:t>
            </w:r>
            <w:proofErr w:type="gramEnd"/>
          </w:p>
        </w:tc>
        <w:tc>
          <w:tcPr>
            <w:tcW w:w="445" w:type="dxa"/>
            <w:tcBorders>
              <w:top w:val="nil"/>
              <w:bottom w:val="nil"/>
            </w:tcBorders>
            <w:noWrap/>
            <w:hideMark/>
          </w:tcPr>
          <w:p w14:paraId="0C9A63D3"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68256285" w14:textId="184F0E33"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19</w:t>
            </w:r>
          </w:p>
        </w:tc>
        <w:tc>
          <w:tcPr>
            <w:tcW w:w="2835" w:type="dxa"/>
            <w:noWrap/>
            <w:hideMark/>
          </w:tcPr>
          <w:p w14:paraId="19F44ED3" w14:textId="0DB15C0F"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Choristoneura</w:t>
            </w:r>
            <w:proofErr w:type="spellEnd"/>
            <w:r w:rsidRPr="00BA0DAB">
              <w:rPr>
                <w:rFonts w:ascii="Arial" w:hAnsi="Arial" w:cs="Arial"/>
                <w:sz w:val="16"/>
                <w:szCs w:val="16"/>
              </w:rPr>
              <w:t xml:space="preserve"> </w:t>
            </w:r>
            <w:proofErr w:type="spellStart"/>
            <w:r w:rsidRPr="00BA0DAB">
              <w:rPr>
                <w:rFonts w:ascii="Arial" w:hAnsi="Arial" w:cs="Arial"/>
                <w:sz w:val="16"/>
                <w:szCs w:val="16"/>
              </w:rPr>
              <w:t>fumiferana</w:t>
            </w:r>
            <w:proofErr w:type="spellEnd"/>
            <w:r w:rsidRPr="00BA0DAB">
              <w:rPr>
                <w:rFonts w:ascii="Arial" w:hAnsi="Arial" w:cs="Arial"/>
                <w:sz w:val="16"/>
                <w:szCs w:val="16"/>
              </w:rPr>
              <w:t xml:space="preserve"> [CHONFU]</w:t>
            </w:r>
          </w:p>
        </w:tc>
        <w:tc>
          <w:tcPr>
            <w:tcW w:w="973" w:type="dxa"/>
            <w:noWrap/>
            <w:vAlign w:val="bottom"/>
            <w:hideMark/>
          </w:tcPr>
          <w:p w14:paraId="4C80BED5" w14:textId="20C7FF09"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0.0894649</w:t>
            </w:r>
            <w:proofErr w:type="gramEnd"/>
          </w:p>
        </w:tc>
        <w:tc>
          <w:tcPr>
            <w:tcW w:w="794" w:type="dxa"/>
            <w:noWrap/>
            <w:hideMark/>
          </w:tcPr>
          <w:p w14:paraId="0225C47A" w14:textId="3FC9C542"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1↑</w:t>
            </w:r>
          </w:p>
        </w:tc>
      </w:tr>
      <w:tr w:rsidR="004F1444" w:rsidRPr="00BA0DAB" w14:paraId="5BB84530" w14:textId="77777777" w:rsidTr="00021B5D">
        <w:trPr>
          <w:trHeight w:val="292"/>
        </w:trPr>
        <w:tc>
          <w:tcPr>
            <w:tcW w:w="608" w:type="dxa"/>
            <w:vAlign w:val="bottom"/>
          </w:tcPr>
          <w:p w14:paraId="5A2FB5E0" w14:textId="0CD92F70"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20</w:t>
            </w:r>
          </w:p>
        </w:tc>
        <w:tc>
          <w:tcPr>
            <w:tcW w:w="2693" w:type="dxa"/>
            <w:noWrap/>
            <w:hideMark/>
          </w:tcPr>
          <w:p w14:paraId="5E9039AF" w14:textId="63AC0B05"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Choristoneura</w:t>
            </w:r>
            <w:proofErr w:type="spellEnd"/>
            <w:r w:rsidRPr="00BA0DAB">
              <w:rPr>
                <w:rFonts w:ascii="Arial" w:hAnsi="Arial" w:cs="Arial"/>
                <w:sz w:val="16"/>
                <w:szCs w:val="16"/>
              </w:rPr>
              <w:t xml:space="preserve"> </w:t>
            </w:r>
            <w:proofErr w:type="spellStart"/>
            <w:r w:rsidRPr="00BA0DAB">
              <w:rPr>
                <w:rFonts w:ascii="Arial" w:hAnsi="Arial" w:cs="Arial"/>
                <w:sz w:val="16"/>
                <w:szCs w:val="16"/>
              </w:rPr>
              <w:t>fumiferana</w:t>
            </w:r>
            <w:proofErr w:type="spellEnd"/>
            <w:r w:rsidRPr="00BA0DAB">
              <w:rPr>
                <w:rFonts w:ascii="Arial" w:hAnsi="Arial" w:cs="Arial"/>
                <w:sz w:val="16"/>
                <w:szCs w:val="16"/>
              </w:rPr>
              <w:t xml:space="preserve"> [CHONFU]</w:t>
            </w:r>
          </w:p>
        </w:tc>
        <w:tc>
          <w:tcPr>
            <w:tcW w:w="973" w:type="dxa"/>
            <w:noWrap/>
            <w:vAlign w:val="bottom"/>
            <w:hideMark/>
          </w:tcPr>
          <w:p w14:paraId="5E01D872" w14:textId="7C55FE9E"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0.0866010</w:t>
            </w:r>
            <w:proofErr w:type="gramEnd"/>
          </w:p>
        </w:tc>
        <w:tc>
          <w:tcPr>
            <w:tcW w:w="445" w:type="dxa"/>
            <w:tcBorders>
              <w:top w:val="nil"/>
              <w:bottom w:val="nil"/>
            </w:tcBorders>
            <w:noWrap/>
            <w:hideMark/>
          </w:tcPr>
          <w:p w14:paraId="07D98082"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5347E8B5" w14:textId="2BE07798"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20</w:t>
            </w:r>
          </w:p>
        </w:tc>
        <w:tc>
          <w:tcPr>
            <w:tcW w:w="2835" w:type="dxa"/>
            <w:noWrap/>
            <w:hideMark/>
          </w:tcPr>
          <w:p w14:paraId="3E23AEB4" w14:textId="7D41758F"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Cryphonectria</w:t>
            </w:r>
            <w:proofErr w:type="spellEnd"/>
            <w:r w:rsidRPr="00BA0DAB">
              <w:rPr>
                <w:rFonts w:ascii="Arial" w:hAnsi="Arial" w:cs="Arial"/>
                <w:sz w:val="16"/>
                <w:szCs w:val="16"/>
              </w:rPr>
              <w:t xml:space="preserve"> </w:t>
            </w:r>
            <w:proofErr w:type="spellStart"/>
            <w:r w:rsidRPr="00BA0DAB">
              <w:rPr>
                <w:rFonts w:ascii="Arial" w:hAnsi="Arial" w:cs="Arial"/>
                <w:sz w:val="16"/>
                <w:szCs w:val="16"/>
              </w:rPr>
              <w:t>parasitica</w:t>
            </w:r>
            <w:proofErr w:type="spellEnd"/>
            <w:r w:rsidRPr="00BA0DAB">
              <w:rPr>
                <w:rFonts w:ascii="Arial" w:hAnsi="Arial" w:cs="Arial"/>
                <w:sz w:val="16"/>
                <w:szCs w:val="16"/>
              </w:rPr>
              <w:t xml:space="preserve"> [ENDOPA]</w:t>
            </w:r>
          </w:p>
        </w:tc>
        <w:tc>
          <w:tcPr>
            <w:tcW w:w="973" w:type="dxa"/>
            <w:noWrap/>
            <w:vAlign w:val="bottom"/>
            <w:hideMark/>
          </w:tcPr>
          <w:p w14:paraId="79F2010F" w14:textId="2B757721"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0.0886168</w:t>
            </w:r>
            <w:proofErr w:type="gramEnd"/>
          </w:p>
        </w:tc>
        <w:tc>
          <w:tcPr>
            <w:tcW w:w="794" w:type="dxa"/>
            <w:noWrap/>
            <w:hideMark/>
          </w:tcPr>
          <w:p w14:paraId="541F9C33" w14:textId="100B0740"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1↓</w:t>
            </w:r>
          </w:p>
        </w:tc>
      </w:tr>
      <w:tr w:rsidR="004F1444" w:rsidRPr="00BA0DAB" w14:paraId="5EE98608" w14:textId="77777777" w:rsidTr="00021B5D">
        <w:trPr>
          <w:trHeight w:val="292"/>
        </w:trPr>
        <w:tc>
          <w:tcPr>
            <w:tcW w:w="608" w:type="dxa"/>
            <w:vAlign w:val="bottom"/>
          </w:tcPr>
          <w:p w14:paraId="7584C223" w14:textId="02FD8B45"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21</w:t>
            </w:r>
          </w:p>
        </w:tc>
        <w:tc>
          <w:tcPr>
            <w:tcW w:w="2693" w:type="dxa"/>
            <w:noWrap/>
            <w:hideMark/>
          </w:tcPr>
          <w:p w14:paraId="47433B86" w14:textId="73614443"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Dendroctonus</w:t>
            </w:r>
            <w:proofErr w:type="spellEnd"/>
            <w:r w:rsidRPr="00BA0DAB">
              <w:rPr>
                <w:rFonts w:ascii="Arial" w:hAnsi="Arial" w:cs="Arial"/>
                <w:sz w:val="16"/>
                <w:szCs w:val="16"/>
              </w:rPr>
              <w:t xml:space="preserve"> </w:t>
            </w:r>
            <w:proofErr w:type="spellStart"/>
            <w:r w:rsidRPr="00BA0DAB">
              <w:rPr>
                <w:rFonts w:ascii="Arial" w:hAnsi="Arial" w:cs="Arial"/>
                <w:sz w:val="16"/>
                <w:szCs w:val="16"/>
              </w:rPr>
              <w:t>rufipennis</w:t>
            </w:r>
            <w:proofErr w:type="spellEnd"/>
            <w:r w:rsidRPr="00BA0DAB">
              <w:rPr>
                <w:rFonts w:ascii="Arial" w:hAnsi="Arial" w:cs="Arial"/>
                <w:sz w:val="16"/>
                <w:szCs w:val="16"/>
              </w:rPr>
              <w:t xml:space="preserve"> [DENCRU]</w:t>
            </w:r>
          </w:p>
        </w:tc>
        <w:tc>
          <w:tcPr>
            <w:tcW w:w="973" w:type="dxa"/>
            <w:noWrap/>
            <w:vAlign w:val="bottom"/>
            <w:hideMark/>
          </w:tcPr>
          <w:p w14:paraId="794F4B88" w14:textId="08C75A55"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0.0859714</w:t>
            </w:r>
            <w:proofErr w:type="gramEnd"/>
          </w:p>
        </w:tc>
        <w:tc>
          <w:tcPr>
            <w:tcW w:w="445" w:type="dxa"/>
            <w:tcBorders>
              <w:top w:val="nil"/>
              <w:bottom w:val="nil"/>
            </w:tcBorders>
            <w:noWrap/>
            <w:hideMark/>
          </w:tcPr>
          <w:p w14:paraId="7211A806"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A536AC4" w14:textId="5D58DD7B"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21</w:t>
            </w:r>
          </w:p>
        </w:tc>
        <w:tc>
          <w:tcPr>
            <w:tcW w:w="2835" w:type="dxa"/>
            <w:noWrap/>
            <w:hideMark/>
          </w:tcPr>
          <w:p w14:paraId="2A67E5B1" w14:textId="08B7480A"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Dendroctonus</w:t>
            </w:r>
            <w:proofErr w:type="spellEnd"/>
            <w:r w:rsidRPr="00BA0DAB">
              <w:rPr>
                <w:rFonts w:ascii="Arial" w:hAnsi="Arial" w:cs="Arial"/>
                <w:sz w:val="16"/>
                <w:szCs w:val="16"/>
              </w:rPr>
              <w:t xml:space="preserve"> </w:t>
            </w:r>
            <w:proofErr w:type="spellStart"/>
            <w:r w:rsidRPr="00BA0DAB">
              <w:rPr>
                <w:rFonts w:ascii="Arial" w:hAnsi="Arial" w:cs="Arial"/>
                <w:sz w:val="16"/>
                <w:szCs w:val="16"/>
              </w:rPr>
              <w:t>rufipennis</w:t>
            </w:r>
            <w:proofErr w:type="spellEnd"/>
            <w:r w:rsidRPr="00BA0DAB">
              <w:rPr>
                <w:rFonts w:ascii="Arial" w:hAnsi="Arial" w:cs="Arial"/>
                <w:sz w:val="16"/>
                <w:szCs w:val="16"/>
              </w:rPr>
              <w:t xml:space="preserve"> [DENCRU]</w:t>
            </w:r>
          </w:p>
        </w:tc>
        <w:tc>
          <w:tcPr>
            <w:tcW w:w="973" w:type="dxa"/>
            <w:noWrap/>
            <w:vAlign w:val="bottom"/>
            <w:hideMark/>
          </w:tcPr>
          <w:p w14:paraId="6EE38659" w14:textId="3185369C"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0.0848788</w:t>
            </w:r>
            <w:proofErr w:type="gramEnd"/>
          </w:p>
        </w:tc>
        <w:tc>
          <w:tcPr>
            <w:tcW w:w="794" w:type="dxa"/>
            <w:noWrap/>
            <w:hideMark/>
          </w:tcPr>
          <w:p w14:paraId="29A5F660" w14:textId="77777777" w:rsidR="004F1444" w:rsidRPr="00BA0DAB" w:rsidRDefault="004F1444" w:rsidP="00072A13">
            <w:pPr>
              <w:spacing w:line="276" w:lineRule="auto"/>
              <w:jc w:val="center"/>
              <w:rPr>
                <w:rFonts w:ascii="Arial" w:hAnsi="Arial" w:cs="Arial"/>
                <w:sz w:val="16"/>
                <w:szCs w:val="16"/>
              </w:rPr>
            </w:pPr>
          </w:p>
        </w:tc>
      </w:tr>
      <w:tr w:rsidR="004F1444" w:rsidRPr="00BA0DAB" w14:paraId="7771E8A3" w14:textId="77777777" w:rsidTr="00021B5D">
        <w:trPr>
          <w:trHeight w:val="292"/>
        </w:trPr>
        <w:tc>
          <w:tcPr>
            <w:tcW w:w="608" w:type="dxa"/>
            <w:vAlign w:val="bottom"/>
          </w:tcPr>
          <w:p w14:paraId="29A681B6" w14:textId="53D496A7"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lastRenderedPageBreak/>
              <w:t>22</w:t>
            </w:r>
          </w:p>
        </w:tc>
        <w:tc>
          <w:tcPr>
            <w:tcW w:w="2693" w:type="dxa"/>
            <w:noWrap/>
            <w:hideMark/>
          </w:tcPr>
          <w:p w14:paraId="3FC7D3D9" w14:textId="0118A60A"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Thrips</w:t>
            </w:r>
            <w:proofErr w:type="spellEnd"/>
            <w:r w:rsidRPr="00BA0DAB">
              <w:rPr>
                <w:rFonts w:ascii="Arial" w:hAnsi="Arial" w:cs="Arial"/>
                <w:sz w:val="16"/>
                <w:szCs w:val="16"/>
              </w:rPr>
              <w:t xml:space="preserve"> </w:t>
            </w:r>
            <w:proofErr w:type="spellStart"/>
            <w:r w:rsidRPr="00BA0DAB">
              <w:rPr>
                <w:rFonts w:ascii="Arial" w:hAnsi="Arial" w:cs="Arial"/>
                <w:sz w:val="16"/>
                <w:szCs w:val="16"/>
              </w:rPr>
              <w:t>palmi</w:t>
            </w:r>
            <w:proofErr w:type="spellEnd"/>
            <w:r w:rsidRPr="00BA0DAB">
              <w:rPr>
                <w:rFonts w:ascii="Arial" w:hAnsi="Arial" w:cs="Arial"/>
                <w:sz w:val="16"/>
                <w:szCs w:val="16"/>
              </w:rPr>
              <w:t xml:space="preserve"> [THRIPL]</w:t>
            </w:r>
          </w:p>
        </w:tc>
        <w:tc>
          <w:tcPr>
            <w:tcW w:w="973" w:type="dxa"/>
            <w:noWrap/>
            <w:vAlign w:val="bottom"/>
            <w:hideMark/>
          </w:tcPr>
          <w:p w14:paraId="7016F7BB" w14:textId="7174344A"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0.0799335</w:t>
            </w:r>
            <w:proofErr w:type="gramEnd"/>
          </w:p>
        </w:tc>
        <w:tc>
          <w:tcPr>
            <w:tcW w:w="445" w:type="dxa"/>
            <w:tcBorders>
              <w:top w:val="nil"/>
              <w:bottom w:val="nil"/>
            </w:tcBorders>
            <w:noWrap/>
            <w:hideMark/>
          </w:tcPr>
          <w:p w14:paraId="3C2AC136"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8EB3514" w14:textId="35359AAA"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22</w:t>
            </w:r>
          </w:p>
        </w:tc>
        <w:tc>
          <w:tcPr>
            <w:tcW w:w="2835" w:type="dxa"/>
            <w:noWrap/>
            <w:hideMark/>
          </w:tcPr>
          <w:p w14:paraId="4F430D42" w14:textId="6D33D7D0"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Cronartium</w:t>
            </w:r>
            <w:proofErr w:type="spellEnd"/>
            <w:r w:rsidRPr="00BA0DAB">
              <w:rPr>
                <w:rFonts w:ascii="Arial" w:hAnsi="Arial" w:cs="Arial"/>
                <w:sz w:val="16"/>
                <w:szCs w:val="16"/>
              </w:rPr>
              <w:t xml:space="preserve"> </w:t>
            </w:r>
            <w:proofErr w:type="spellStart"/>
            <w:r w:rsidRPr="00BA0DAB">
              <w:rPr>
                <w:rFonts w:ascii="Arial" w:hAnsi="Arial" w:cs="Arial"/>
                <w:sz w:val="16"/>
                <w:szCs w:val="16"/>
              </w:rPr>
              <w:t>spp</w:t>
            </w:r>
            <w:proofErr w:type="spellEnd"/>
            <w:r w:rsidRPr="00BA0DAB">
              <w:rPr>
                <w:rFonts w:ascii="Arial" w:hAnsi="Arial" w:cs="Arial"/>
                <w:sz w:val="16"/>
                <w:szCs w:val="16"/>
              </w:rPr>
              <w:t>. [1CRONG]</w:t>
            </w:r>
          </w:p>
        </w:tc>
        <w:tc>
          <w:tcPr>
            <w:tcW w:w="973" w:type="dxa"/>
            <w:noWrap/>
            <w:vAlign w:val="bottom"/>
            <w:hideMark/>
          </w:tcPr>
          <w:p w14:paraId="5A60723E" w14:textId="59360F79"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0.0771780</w:t>
            </w:r>
            <w:proofErr w:type="gramEnd"/>
          </w:p>
        </w:tc>
        <w:tc>
          <w:tcPr>
            <w:tcW w:w="794" w:type="dxa"/>
            <w:noWrap/>
            <w:hideMark/>
          </w:tcPr>
          <w:p w14:paraId="410BA97D" w14:textId="342A5423"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1↑</w:t>
            </w:r>
          </w:p>
        </w:tc>
      </w:tr>
      <w:tr w:rsidR="004F1444" w:rsidRPr="00BA0DAB" w14:paraId="086504EF" w14:textId="77777777" w:rsidTr="00021B5D">
        <w:trPr>
          <w:trHeight w:val="292"/>
        </w:trPr>
        <w:tc>
          <w:tcPr>
            <w:tcW w:w="608" w:type="dxa"/>
            <w:vAlign w:val="bottom"/>
          </w:tcPr>
          <w:p w14:paraId="48F8F27C" w14:textId="1DA4748A"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23</w:t>
            </w:r>
          </w:p>
        </w:tc>
        <w:tc>
          <w:tcPr>
            <w:tcW w:w="2693" w:type="dxa"/>
            <w:noWrap/>
            <w:hideMark/>
          </w:tcPr>
          <w:p w14:paraId="67F6B950" w14:textId="73CADFCF"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Cronartium</w:t>
            </w:r>
            <w:proofErr w:type="spellEnd"/>
            <w:r w:rsidRPr="00BA0DAB">
              <w:rPr>
                <w:rFonts w:ascii="Arial" w:hAnsi="Arial" w:cs="Arial"/>
                <w:sz w:val="16"/>
                <w:szCs w:val="16"/>
              </w:rPr>
              <w:t xml:space="preserve"> </w:t>
            </w:r>
            <w:proofErr w:type="spellStart"/>
            <w:r w:rsidRPr="00BA0DAB">
              <w:rPr>
                <w:rFonts w:ascii="Arial" w:hAnsi="Arial" w:cs="Arial"/>
                <w:sz w:val="16"/>
                <w:szCs w:val="16"/>
              </w:rPr>
              <w:t>spp</w:t>
            </w:r>
            <w:proofErr w:type="spellEnd"/>
            <w:r w:rsidRPr="00BA0DAB">
              <w:rPr>
                <w:rFonts w:ascii="Arial" w:hAnsi="Arial" w:cs="Arial"/>
                <w:sz w:val="16"/>
                <w:szCs w:val="16"/>
              </w:rPr>
              <w:t>. [1CRONG]</w:t>
            </w:r>
          </w:p>
        </w:tc>
        <w:tc>
          <w:tcPr>
            <w:tcW w:w="973" w:type="dxa"/>
            <w:noWrap/>
            <w:vAlign w:val="bottom"/>
            <w:hideMark/>
          </w:tcPr>
          <w:p w14:paraId="7F3014E4" w14:textId="2E9986CF"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0.0746457</w:t>
            </w:r>
            <w:proofErr w:type="gramEnd"/>
          </w:p>
        </w:tc>
        <w:tc>
          <w:tcPr>
            <w:tcW w:w="445" w:type="dxa"/>
            <w:tcBorders>
              <w:top w:val="nil"/>
              <w:bottom w:val="nil"/>
            </w:tcBorders>
            <w:noWrap/>
            <w:hideMark/>
          </w:tcPr>
          <w:p w14:paraId="729E5F11"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1231283" w14:textId="647B4392"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23</w:t>
            </w:r>
          </w:p>
        </w:tc>
        <w:tc>
          <w:tcPr>
            <w:tcW w:w="2835" w:type="dxa"/>
            <w:noWrap/>
            <w:hideMark/>
          </w:tcPr>
          <w:p w14:paraId="40B21346" w14:textId="72603D78"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Thrips</w:t>
            </w:r>
            <w:proofErr w:type="spellEnd"/>
            <w:r w:rsidRPr="00BA0DAB">
              <w:rPr>
                <w:rFonts w:ascii="Arial" w:hAnsi="Arial" w:cs="Arial"/>
                <w:sz w:val="16"/>
                <w:szCs w:val="16"/>
              </w:rPr>
              <w:t xml:space="preserve"> </w:t>
            </w:r>
            <w:proofErr w:type="spellStart"/>
            <w:r w:rsidRPr="00BA0DAB">
              <w:rPr>
                <w:rFonts w:ascii="Arial" w:hAnsi="Arial" w:cs="Arial"/>
                <w:sz w:val="16"/>
                <w:szCs w:val="16"/>
              </w:rPr>
              <w:t>palmi</w:t>
            </w:r>
            <w:proofErr w:type="spellEnd"/>
            <w:r w:rsidRPr="00BA0DAB">
              <w:rPr>
                <w:rFonts w:ascii="Arial" w:hAnsi="Arial" w:cs="Arial"/>
                <w:sz w:val="16"/>
                <w:szCs w:val="16"/>
              </w:rPr>
              <w:t xml:space="preserve"> [THRIPL]</w:t>
            </w:r>
          </w:p>
        </w:tc>
        <w:tc>
          <w:tcPr>
            <w:tcW w:w="973" w:type="dxa"/>
            <w:noWrap/>
            <w:vAlign w:val="bottom"/>
            <w:hideMark/>
          </w:tcPr>
          <w:p w14:paraId="0A9A4744" w14:textId="34951563"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0.0738743</w:t>
            </w:r>
            <w:proofErr w:type="gramEnd"/>
          </w:p>
        </w:tc>
        <w:tc>
          <w:tcPr>
            <w:tcW w:w="794" w:type="dxa"/>
            <w:noWrap/>
            <w:hideMark/>
          </w:tcPr>
          <w:p w14:paraId="5BAC9F38" w14:textId="5D59257F"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1↓</w:t>
            </w:r>
          </w:p>
        </w:tc>
      </w:tr>
      <w:tr w:rsidR="004F1444" w:rsidRPr="00BA0DAB" w14:paraId="7D268D6A" w14:textId="77777777" w:rsidTr="00021B5D">
        <w:trPr>
          <w:trHeight w:val="292"/>
        </w:trPr>
        <w:tc>
          <w:tcPr>
            <w:tcW w:w="608" w:type="dxa"/>
            <w:vAlign w:val="bottom"/>
          </w:tcPr>
          <w:p w14:paraId="44F98388" w14:textId="4917A3E1"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24</w:t>
            </w:r>
          </w:p>
        </w:tc>
        <w:tc>
          <w:tcPr>
            <w:tcW w:w="2693" w:type="dxa"/>
            <w:noWrap/>
            <w:hideMark/>
          </w:tcPr>
          <w:p w14:paraId="267AF348" w14:textId="117B5F08"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Polygraphus</w:t>
            </w:r>
            <w:proofErr w:type="spellEnd"/>
            <w:r w:rsidRPr="00BA0DAB">
              <w:rPr>
                <w:rFonts w:ascii="Arial" w:hAnsi="Arial" w:cs="Arial"/>
                <w:sz w:val="16"/>
                <w:szCs w:val="16"/>
              </w:rPr>
              <w:t xml:space="preserve"> </w:t>
            </w:r>
            <w:proofErr w:type="spellStart"/>
            <w:r w:rsidRPr="00BA0DAB">
              <w:rPr>
                <w:rFonts w:ascii="Arial" w:hAnsi="Arial" w:cs="Arial"/>
                <w:sz w:val="16"/>
                <w:szCs w:val="16"/>
              </w:rPr>
              <w:t>proximus</w:t>
            </w:r>
            <w:proofErr w:type="spellEnd"/>
            <w:r w:rsidRPr="00BA0DAB">
              <w:rPr>
                <w:rFonts w:ascii="Arial" w:hAnsi="Arial" w:cs="Arial"/>
                <w:sz w:val="16"/>
                <w:szCs w:val="16"/>
              </w:rPr>
              <w:t xml:space="preserve"> [POLGPR]</w:t>
            </w:r>
          </w:p>
        </w:tc>
        <w:tc>
          <w:tcPr>
            <w:tcW w:w="973" w:type="dxa"/>
            <w:noWrap/>
            <w:vAlign w:val="bottom"/>
            <w:hideMark/>
          </w:tcPr>
          <w:p w14:paraId="55D3DC4F" w14:textId="653D2E0E"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0.0720713</w:t>
            </w:r>
            <w:proofErr w:type="gramEnd"/>
          </w:p>
        </w:tc>
        <w:tc>
          <w:tcPr>
            <w:tcW w:w="445" w:type="dxa"/>
            <w:tcBorders>
              <w:top w:val="nil"/>
              <w:bottom w:val="nil"/>
            </w:tcBorders>
            <w:noWrap/>
            <w:hideMark/>
          </w:tcPr>
          <w:p w14:paraId="3BB7A3A8"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1B0FFAB" w14:textId="67DC33BE"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24</w:t>
            </w:r>
          </w:p>
        </w:tc>
        <w:tc>
          <w:tcPr>
            <w:tcW w:w="2835" w:type="dxa"/>
            <w:noWrap/>
            <w:hideMark/>
          </w:tcPr>
          <w:p w14:paraId="0F0E3F86" w14:textId="698A1769"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Polygraphus</w:t>
            </w:r>
            <w:proofErr w:type="spellEnd"/>
            <w:r w:rsidRPr="00BA0DAB">
              <w:rPr>
                <w:rFonts w:ascii="Arial" w:hAnsi="Arial" w:cs="Arial"/>
                <w:sz w:val="16"/>
                <w:szCs w:val="16"/>
              </w:rPr>
              <w:t xml:space="preserve"> </w:t>
            </w:r>
            <w:proofErr w:type="spellStart"/>
            <w:r w:rsidRPr="00BA0DAB">
              <w:rPr>
                <w:rFonts w:ascii="Arial" w:hAnsi="Arial" w:cs="Arial"/>
                <w:sz w:val="16"/>
                <w:szCs w:val="16"/>
              </w:rPr>
              <w:t>proximus</w:t>
            </w:r>
            <w:proofErr w:type="spellEnd"/>
            <w:r w:rsidRPr="00BA0DAB">
              <w:rPr>
                <w:rFonts w:ascii="Arial" w:hAnsi="Arial" w:cs="Arial"/>
                <w:sz w:val="16"/>
                <w:szCs w:val="16"/>
              </w:rPr>
              <w:t xml:space="preserve"> [POLGPR]</w:t>
            </w:r>
          </w:p>
        </w:tc>
        <w:tc>
          <w:tcPr>
            <w:tcW w:w="973" w:type="dxa"/>
            <w:noWrap/>
            <w:vAlign w:val="bottom"/>
            <w:hideMark/>
          </w:tcPr>
          <w:p w14:paraId="30A7A2D7" w14:textId="10F16C7B"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0.0719240</w:t>
            </w:r>
            <w:proofErr w:type="gramEnd"/>
          </w:p>
        </w:tc>
        <w:tc>
          <w:tcPr>
            <w:tcW w:w="794" w:type="dxa"/>
            <w:noWrap/>
            <w:hideMark/>
          </w:tcPr>
          <w:p w14:paraId="2A1EDD8F" w14:textId="77777777" w:rsidR="004F1444" w:rsidRPr="00BA0DAB" w:rsidRDefault="004F1444" w:rsidP="00072A13">
            <w:pPr>
              <w:spacing w:line="276" w:lineRule="auto"/>
              <w:jc w:val="center"/>
              <w:rPr>
                <w:rFonts w:ascii="Arial" w:hAnsi="Arial" w:cs="Arial"/>
                <w:sz w:val="16"/>
                <w:szCs w:val="16"/>
              </w:rPr>
            </w:pPr>
          </w:p>
        </w:tc>
      </w:tr>
      <w:tr w:rsidR="004F1444" w:rsidRPr="00BA0DAB" w14:paraId="5A6D5856" w14:textId="77777777" w:rsidTr="00021B5D">
        <w:trPr>
          <w:trHeight w:val="292"/>
        </w:trPr>
        <w:tc>
          <w:tcPr>
            <w:tcW w:w="608" w:type="dxa"/>
            <w:vAlign w:val="bottom"/>
          </w:tcPr>
          <w:p w14:paraId="009200AA" w14:textId="2AF6CF19"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25</w:t>
            </w:r>
          </w:p>
        </w:tc>
        <w:tc>
          <w:tcPr>
            <w:tcW w:w="2693" w:type="dxa"/>
            <w:noWrap/>
            <w:hideMark/>
          </w:tcPr>
          <w:p w14:paraId="4B0C0CE0" w14:textId="3337D924"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Ips</w:t>
            </w:r>
            <w:proofErr w:type="spellEnd"/>
            <w:r w:rsidRPr="00BA0DAB">
              <w:rPr>
                <w:rFonts w:ascii="Arial" w:hAnsi="Arial" w:cs="Arial"/>
                <w:sz w:val="16"/>
                <w:szCs w:val="16"/>
              </w:rPr>
              <w:t xml:space="preserve"> </w:t>
            </w:r>
            <w:proofErr w:type="spellStart"/>
            <w:r w:rsidRPr="00BA0DAB">
              <w:rPr>
                <w:rFonts w:ascii="Arial" w:hAnsi="Arial" w:cs="Arial"/>
                <w:sz w:val="16"/>
                <w:szCs w:val="16"/>
              </w:rPr>
              <w:t>hauseri</w:t>
            </w:r>
            <w:proofErr w:type="spellEnd"/>
            <w:r w:rsidRPr="00BA0DAB">
              <w:rPr>
                <w:rFonts w:ascii="Arial" w:hAnsi="Arial" w:cs="Arial"/>
                <w:sz w:val="16"/>
                <w:szCs w:val="16"/>
              </w:rPr>
              <w:t xml:space="preserve"> [IPSXHA]</w:t>
            </w:r>
          </w:p>
        </w:tc>
        <w:tc>
          <w:tcPr>
            <w:tcW w:w="973" w:type="dxa"/>
            <w:noWrap/>
            <w:vAlign w:val="bottom"/>
            <w:hideMark/>
          </w:tcPr>
          <w:p w14:paraId="2856C079" w14:textId="2221B6EB"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0.0642458</w:t>
            </w:r>
            <w:proofErr w:type="gramEnd"/>
          </w:p>
        </w:tc>
        <w:tc>
          <w:tcPr>
            <w:tcW w:w="445" w:type="dxa"/>
            <w:tcBorders>
              <w:top w:val="nil"/>
              <w:bottom w:val="nil"/>
            </w:tcBorders>
            <w:noWrap/>
            <w:hideMark/>
          </w:tcPr>
          <w:p w14:paraId="2322A64B"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6198E174" w14:textId="05B9FBF5"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25</w:t>
            </w:r>
          </w:p>
        </w:tc>
        <w:tc>
          <w:tcPr>
            <w:tcW w:w="2835" w:type="dxa"/>
            <w:noWrap/>
            <w:hideMark/>
          </w:tcPr>
          <w:p w14:paraId="035257E7" w14:textId="2E4D2BDF"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Ips</w:t>
            </w:r>
            <w:proofErr w:type="spellEnd"/>
            <w:r w:rsidRPr="00BA0DAB">
              <w:rPr>
                <w:rFonts w:ascii="Arial" w:hAnsi="Arial" w:cs="Arial"/>
                <w:sz w:val="16"/>
                <w:szCs w:val="16"/>
              </w:rPr>
              <w:t xml:space="preserve"> </w:t>
            </w:r>
            <w:proofErr w:type="spellStart"/>
            <w:r w:rsidRPr="00BA0DAB">
              <w:rPr>
                <w:rFonts w:ascii="Arial" w:hAnsi="Arial" w:cs="Arial"/>
                <w:sz w:val="16"/>
                <w:szCs w:val="16"/>
              </w:rPr>
              <w:t>hauseri</w:t>
            </w:r>
            <w:proofErr w:type="spellEnd"/>
            <w:r w:rsidRPr="00BA0DAB">
              <w:rPr>
                <w:rFonts w:ascii="Arial" w:hAnsi="Arial" w:cs="Arial"/>
                <w:sz w:val="16"/>
                <w:szCs w:val="16"/>
              </w:rPr>
              <w:t xml:space="preserve"> [IPSXHA]</w:t>
            </w:r>
          </w:p>
        </w:tc>
        <w:tc>
          <w:tcPr>
            <w:tcW w:w="973" w:type="dxa"/>
            <w:noWrap/>
            <w:vAlign w:val="bottom"/>
            <w:hideMark/>
          </w:tcPr>
          <w:p w14:paraId="0902E56E" w14:textId="35A93AAF"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0.0630481</w:t>
            </w:r>
            <w:proofErr w:type="gramEnd"/>
          </w:p>
        </w:tc>
        <w:tc>
          <w:tcPr>
            <w:tcW w:w="794" w:type="dxa"/>
            <w:noWrap/>
            <w:hideMark/>
          </w:tcPr>
          <w:p w14:paraId="4F285C64" w14:textId="77777777" w:rsidR="004F1444" w:rsidRPr="00BA0DAB" w:rsidRDefault="004F1444" w:rsidP="00072A13">
            <w:pPr>
              <w:spacing w:line="276" w:lineRule="auto"/>
              <w:jc w:val="center"/>
              <w:rPr>
                <w:rFonts w:ascii="Arial" w:hAnsi="Arial" w:cs="Arial"/>
                <w:sz w:val="16"/>
                <w:szCs w:val="16"/>
              </w:rPr>
            </w:pPr>
          </w:p>
        </w:tc>
      </w:tr>
      <w:tr w:rsidR="004F1444" w:rsidRPr="00BA0DAB" w14:paraId="5768137F" w14:textId="77777777" w:rsidTr="00021B5D">
        <w:trPr>
          <w:trHeight w:val="292"/>
        </w:trPr>
        <w:tc>
          <w:tcPr>
            <w:tcW w:w="608" w:type="dxa"/>
            <w:vAlign w:val="bottom"/>
          </w:tcPr>
          <w:p w14:paraId="5FDF617C" w14:textId="5973BC2F"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26</w:t>
            </w:r>
          </w:p>
        </w:tc>
        <w:tc>
          <w:tcPr>
            <w:tcW w:w="2693" w:type="dxa"/>
            <w:noWrap/>
            <w:hideMark/>
          </w:tcPr>
          <w:p w14:paraId="2FE2BB00" w14:textId="7C303147"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Dendroctonus</w:t>
            </w:r>
            <w:proofErr w:type="spellEnd"/>
            <w:r w:rsidRPr="00BA0DAB">
              <w:rPr>
                <w:rFonts w:ascii="Arial" w:hAnsi="Arial" w:cs="Arial"/>
                <w:sz w:val="16"/>
                <w:szCs w:val="16"/>
              </w:rPr>
              <w:t xml:space="preserve"> valens [DENCVA]</w:t>
            </w:r>
          </w:p>
        </w:tc>
        <w:tc>
          <w:tcPr>
            <w:tcW w:w="973" w:type="dxa"/>
            <w:noWrap/>
            <w:vAlign w:val="bottom"/>
            <w:hideMark/>
          </w:tcPr>
          <w:p w14:paraId="282CCE16" w14:textId="13DC2AD9"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0.0637168</w:t>
            </w:r>
            <w:proofErr w:type="gramEnd"/>
          </w:p>
        </w:tc>
        <w:tc>
          <w:tcPr>
            <w:tcW w:w="445" w:type="dxa"/>
            <w:tcBorders>
              <w:top w:val="nil"/>
              <w:bottom w:val="nil"/>
            </w:tcBorders>
            <w:noWrap/>
            <w:hideMark/>
          </w:tcPr>
          <w:p w14:paraId="59EAE8B9"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4FF02889" w14:textId="4B03AA1D"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26</w:t>
            </w:r>
          </w:p>
        </w:tc>
        <w:tc>
          <w:tcPr>
            <w:tcW w:w="2835" w:type="dxa"/>
            <w:noWrap/>
            <w:hideMark/>
          </w:tcPr>
          <w:p w14:paraId="23EEED08" w14:textId="410DF801"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Gymnosporangium</w:t>
            </w:r>
            <w:proofErr w:type="spellEnd"/>
            <w:r w:rsidRPr="00BA0DAB">
              <w:rPr>
                <w:rFonts w:ascii="Arial" w:hAnsi="Arial" w:cs="Arial"/>
                <w:sz w:val="16"/>
                <w:szCs w:val="16"/>
              </w:rPr>
              <w:t xml:space="preserve"> </w:t>
            </w:r>
            <w:proofErr w:type="spellStart"/>
            <w:r w:rsidRPr="00BA0DAB">
              <w:rPr>
                <w:rFonts w:ascii="Arial" w:hAnsi="Arial" w:cs="Arial"/>
                <w:sz w:val="16"/>
                <w:szCs w:val="16"/>
              </w:rPr>
              <w:t>spp</w:t>
            </w:r>
            <w:proofErr w:type="spellEnd"/>
            <w:r w:rsidRPr="00BA0DAB">
              <w:rPr>
                <w:rFonts w:ascii="Arial" w:hAnsi="Arial" w:cs="Arial"/>
                <w:sz w:val="16"/>
                <w:szCs w:val="16"/>
              </w:rPr>
              <w:t>. [1GYMNG]</w:t>
            </w:r>
          </w:p>
        </w:tc>
        <w:tc>
          <w:tcPr>
            <w:tcW w:w="973" w:type="dxa"/>
            <w:noWrap/>
            <w:vAlign w:val="bottom"/>
            <w:hideMark/>
          </w:tcPr>
          <w:p w14:paraId="20080DFF" w14:textId="1BEB2F87"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0.0626548</w:t>
            </w:r>
            <w:proofErr w:type="gramEnd"/>
          </w:p>
        </w:tc>
        <w:tc>
          <w:tcPr>
            <w:tcW w:w="794" w:type="dxa"/>
            <w:noWrap/>
            <w:hideMark/>
          </w:tcPr>
          <w:p w14:paraId="700DAB0D" w14:textId="463627BD"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1↑</w:t>
            </w:r>
          </w:p>
        </w:tc>
      </w:tr>
      <w:tr w:rsidR="004F1444" w:rsidRPr="00BA0DAB" w14:paraId="3882C473" w14:textId="77777777" w:rsidTr="00021B5D">
        <w:trPr>
          <w:trHeight w:val="292"/>
        </w:trPr>
        <w:tc>
          <w:tcPr>
            <w:tcW w:w="608" w:type="dxa"/>
            <w:vAlign w:val="bottom"/>
          </w:tcPr>
          <w:p w14:paraId="32BC94CE" w14:textId="48074991"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27</w:t>
            </w:r>
          </w:p>
        </w:tc>
        <w:tc>
          <w:tcPr>
            <w:tcW w:w="2693" w:type="dxa"/>
            <w:noWrap/>
            <w:hideMark/>
          </w:tcPr>
          <w:p w14:paraId="4EC0E00E" w14:textId="17ABBE9F"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Gymnosporangium</w:t>
            </w:r>
            <w:proofErr w:type="spellEnd"/>
            <w:r w:rsidRPr="00BA0DAB">
              <w:rPr>
                <w:rFonts w:ascii="Arial" w:hAnsi="Arial" w:cs="Arial"/>
                <w:sz w:val="16"/>
                <w:szCs w:val="16"/>
              </w:rPr>
              <w:t xml:space="preserve"> </w:t>
            </w:r>
            <w:proofErr w:type="spellStart"/>
            <w:r w:rsidRPr="00BA0DAB">
              <w:rPr>
                <w:rFonts w:ascii="Arial" w:hAnsi="Arial" w:cs="Arial"/>
                <w:sz w:val="16"/>
                <w:szCs w:val="16"/>
              </w:rPr>
              <w:t>spp</w:t>
            </w:r>
            <w:proofErr w:type="spellEnd"/>
            <w:r w:rsidRPr="00BA0DAB">
              <w:rPr>
                <w:rFonts w:ascii="Arial" w:hAnsi="Arial" w:cs="Arial"/>
                <w:sz w:val="16"/>
                <w:szCs w:val="16"/>
              </w:rPr>
              <w:t>. [1GYMNG]</w:t>
            </w:r>
          </w:p>
        </w:tc>
        <w:tc>
          <w:tcPr>
            <w:tcW w:w="973" w:type="dxa"/>
            <w:noWrap/>
            <w:vAlign w:val="bottom"/>
            <w:hideMark/>
          </w:tcPr>
          <w:p w14:paraId="586048A9" w14:textId="2D80A5AA"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0.0634075</w:t>
            </w:r>
            <w:proofErr w:type="gramEnd"/>
          </w:p>
        </w:tc>
        <w:tc>
          <w:tcPr>
            <w:tcW w:w="445" w:type="dxa"/>
            <w:tcBorders>
              <w:top w:val="nil"/>
              <w:bottom w:val="nil"/>
            </w:tcBorders>
            <w:noWrap/>
            <w:hideMark/>
          </w:tcPr>
          <w:p w14:paraId="00D0517E"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55F81DDE" w14:textId="66A1F8A5"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27</w:t>
            </w:r>
          </w:p>
        </w:tc>
        <w:tc>
          <w:tcPr>
            <w:tcW w:w="2835" w:type="dxa"/>
            <w:noWrap/>
            <w:hideMark/>
          </w:tcPr>
          <w:p w14:paraId="52D2F6EF" w14:textId="4B4FF85E" w:rsidR="004F1444" w:rsidRPr="00BA0DAB" w:rsidRDefault="004F1444"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strobi</w:t>
            </w:r>
            <w:proofErr w:type="spellEnd"/>
            <w:r w:rsidRPr="00BA0DAB">
              <w:rPr>
                <w:rFonts w:ascii="Arial" w:hAnsi="Arial" w:cs="Arial"/>
                <w:sz w:val="16"/>
                <w:szCs w:val="16"/>
              </w:rPr>
              <w:t xml:space="preserve"> [PISOST]</w:t>
            </w:r>
          </w:p>
        </w:tc>
        <w:tc>
          <w:tcPr>
            <w:tcW w:w="973" w:type="dxa"/>
            <w:noWrap/>
            <w:vAlign w:val="bottom"/>
            <w:hideMark/>
          </w:tcPr>
          <w:p w14:paraId="02581675" w14:textId="7B1EB672"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0.0624606</w:t>
            </w:r>
            <w:proofErr w:type="gramEnd"/>
          </w:p>
        </w:tc>
        <w:tc>
          <w:tcPr>
            <w:tcW w:w="794" w:type="dxa"/>
            <w:noWrap/>
            <w:hideMark/>
          </w:tcPr>
          <w:p w14:paraId="0862271A" w14:textId="3121BC96"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2↑</w:t>
            </w:r>
          </w:p>
        </w:tc>
      </w:tr>
      <w:tr w:rsidR="004F1444" w:rsidRPr="00BA0DAB" w14:paraId="642DB66D" w14:textId="77777777" w:rsidTr="00021B5D">
        <w:trPr>
          <w:trHeight w:val="292"/>
        </w:trPr>
        <w:tc>
          <w:tcPr>
            <w:tcW w:w="608" w:type="dxa"/>
            <w:vAlign w:val="bottom"/>
          </w:tcPr>
          <w:p w14:paraId="737041B9" w14:textId="5A9E0821"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28</w:t>
            </w:r>
          </w:p>
        </w:tc>
        <w:tc>
          <w:tcPr>
            <w:tcW w:w="2693" w:type="dxa"/>
            <w:noWrap/>
            <w:hideMark/>
          </w:tcPr>
          <w:p w14:paraId="0BB73C80" w14:textId="07A581C6" w:rsidR="004F1444" w:rsidRPr="00BA0DAB" w:rsidRDefault="004F1444"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nemorensis</w:t>
            </w:r>
            <w:proofErr w:type="spellEnd"/>
            <w:r w:rsidRPr="00BA0DAB">
              <w:rPr>
                <w:rFonts w:ascii="Arial" w:hAnsi="Arial" w:cs="Arial"/>
                <w:sz w:val="16"/>
                <w:szCs w:val="16"/>
              </w:rPr>
              <w:t xml:space="preserve"> [PISONE]</w:t>
            </w:r>
          </w:p>
        </w:tc>
        <w:tc>
          <w:tcPr>
            <w:tcW w:w="973" w:type="dxa"/>
            <w:noWrap/>
            <w:vAlign w:val="bottom"/>
            <w:hideMark/>
          </w:tcPr>
          <w:p w14:paraId="0F989EB2" w14:textId="7401467F"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0.0614160</w:t>
            </w:r>
            <w:proofErr w:type="gramEnd"/>
          </w:p>
        </w:tc>
        <w:tc>
          <w:tcPr>
            <w:tcW w:w="445" w:type="dxa"/>
            <w:tcBorders>
              <w:top w:val="nil"/>
              <w:bottom w:val="nil"/>
            </w:tcBorders>
            <w:noWrap/>
            <w:hideMark/>
          </w:tcPr>
          <w:p w14:paraId="6D0CBBDF"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228C6398" w14:textId="6ECCB12C"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28</w:t>
            </w:r>
          </w:p>
        </w:tc>
        <w:tc>
          <w:tcPr>
            <w:tcW w:w="2835" w:type="dxa"/>
            <w:noWrap/>
            <w:hideMark/>
          </w:tcPr>
          <w:p w14:paraId="1C905678" w14:textId="2A9EA0D2"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Dendroctonus</w:t>
            </w:r>
            <w:proofErr w:type="spellEnd"/>
            <w:r w:rsidRPr="00BA0DAB">
              <w:rPr>
                <w:rFonts w:ascii="Arial" w:hAnsi="Arial" w:cs="Arial"/>
                <w:sz w:val="16"/>
                <w:szCs w:val="16"/>
              </w:rPr>
              <w:t xml:space="preserve"> valens [DENCVA]</w:t>
            </w:r>
          </w:p>
        </w:tc>
        <w:tc>
          <w:tcPr>
            <w:tcW w:w="973" w:type="dxa"/>
            <w:noWrap/>
            <w:vAlign w:val="bottom"/>
            <w:hideMark/>
          </w:tcPr>
          <w:p w14:paraId="68520831" w14:textId="0D8887B3"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0.0622807</w:t>
            </w:r>
            <w:proofErr w:type="gramEnd"/>
          </w:p>
        </w:tc>
        <w:tc>
          <w:tcPr>
            <w:tcW w:w="794" w:type="dxa"/>
            <w:noWrap/>
            <w:hideMark/>
          </w:tcPr>
          <w:p w14:paraId="2E112E65" w14:textId="1CF12AC8"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2↓</w:t>
            </w:r>
          </w:p>
        </w:tc>
      </w:tr>
      <w:tr w:rsidR="004F1444" w:rsidRPr="00BA0DAB" w14:paraId="76FCAA4D" w14:textId="77777777" w:rsidTr="00021B5D">
        <w:trPr>
          <w:trHeight w:val="292"/>
        </w:trPr>
        <w:tc>
          <w:tcPr>
            <w:tcW w:w="608" w:type="dxa"/>
            <w:vAlign w:val="bottom"/>
          </w:tcPr>
          <w:p w14:paraId="04AC20D9" w14:textId="7BAACCA0"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29</w:t>
            </w:r>
          </w:p>
        </w:tc>
        <w:tc>
          <w:tcPr>
            <w:tcW w:w="2693" w:type="dxa"/>
            <w:noWrap/>
            <w:hideMark/>
          </w:tcPr>
          <w:p w14:paraId="48BC565A" w14:textId="34964A46" w:rsidR="004F1444" w:rsidRPr="00BA0DAB" w:rsidRDefault="004F1444"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strobi</w:t>
            </w:r>
            <w:proofErr w:type="spellEnd"/>
            <w:r w:rsidRPr="00BA0DAB">
              <w:rPr>
                <w:rFonts w:ascii="Arial" w:hAnsi="Arial" w:cs="Arial"/>
                <w:sz w:val="16"/>
                <w:szCs w:val="16"/>
              </w:rPr>
              <w:t xml:space="preserve"> [PISOST]</w:t>
            </w:r>
          </w:p>
        </w:tc>
        <w:tc>
          <w:tcPr>
            <w:tcW w:w="973" w:type="dxa"/>
            <w:noWrap/>
            <w:vAlign w:val="bottom"/>
            <w:hideMark/>
          </w:tcPr>
          <w:p w14:paraId="7C49A3F7" w14:textId="739B3BCE"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0.0607278</w:t>
            </w:r>
            <w:proofErr w:type="gramEnd"/>
          </w:p>
        </w:tc>
        <w:tc>
          <w:tcPr>
            <w:tcW w:w="445" w:type="dxa"/>
            <w:tcBorders>
              <w:top w:val="nil"/>
              <w:bottom w:val="nil"/>
            </w:tcBorders>
            <w:noWrap/>
            <w:hideMark/>
          </w:tcPr>
          <w:p w14:paraId="302442CD"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609F46FE" w14:textId="3DB5E004"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29</w:t>
            </w:r>
          </w:p>
        </w:tc>
        <w:tc>
          <w:tcPr>
            <w:tcW w:w="2835" w:type="dxa"/>
            <w:noWrap/>
            <w:hideMark/>
          </w:tcPr>
          <w:p w14:paraId="7A2386EA" w14:textId="7ED586BF" w:rsidR="004F1444" w:rsidRPr="00BA0DAB" w:rsidRDefault="004F1444"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nemorensis</w:t>
            </w:r>
            <w:proofErr w:type="spellEnd"/>
            <w:r w:rsidRPr="00BA0DAB">
              <w:rPr>
                <w:rFonts w:ascii="Arial" w:hAnsi="Arial" w:cs="Arial"/>
                <w:sz w:val="16"/>
                <w:szCs w:val="16"/>
              </w:rPr>
              <w:t xml:space="preserve"> [PISONE]</w:t>
            </w:r>
          </w:p>
        </w:tc>
        <w:tc>
          <w:tcPr>
            <w:tcW w:w="973" w:type="dxa"/>
            <w:noWrap/>
            <w:vAlign w:val="bottom"/>
            <w:hideMark/>
          </w:tcPr>
          <w:p w14:paraId="3FFBB40C" w14:textId="7DE05524"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0.0609971</w:t>
            </w:r>
            <w:proofErr w:type="gramEnd"/>
          </w:p>
        </w:tc>
        <w:tc>
          <w:tcPr>
            <w:tcW w:w="794" w:type="dxa"/>
            <w:noWrap/>
            <w:hideMark/>
          </w:tcPr>
          <w:p w14:paraId="3636FFB6" w14:textId="619360AE"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1↓</w:t>
            </w:r>
          </w:p>
        </w:tc>
      </w:tr>
      <w:tr w:rsidR="004F1444" w:rsidRPr="00BA0DAB" w14:paraId="2596CDB6" w14:textId="77777777" w:rsidTr="00021B5D">
        <w:trPr>
          <w:trHeight w:val="292"/>
        </w:trPr>
        <w:tc>
          <w:tcPr>
            <w:tcW w:w="608" w:type="dxa"/>
            <w:vAlign w:val="bottom"/>
          </w:tcPr>
          <w:p w14:paraId="4D259CB1" w14:textId="627912E1"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30</w:t>
            </w:r>
          </w:p>
        </w:tc>
        <w:tc>
          <w:tcPr>
            <w:tcW w:w="2693" w:type="dxa"/>
            <w:noWrap/>
            <w:hideMark/>
          </w:tcPr>
          <w:p w14:paraId="561E4D39" w14:textId="5A74C7E6"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Tilletia</w:t>
            </w:r>
            <w:proofErr w:type="spellEnd"/>
            <w:r w:rsidRPr="00BA0DAB">
              <w:rPr>
                <w:rFonts w:ascii="Arial" w:hAnsi="Arial" w:cs="Arial"/>
                <w:sz w:val="16"/>
                <w:szCs w:val="16"/>
              </w:rPr>
              <w:t xml:space="preserve"> </w:t>
            </w:r>
            <w:proofErr w:type="spellStart"/>
            <w:r w:rsidRPr="00BA0DAB">
              <w:rPr>
                <w:rFonts w:ascii="Arial" w:hAnsi="Arial" w:cs="Arial"/>
                <w:sz w:val="16"/>
                <w:szCs w:val="16"/>
              </w:rPr>
              <w:t>indica</w:t>
            </w:r>
            <w:proofErr w:type="spellEnd"/>
            <w:r w:rsidRPr="00BA0DAB">
              <w:rPr>
                <w:rFonts w:ascii="Arial" w:hAnsi="Arial" w:cs="Arial"/>
                <w:sz w:val="16"/>
                <w:szCs w:val="16"/>
              </w:rPr>
              <w:t xml:space="preserve"> [NEOVIN]</w:t>
            </w:r>
          </w:p>
        </w:tc>
        <w:tc>
          <w:tcPr>
            <w:tcW w:w="973" w:type="dxa"/>
            <w:noWrap/>
            <w:vAlign w:val="bottom"/>
            <w:hideMark/>
          </w:tcPr>
          <w:p w14:paraId="63856A48" w14:textId="5FA5BD1B"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0.0604574</w:t>
            </w:r>
            <w:proofErr w:type="gramEnd"/>
          </w:p>
        </w:tc>
        <w:tc>
          <w:tcPr>
            <w:tcW w:w="445" w:type="dxa"/>
            <w:tcBorders>
              <w:top w:val="nil"/>
              <w:bottom w:val="nil"/>
            </w:tcBorders>
            <w:noWrap/>
            <w:hideMark/>
          </w:tcPr>
          <w:p w14:paraId="104B3F8D"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3DA86CED" w14:textId="055FDD30"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30</w:t>
            </w:r>
          </w:p>
        </w:tc>
        <w:tc>
          <w:tcPr>
            <w:tcW w:w="2835" w:type="dxa"/>
            <w:noWrap/>
            <w:hideMark/>
          </w:tcPr>
          <w:p w14:paraId="31D1AD36" w14:textId="597376FB"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Anoplophora</w:t>
            </w:r>
            <w:proofErr w:type="spellEnd"/>
            <w:r w:rsidRPr="00BA0DAB">
              <w:rPr>
                <w:rFonts w:ascii="Arial" w:hAnsi="Arial" w:cs="Arial"/>
                <w:sz w:val="16"/>
                <w:szCs w:val="16"/>
              </w:rPr>
              <w:t xml:space="preserve"> </w:t>
            </w:r>
            <w:proofErr w:type="spellStart"/>
            <w:r w:rsidRPr="00BA0DAB">
              <w:rPr>
                <w:rFonts w:ascii="Arial" w:hAnsi="Arial" w:cs="Arial"/>
                <w:sz w:val="16"/>
                <w:szCs w:val="16"/>
              </w:rPr>
              <w:t>chinensis</w:t>
            </w:r>
            <w:proofErr w:type="spellEnd"/>
            <w:r w:rsidRPr="00BA0DAB">
              <w:rPr>
                <w:rFonts w:ascii="Arial" w:hAnsi="Arial" w:cs="Arial"/>
                <w:sz w:val="16"/>
                <w:szCs w:val="16"/>
              </w:rPr>
              <w:t xml:space="preserve"> [ANOLCN]</w:t>
            </w:r>
          </w:p>
        </w:tc>
        <w:tc>
          <w:tcPr>
            <w:tcW w:w="973" w:type="dxa"/>
            <w:noWrap/>
            <w:vAlign w:val="bottom"/>
            <w:hideMark/>
          </w:tcPr>
          <w:p w14:paraId="53EEB1CE" w14:textId="092F7AC6"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0.0599630</w:t>
            </w:r>
            <w:proofErr w:type="gramEnd"/>
          </w:p>
        </w:tc>
        <w:tc>
          <w:tcPr>
            <w:tcW w:w="794" w:type="dxa"/>
            <w:noWrap/>
            <w:hideMark/>
          </w:tcPr>
          <w:p w14:paraId="072806BA" w14:textId="77777777"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2↑</w:t>
            </w:r>
          </w:p>
        </w:tc>
      </w:tr>
      <w:tr w:rsidR="004F1444" w:rsidRPr="00BA0DAB" w14:paraId="7439DF8B" w14:textId="77777777" w:rsidTr="00021B5D">
        <w:trPr>
          <w:trHeight w:val="292"/>
        </w:trPr>
        <w:tc>
          <w:tcPr>
            <w:tcW w:w="608" w:type="dxa"/>
            <w:vAlign w:val="bottom"/>
          </w:tcPr>
          <w:p w14:paraId="0E4790BE" w14:textId="59D62C3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31</w:t>
            </w:r>
          </w:p>
        </w:tc>
        <w:tc>
          <w:tcPr>
            <w:tcW w:w="2693" w:type="dxa"/>
            <w:noWrap/>
            <w:hideMark/>
          </w:tcPr>
          <w:p w14:paraId="255E852D" w14:textId="36F91FD9"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Agrilus</w:t>
            </w:r>
            <w:proofErr w:type="spellEnd"/>
            <w:r w:rsidRPr="00BA0DAB">
              <w:rPr>
                <w:rFonts w:ascii="Arial" w:hAnsi="Arial" w:cs="Arial"/>
                <w:sz w:val="16"/>
                <w:szCs w:val="16"/>
              </w:rPr>
              <w:t xml:space="preserve"> </w:t>
            </w:r>
            <w:proofErr w:type="spellStart"/>
            <w:r w:rsidRPr="00BA0DAB">
              <w:rPr>
                <w:rFonts w:ascii="Arial" w:hAnsi="Arial" w:cs="Arial"/>
                <w:sz w:val="16"/>
                <w:szCs w:val="16"/>
              </w:rPr>
              <w:t>anxius</w:t>
            </w:r>
            <w:proofErr w:type="spellEnd"/>
            <w:r w:rsidRPr="00BA0DAB">
              <w:rPr>
                <w:rFonts w:ascii="Arial" w:hAnsi="Arial" w:cs="Arial"/>
                <w:sz w:val="16"/>
                <w:szCs w:val="16"/>
              </w:rPr>
              <w:t xml:space="preserve"> [AGRLAX]</w:t>
            </w:r>
          </w:p>
        </w:tc>
        <w:tc>
          <w:tcPr>
            <w:tcW w:w="973" w:type="dxa"/>
            <w:noWrap/>
            <w:vAlign w:val="bottom"/>
            <w:hideMark/>
          </w:tcPr>
          <w:p w14:paraId="3627E2D2" w14:textId="6C30599E"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0.0596891</w:t>
            </w:r>
            <w:proofErr w:type="gramEnd"/>
          </w:p>
        </w:tc>
        <w:tc>
          <w:tcPr>
            <w:tcW w:w="445" w:type="dxa"/>
            <w:tcBorders>
              <w:top w:val="nil"/>
              <w:bottom w:val="nil"/>
            </w:tcBorders>
            <w:noWrap/>
            <w:hideMark/>
          </w:tcPr>
          <w:p w14:paraId="3335531A"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CFCAFB4" w14:textId="49B524D9"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31</w:t>
            </w:r>
          </w:p>
        </w:tc>
        <w:tc>
          <w:tcPr>
            <w:tcW w:w="2835" w:type="dxa"/>
            <w:noWrap/>
            <w:hideMark/>
          </w:tcPr>
          <w:p w14:paraId="1FC1EADB" w14:textId="01678F9A"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Tilletia</w:t>
            </w:r>
            <w:proofErr w:type="spellEnd"/>
            <w:r w:rsidRPr="00BA0DAB">
              <w:rPr>
                <w:rFonts w:ascii="Arial" w:hAnsi="Arial" w:cs="Arial"/>
                <w:sz w:val="16"/>
                <w:szCs w:val="16"/>
              </w:rPr>
              <w:t xml:space="preserve"> </w:t>
            </w:r>
            <w:proofErr w:type="spellStart"/>
            <w:r w:rsidRPr="00BA0DAB">
              <w:rPr>
                <w:rFonts w:ascii="Arial" w:hAnsi="Arial" w:cs="Arial"/>
                <w:sz w:val="16"/>
                <w:szCs w:val="16"/>
              </w:rPr>
              <w:t>indica</w:t>
            </w:r>
            <w:proofErr w:type="spellEnd"/>
            <w:r w:rsidRPr="00BA0DAB">
              <w:rPr>
                <w:rFonts w:ascii="Arial" w:hAnsi="Arial" w:cs="Arial"/>
                <w:sz w:val="16"/>
                <w:szCs w:val="16"/>
              </w:rPr>
              <w:t xml:space="preserve"> [NEOVIN]</w:t>
            </w:r>
          </w:p>
        </w:tc>
        <w:tc>
          <w:tcPr>
            <w:tcW w:w="973" w:type="dxa"/>
            <w:noWrap/>
            <w:vAlign w:val="bottom"/>
            <w:hideMark/>
          </w:tcPr>
          <w:p w14:paraId="6D5BA84D" w14:textId="0D4CD073"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0.0599424</w:t>
            </w:r>
            <w:proofErr w:type="gramEnd"/>
          </w:p>
        </w:tc>
        <w:tc>
          <w:tcPr>
            <w:tcW w:w="794" w:type="dxa"/>
            <w:noWrap/>
            <w:hideMark/>
          </w:tcPr>
          <w:p w14:paraId="70547C85" w14:textId="21EB5671"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1↓</w:t>
            </w:r>
          </w:p>
        </w:tc>
      </w:tr>
      <w:tr w:rsidR="004F1444" w:rsidRPr="00BA0DAB" w14:paraId="12918A6F" w14:textId="77777777" w:rsidTr="00021B5D">
        <w:trPr>
          <w:trHeight w:val="292"/>
        </w:trPr>
        <w:tc>
          <w:tcPr>
            <w:tcW w:w="608" w:type="dxa"/>
            <w:vAlign w:val="bottom"/>
          </w:tcPr>
          <w:p w14:paraId="0F98FDA2" w14:textId="086AF1BB"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32</w:t>
            </w:r>
          </w:p>
        </w:tc>
        <w:tc>
          <w:tcPr>
            <w:tcW w:w="2693" w:type="dxa"/>
            <w:noWrap/>
            <w:hideMark/>
          </w:tcPr>
          <w:p w14:paraId="6B41C09E" w14:textId="6A887262"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Anoplophora</w:t>
            </w:r>
            <w:proofErr w:type="spellEnd"/>
            <w:r w:rsidRPr="00BA0DAB">
              <w:rPr>
                <w:rFonts w:ascii="Arial" w:hAnsi="Arial" w:cs="Arial"/>
                <w:sz w:val="16"/>
                <w:szCs w:val="16"/>
              </w:rPr>
              <w:t xml:space="preserve"> </w:t>
            </w:r>
            <w:proofErr w:type="spellStart"/>
            <w:r w:rsidRPr="00BA0DAB">
              <w:rPr>
                <w:rFonts w:ascii="Arial" w:hAnsi="Arial" w:cs="Arial"/>
                <w:sz w:val="16"/>
                <w:szCs w:val="16"/>
              </w:rPr>
              <w:t>chinensis</w:t>
            </w:r>
            <w:proofErr w:type="spellEnd"/>
            <w:r w:rsidRPr="00BA0DAB">
              <w:rPr>
                <w:rFonts w:ascii="Arial" w:hAnsi="Arial" w:cs="Arial"/>
                <w:sz w:val="16"/>
                <w:szCs w:val="16"/>
              </w:rPr>
              <w:t xml:space="preserve"> [ANOLCN]</w:t>
            </w:r>
          </w:p>
        </w:tc>
        <w:tc>
          <w:tcPr>
            <w:tcW w:w="973" w:type="dxa"/>
            <w:noWrap/>
            <w:vAlign w:val="bottom"/>
            <w:hideMark/>
          </w:tcPr>
          <w:p w14:paraId="5487679B" w14:textId="74315B4B"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0.0588066</w:t>
            </w:r>
            <w:proofErr w:type="gramEnd"/>
          </w:p>
        </w:tc>
        <w:tc>
          <w:tcPr>
            <w:tcW w:w="445" w:type="dxa"/>
            <w:tcBorders>
              <w:top w:val="nil"/>
              <w:bottom w:val="nil"/>
            </w:tcBorders>
            <w:noWrap/>
            <w:hideMark/>
          </w:tcPr>
          <w:p w14:paraId="699E8909"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27238CEC" w14:textId="45536B54"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32</w:t>
            </w:r>
          </w:p>
        </w:tc>
        <w:tc>
          <w:tcPr>
            <w:tcW w:w="2835" w:type="dxa"/>
            <w:noWrap/>
            <w:hideMark/>
          </w:tcPr>
          <w:p w14:paraId="01FC1569" w14:textId="04ED8568"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Epitrix</w:t>
            </w:r>
            <w:proofErr w:type="spellEnd"/>
            <w:r w:rsidRPr="00BA0DAB">
              <w:rPr>
                <w:rFonts w:ascii="Arial" w:hAnsi="Arial" w:cs="Arial"/>
                <w:sz w:val="16"/>
                <w:szCs w:val="16"/>
              </w:rPr>
              <w:t xml:space="preserve"> papa [EPIXPP]</w:t>
            </w:r>
          </w:p>
        </w:tc>
        <w:tc>
          <w:tcPr>
            <w:tcW w:w="973" w:type="dxa"/>
            <w:noWrap/>
            <w:vAlign w:val="bottom"/>
            <w:hideMark/>
          </w:tcPr>
          <w:p w14:paraId="3ECE0947" w14:textId="3B5B88CA"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0.0582002</w:t>
            </w:r>
            <w:proofErr w:type="gramEnd"/>
          </w:p>
        </w:tc>
        <w:tc>
          <w:tcPr>
            <w:tcW w:w="794" w:type="dxa"/>
            <w:noWrap/>
            <w:hideMark/>
          </w:tcPr>
          <w:p w14:paraId="0146C21D" w14:textId="06CA1E09"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1↑</w:t>
            </w:r>
          </w:p>
        </w:tc>
      </w:tr>
      <w:tr w:rsidR="004F1444" w:rsidRPr="00BA0DAB" w14:paraId="7DF97CEF" w14:textId="77777777" w:rsidTr="00021B5D">
        <w:trPr>
          <w:trHeight w:val="292"/>
        </w:trPr>
        <w:tc>
          <w:tcPr>
            <w:tcW w:w="608" w:type="dxa"/>
            <w:vAlign w:val="bottom"/>
          </w:tcPr>
          <w:p w14:paraId="6C5D5EB9" w14:textId="09C84BCF"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33</w:t>
            </w:r>
          </w:p>
        </w:tc>
        <w:tc>
          <w:tcPr>
            <w:tcW w:w="2693" w:type="dxa"/>
            <w:noWrap/>
            <w:hideMark/>
          </w:tcPr>
          <w:p w14:paraId="74788B21" w14:textId="7B46F622"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Epitrix</w:t>
            </w:r>
            <w:proofErr w:type="spellEnd"/>
            <w:r w:rsidRPr="00BA0DAB">
              <w:rPr>
                <w:rFonts w:ascii="Arial" w:hAnsi="Arial" w:cs="Arial"/>
                <w:sz w:val="16"/>
                <w:szCs w:val="16"/>
              </w:rPr>
              <w:t xml:space="preserve"> papa [EPIXPP]</w:t>
            </w:r>
          </w:p>
        </w:tc>
        <w:tc>
          <w:tcPr>
            <w:tcW w:w="973" w:type="dxa"/>
            <w:noWrap/>
            <w:vAlign w:val="bottom"/>
            <w:hideMark/>
          </w:tcPr>
          <w:p w14:paraId="4F7E6F48" w14:textId="1923A965"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0.0586602</w:t>
            </w:r>
            <w:proofErr w:type="gramEnd"/>
          </w:p>
        </w:tc>
        <w:tc>
          <w:tcPr>
            <w:tcW w:w="445" w:type="dxa"/>
            <w:tcBorders>
              <w:top w:val="nil"/>
              <w:bottom w:val="nil"/>
            </w:tcBorders>
            <w:noWrap/>
            <w:hideMark/>
          </w:tcPr>
          <w:p w14:paraId="407FE9CF"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0DF3C429" w14:textId="2C494ED5"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33</w:t>
            </w:r>
          </w:p>
        </w:tc>
        <w:tc>
          <w:tcPr>
            <w:tcW w:w="2835" w:type="dxa"/>
            <w:noWrap/>
            <w:hideMark/>
          </w:tcPr>
          <w:p w14:paraId="06397D13" w14:textId="19E1FEAC"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Agrilus</w:t>
            </w:r>
            <w:proofErr w:type="spellEnd"/>
            <w:r w:rsidRPr="00BA0DAB">
              <w:rPr>
                <w:rFonts w:ascii="Arial" w:hAnsi="Arial" w:cs="Arial"/>
                <w:sz w:val="16"/>
                <w:szCs w:val="16"/>
              </w:rPr>
              <w:t xml:space="preserve"> </w:t>
            </w:r>
            <w:proofErr w:type="spellStart"/>
            <w:r w:rsidRPr="00BA0DAB">
              <w:rPr>
                <w:rFonts w:ascii="Arial" w:hAnsi="Arial" w:cs="Arial"/>
                <w:sz w:val="16"/>
                <w:szCs w:val="16"/>
              </w:rPr>
              <w:t>anxius</w:t>
            </w:r>
            <w:proofErr w:type="spellEnd"/>
            <w:r w:rsidRPr="00BA0DAB">
              <w:rPr>
                <w:rFonts w:ascii="Arial" w:hAnsi="Arial" w:cs="Arial"/>
                <w:sz w:val="16"/>
                <w:szCs w:val="16"/>
              </w:rPr>
              <w:t xml:space="preserve"> [AGRLAX]</w:t>
            </w:r>
          </w:p>
        </w:tc>
        <w:tc>
          <w:tcPr>
            <w:tcW w:w="973" w:type="dxa"/>
            <w:noWrap/>
            <w:vAlign w:val="bottom"/>
            <w:hideMark/>
          </w:tcPr>
          <w:p w14:paraId="667FF154" w14:textId="04C7FC98"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0.0581122</w:t>
            </w:r>
            <w:proofErr w:type="gramEnd"/>
          </w:p>
        </w:tc>
        <w:tc>
          <w:tcPr>
            <w:tcW w:w="794" w:type="dxa"/>
            <w:noWrap/>
            <w:hideMark/>
          </w:tcPr>
          <w:p w14:paraId="555A22E5" w14:textId="77777777"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2↓</w:t>
            </w:r>
          </w:p>
        </w:tc>
      </w:tr>
      <w:tr w:rsidR="004F1444" w:rsidRPr="00BA0DAB" w14:paraId="61A5212E" w14:textId="77777777" w:rsidTr="00021B5D">
        <w:trPr>
          <w:trHeight w:val="292"/>
        </w:trPr>
        <w:tc>
          <w:tcPr>
            <w:tcW w:w="608" w:type="dxa"/>
            <w:vAlign w:val="bottom"/>
          </w:tcPr>
          <w:p w14:paraId="2A3ACF15" w14:textId="6410F281"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34</w:t>
            </w:r>
          </w:p>
        </w:tc>
        <w:tc>
          <w:tcPr>
            <w:tcW w:w="2693" w:type="dxa"/>
            <w:noWrap/>
            <w:hideMark/>
          </w:tcPr>
          <w:p w14:paraId="673AE38B" w14:textId="5507E075"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Crisicoccus</w:t>
            </w:r>
            <w:proofErr w:type="spellEnd"/>
            <w:r w:rsidRPr="00BA0DAB">
              <w:rPr>
                <w:rFonts w:ascii="Arial" w:hAnsi="Arial" w:cs="Arial"/>
                <w:sz w:val="16"/>
                <w:szCs w:val="16"/>
              </w:rPr>
              <w:t xml:space="preserve"> </w:t>
            </w:r>
            <w:proofErr w:type="spellStart"/>
            <w:r w:rsidRPr="00BA0DAB">
              <w:rPr>
                <w:rFonts w:ascii="Arial" w:hAnsi="Arial" w:cs="Arial"/>
                <w:sz w:val="16"/>
                <w:szCs w:val="16"/>
              </w:rPr>
              <w:t>pini</w:t>
            </w:r>
            <w:proofErr w:type="spellEnd"/>
            <w:r w:rsidRPr="00BA0DAB">
              <w:rPr>
                <w:rFonts w:ascii="Arial" w:hAnsi="Arial" w:cs="Arial"/>
                <w:sz w:val="16"/>
                <w:szCs w:val="16"/>
              </w:rPr>
              <w:t xml:space="preserve"> [DACLYPI]</w:t>
            </w:r>
          </w:p>
        </w:tc>
        <w:tc>
          <w:tcPr>
            <w:tcW w:w="973" w:type="dxa"/>
            <w:noWrap/>
            <w:vAlign w:val="bottom"/>
            <w:hideMark/>
          </w:tcPr>
          <w:p w14:paraId="59383C1D" w14:textId="40B82FC3"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0.0463962</w:t>
            </w:r>
            <w:proofErr w:type="gramEnd"/>
          </w:p>
        </w:tc>
        <w:tc>
          <w:tcPr>
            <w:tcW w:w="445" w:type="dxa"/>
            <w:tcBorders>
              <w:top w:val="nil"/>
              <w:bottom w:val="nil"/>
            </w:tcBorders>
            <w:noWrap/>
            <w:hideMark/>
          </w:tcPr>
          <w:p w14:paraId="5D66FE99"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64E00CE6" w14:textId="136208A4"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34</w:t>
            </w:r>
          </w:p>
        </w:tc>
        <w:tc>
          <w:tcPr>
            <w:tcW w:w="2835" w:type="dxa"/>
            <w:noWrap/>
            <w:hideMark/>
          </w:tcPr>
          <w:p w14:paraId="53421A28" w14:textId="5BB90ACC"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Crisicoccus</w:t>
            </w:r>
            <w:proofErr w:type="spellEnd"/>
            <w:r w:rsidRPr="00BA0DAB">
              <w:rPr>
                <w:rFonts w:ascii="Arial" w:hAnsi="Arial" w:cs="Arial"/>
                <w:sz w:val="16"/>
                <w:szCs w:val="16"/>
              </w:rPr>
              <w:t xml:space="preserve"> </w:t>
            </w:r>
            <w:proofErr w:type="spellStart"/>
            <w:r w:rsidRPr="00BA0DAB">
              <w:rPr>
                <w:rFonts w:ascii="Arial" w:hAnsi="Arial" w:cs="Arial"/>
                <w:sz w:val="16"/>
                <w:szCs w:val="16"/>
              </w:rPr>
              <w:t>pini</w:t>
            </w:r>
            <w:proofErr w:type="spellEnd"/>
            <w:r w:rsidRPr="00BA0DAB">
              <w:rPr>
                <w:rFonts w:ascii="Arial" w:hAnsi="Arial" w:cs="Arial"/>
                <w:sz w:val="16"/>
                <w:szCs w:val="16"/>
              </w:rPr>
              <w:t xml:space="preserve"> [DACLYPI]</w:t>
            </w:r>
          </w:p>
        </w:tc>
        <w:tc>
          <w:tcPr>
            <w:tcW w:w="973" w:type="dxa"/>
            <w:noWrap/>
            <w:vAlign w:val="bottom"/>
            <w:hideMark/>
          </w:tcPr>
          <w:p w14:paraId="29F263EC" w14:textId="22F30676"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0.0453339</w:t>
            </w:r>
            <w:proofErr w:type="gramEnd"/>
          </w:p>
        </w:tc>
        <w:tc>
          <w:tcPr>
            <w:tcW w:w="794" w:type="dxa"/>
            <w:noWrap/>
            <w:hideMark/>
          </w:tcPr>
          <w:p w14:paraId="52F02415" w14:textId="77777777" w:rsidR="004F1444" w:rsidRPr="00BA0DAB" w:rsidRDefault="004F1444" w:rsidP="00072A13">
            <w:pPr>
              <w:spacing w:line="276" w:lineRule="auto"/>
              <w:jc w:val="center"/>
              <w:rPr>
                <w:rFonts w:ascii="Arial" w:hAnsi="Arial" w:cs="Arial"/>
                <w:sz w:val="16"/>
                <w:szCs w:val="16"/>
              </w:rPr>
            </w:pPr>
          </w:p>
        </w:tc>
      </w:tr>
      <w:tr w:rsidR="004F1444" w:rsidRPr="00BA0DAB" w14:paraId="69B44B1F" w14:textId="77777777" w:rsidTr="00021B5D">
        <w:trPr>
          <w:trHeight w:val="292"/>
        </w:trPr>
        <w:tc>
          <w:tcPr>
            <w:tcW w:w="608" w:type="dxa"/>
            <w:vAlign w:val="bottom"/>
          </w:tcPr>
          <w:p w14:paraId="51DC6D61" w14:textId="79342271"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35</w:t>
            </w:r>
          </w:p>
        </w:tc>
        <w:tc>
          <w:tcPr>
            <w:tcW w:w="2693" w:type="dxa"/>
            <w:noWrap/>
            <w:hideMark/>
          </w:tcPr>
          <w:p w14:paraId="16F6BC9A" w14:textId="2D2725A8" w:rsidR="004F1444" w:rsidRPr="00391222" w:rsidRDefault="004F1444" w:rsidP="00072A13">
            <w:pPr>
              <w:spacing w:line="276" w:lineRule="auto"/>
              <w:rPr>
                <w:rFonts w:ascii="Arial" w:hAnsi="Arial" w:cs="Arial"/>
                <w:sz w:val="16"/>
                <w:szCs w:val="16"/>
                <w:lang w:val="en-GB"/>
              </w:rPr>
            </w:pPr>
            <w:r w:rsidRPr="00391222">
              <w:rPr>
                <w:rFonts w:ascii="Arial" w:hAnsi="Arial" w:cs="Arial"/>
                <w:sz w:val="16"/>
                <w:szCs w:val="16"/>
                <w:lang w:val="en-GB"/>
              </w:rPr>
              <w:t>Monochamus spp. (non-European populations) [1MONCG]</w:t>
            </w:r>
          </w:p>
        </w:tc>
        <w:tc>
          <w:tcPr>
            <w:tcW w:w="973" w:type="dxa"/>
            <w:noWrap/>
            <w:vAlign w:val="bottom"/>
            <w:hideMark/>
          </w:tcPr>
          <w:p w14:paraId="12AE2016" w14:textId="162EA195"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0.0407411</w:t>
            </w:r>
            <w:proofErr w:type="gramEnd"/>
          </w:p>
        </w:tc>
        <w:tc>
          <w:tcPr>
            <w:tcW w:w="445" w:type="dxa"/>
            <w:tcBorders>
              <w:top w:val="nil"/>
              <w:bottom w:val="nil"/>
            </w:tcBorders>
            <w:noWrap/>
            <w:hideMark/>
          </w:tcPr>
          <w:p w14:paraId="3D11B20D"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137F1D33" w14:textId="32F22517"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35</w:t>
            </w:r>
          </w:p>
        </w:tc>
        <w:tc>
          <w:tcPr>
            <w:tcW w:w="2835" w:type="dxa"/>
            <w:noWrap/>
            <w:hideMark/>
          </w:tcPr>
          <w:p w14:paraId="6AE87031" w14:textId="025BB6C4" w:rsidR="004F1444" w:rsidRPr="00391222" w:rsidRDefault="004F1444" w:rsidP="00072A13">
            <w:pPr>
              <w:spacing w:line="276" w:lineRule="auto"/>
              <w:rPr>
                <w:rFonts w:ascii="Arial" w:hAnsi="Arial" w:cs="Arial"/>
                <w:sz w:val="16"/>
                <w:szCs w:val="16"/>
                <w:lang w:val="en-GB"/>
              </w:rPr>
            </w:pPr>
            <w:r w:rsidRPr="00391222">
              <w:rPr>
                <w:rFonts w:ascii="Arial" w:hAnsi="Arial" w:cs="Arial"/>
                <w:sz w:val="16"/>
                <w:szCs w:val="16"/>
                <w:lang w:val="en-GB"/>
              </w:rPr>
              <w:t>Monochamus spp. (non-European populations) [1MONCG]</w:t>
            </w:r>
          </w:p>
        </w:tc>
        <w:tc>
          <w:tcPr>
            <w:tcW w:w="973" w:type="dxa"/>
            <w:noWrap/>
            <w:vAlign w:val="bottom"/>
            <w:hideMark/>
          </w:tcPr>
          <w:p w14:paraId="7224EEF9" w14:textId="51E1241E"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0.0401250</w:t>
            </w:r>
            <w:proofErr w:type="gramEnd"/>
          </w:p>
        </w:tc>
        <w:tc>
          <w:tcPr>
            <w:tcW w:w="794" w:type="dxa"/>
            <w:noWrap/>
            <w:hideMark/>
          </w:tcPr>
          <w:p w14:paraId="0DF0CB4F" w14:textId="77777777" w:rsidR="004F1444" w:rsidRPr="00BA0DAB" w:rsidRDefault="004F1444" w:rsidP="00072A13">
            <w:pPr>
              <w:spacing w:line="276" w:lineRule="auto"/>
              <w:jc w:val="center"/>
              <w:rPr>
                <w:rFonts w:ascii="Arial" w:hAnsi="Arial" w:cs="Arial"/>
                <w:sz w:val="16"/>
                <w:szCs w:val="16"/>
              </w:rPr>
            </w:pPr>
          </w:p>
        </w:tc>
      </w:tr>
      <w:tr w:rsidR="004F1444" w:rsidRPr="00BA0DAB" w14:paraId="16D91966" w14:textId="77777777" w:rsidTr="00021B5D">
        <w:trPr>
          <w:trHeight w:val="292"/>
        </w:trPr>
        <w:tc>
          <w:tcPr>
            <w:tcW w:w="608" w:type="dxa"/>
            <w:vAlign w:val="bottom"/>
          </w:tcPr>
          <w:p w14:paraId="5C4D6545" w14:textId="601A3240"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36</w:t>
            </w:r>
          </w:p>
        </w:tc>
        <w:tc>
          <w:tcPr>
            <w:tcW w:w="2693" w:type="dxa"/>
            <w:noWrap/>
            <w:hideMark/>
          </w:tcPr>
          <w:p w14:paraId="44B2D1A8" w14:textId="105D09CB"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Diabrotica</w:t>
            </w:r>
            <w:proofErr w:type="spellEnd"/>
            <w:r w:rsidRPr="00BA0DAB">
              <w:rPr>
                <w:rFonts w:ascii="Arial" w:hAnsi="Arial" w:cs="Arial"/>
                <w:sz w:val="16"/>
                <w:szCs w:val="16"/>
              </w:rPr>
              <w:t xml:space="preserve"> </w:t>
            </w:r>
            <w:proofErr w:type="spellStart"/>
            <w:r w:rsidRPr="00BA0DAB">
              <w:rPr>
                <w:rFonts w:ascii="Arial" w:hAnsi="Arial" w:cs="Arial"/>
                <w:sz w:val="16"/>
                <w:szCs w:val="16"/>
              </w:rPr>
              <w:t>undecimpunctata</w:t>
            </w:r>
            <w:proofErr w:type="spellEnd"/>
            <w:r w:rsidRPr="00BA0DAB">
              <w:rPr>
                <w:rFonts w:ascii="Arial" w:hAnsi="Arial" w:cs="Arial"/>
                <w:sz w:val="16"/>
                <w:szCs w:val="16"/>
              </w:rPr>
              <w:t xml:space="preserve"> </w:t>
            </w:r>
            <w:proofErr w:type="spellStart"/>
            <w:r w:rsidRPr="00BA0DAB">
              <w:rPr>
                <w:rFonts w:ascii="Arial" w:hAnsi="Arial" w:cs="Arial"/>
                <w:sz w:val="16"/>
                <w:szCs w:val="16"/>
              </w:rPr>
              <w:t>howardi</w:t>
            </w:r>
            <w:proofErr w:type="spellEnd"/>
            <w:r w:rsidRPr="00BA0DAB">
              <w:rPr>
                <w:rFonts w:ascii="Arial" w:hAnsi="Arial" w:cs="Arial"/>
                <w:sz w:val="16"/>
                <w:szCs w:val="16"/>
              </w:rPr>
              <w:t xml:space="preserve"> [DIABUH]</w:t>
            </w:r>
          </w:p>
        </w:tc>
        <w:tc>
          <w:tcPr>
            <w:tcW w:w="973" w:type="dxa"/>
            <w:noWrap/>
            <w:vAlign w:val="bottom"/>
            <w:hideMark/>
          </w:tcPr>
          <w:p w14:paraId="1B21FB5E" w14:textId="2118F7B5"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0.0400312</w:t>
            </w:r>
            <w:proofErr w:type="gramEnd"/>
          </w:p>
        </w:tc>
        <w:tc>
          <w:tcPr>
            <w:tcW w:w="445" w:type="dxa"/>
            <w:tcBorders>
              <w:top w:val="nil"/>
              <w:bottom w:val="nil"/>
            </w:tcBorders>
            <w:noWrap/>
            <w:hideMark/>
          </w:tcPr>
          <w:p w14:paraId="01B4F6C1"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43F0C6EC" w14:textId="0E85AEF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36</w:t>
            </w:r>
          </w:p>
        </w:tc>
        <w:tc>
          <w:tcPr>
            <w:tcW w:w="2835" w:type="dxa"/>
            <w:noWrap/>
            <w:hideMark/>
          </w:tcPr>
          <w:p w14:paraId="166B0708" w14:textId="0E8FF683"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Diabrotica</w:t>
            </w:r>
            <w:proofErr w:type="spellEnd"/>
            <w:r w:rsidRPr="00BA0DAB">
              <w:rPr>
                <w:rFonts w:ascii="Arial" w:hAnsi="Arial" w:cs="Arial"/>
                <w:sz w:val="16"/>
                <w:szCs w:val="16"/>
              </w:rPr>
              <w:t xml:space="preserve"> </w:t>
            </w:r>
            <w:proofErr w:type="spellStart"/>
            <w:r w:rsidRPr="00BA0DAB">
              <w:rPr>
                <w:rFonts w:ascii="Arial" w:hAnsi="Arial" w:cs="Arial"/>
                <w:sz w:val="16"/>
                <w:szCs w:val="16"/>
              </w:rPr>
              <w:t>undecimpunctata</w:t>
            </w:r>
            <w:proofErr w:type="spellEnd"/>
            <w:r w:rsidRPr="00BA0DAB">
              <w:rPr>
                <w:rFonts w:ascii="Arial" w:hAnsi="Arial" w:cs="Arial"/>
                <w:sz w:val="16"/>
                <w:szCs w:val="16"/>
              </w:rPr>
              <w:t xml:space="preserve"> </w:t>
            </w:r>
            <w:proofErr w:type="spellStart"/>
            <w:r w:rsidRPr="00BA0DAB">
              <w:rPr>
                <w:rFonts w:ascii="Arial" w:hAnsi="Arial" w:cs="Arial"/>
                <w:sz w:val="16"/>
                <w:szCs w:val="16"/>
              </w:rPr>
              <w:t>howardi</w:t>
            </w:r>
            <w:proofErr w:type="spellEnd"/>
            <w:r w:rsidRPr="00BA0DAB">
              <w:rPr>
                <w:rFonts w:ascii="Arial" w:hAnsi="Arial" w:cs="Arial"/>
                <w:sz w:val="16"/>
                <w:szCs w:val="16"/>
              </w:rPr>
              <w:t xml:space="preserve"> [DIABUH]</w:t>
            </w:r>
          </w:p>
        </w:tc>
        <w:tc>
          <w:tcPr>
            <w:tcW w:w="973" w:type="dxa"/>
            <w:noWrap/>
            <w:vAlign w:val="bottom"/>
            <w:hideMark/>
          </w:tcPr>
          <w:p w14:paraId="22F98B3D" w14:textId="61E214B1"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0.0394679</w:t>
            </w:r>
            <w:proofErr w:type="gramEnd"/>
          </w:p>
        </w:tc>
        <w:tc>
          <w:tcPr>
            <w:tcW w:w="794" w:type="dxa"/>
            <w:noWrap/>
            <w:hideMark/>
          </w:tcPr>
          <w:p w14:paraId="5A5F58A8" w14:textId="77777777" w:rsidR="004F1444" w:rsidRPr="00BA0DAB" w:rsidRDefault="004F1444" w:rsidP="00072A13">
            <w:pPr>
              <w:spacing w:line="276" w:lineRule="auto"/>
              <w:jc w:val="center"/>
              <w:rPr>
                <w:rFonts w:ascii="Arial" w:hAnsi="Arial" w:cs="Arial"/>
                <w:sz w:val="16"/>
                <w:szCs w:val="16"/>
              </w:rPr>
            </w:pPr>
          </w:p>
        </w:tc>
      </w:tr>
      <w:tr w:rsidR="004F1444" w:rsidRPr="00BA0DAB" w14:paraId="292F65A0" w14:textId="77777777" w:rsidTr="00021B5D">
        <w:trPr>
          <w:trHeight w:val="292"/>
        </w:trPr>
        <w:tc>
          <w:tcPr>
            <w:tcW w:w="608" w:type="dxa"/>
            <w:vAlign w:val="bottom"/>
          </w:tcPr>
          <w:p w14:paraId="5CF71D18" w14:textId="68069BFC"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37</w:t>
            </w:r>
          </w:p>
        </w:tc>
        <w:tc>
          <w:tcPr>
            <w:tcW w:w="2693" w:type="dxa"/>
            <w:noWrap/>
            <w:hideMark/>
          </w:tcPr>
          <w:p w14:paraId="21B014E8" w14:textId="2032EE92"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Choristoneura</w:t>
            </w:r>
            <w:proofErr w:type="spellEnd"/>
            <w:r w:rsidRPr="00BA0DAB">
              <w:rPr>
                <w:rFonts w:ascii="Arial" w:hAnsi="Arial" w:cs="Arial"/>
                <w:sz w:val="16"/>
                <w:szCs w:val="16"/>
              </w:rPr>
              <w:t xml:space="preserve"> </w:t>
            </w:r>
            <w:proofErr w:type="spellStart"/>
            <w:r w:rsidRPr="00BA0DAB">
              <w:rPr>
                <w:rFonts w:ascii="Arial" w:hAnsi="Arial" w:cs="Arial"/>
                <w:sz w:val="16"/>
                <w:szCs w:val="16"/>
              </w:rPr>
              <w:t>pinus</w:t>
            </w:r>
            <w:proofErr w:type="spellEnd"/>
            <w:r w:rsidRPr="00BA0DAB">
              <w:rPr>
                <w:rFonts w:ascii="Arial" w:hAnsi="Arial" w:cs="Arial"/>
                <w:sz w:val="16"/>
                <w:szCs w:val="16"/>
              </w:rPr>
              <w:t xml:space="preserve"> [CHONPI]</w:t>
            </w:r>
          </w:p>
        </w:tc>
        <w:tc>
          <w:tcPr>
            <w:tcW w:w="973" w:type="dxa"/>
            <w:noWrap/>
            <w:vAlign w:val="bottom"/>
            <w:hideMark/>
          </w:tcPr>
          <w:p w14:paraId="7B1EBA41" w14:textId="167AF79B"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0.0375185</w:t>
            </w:r>
            <w:proofErr w:type="gramEnd"/>
          </w:p>
        </w:tc>
        <w:tc>
          <w:tcPr>
            <w:tcW w:w="445" w:type="dxa"/>
            <w:tcBorders>
              <w:top w:val="nil"/>
              <w:bottom w:val="nil"/>
            </w:tcBorders>
            <w:noWrap/>
            <w:hideMark/>
          </w:tcPr>
          <w:p w14:paraId="64DC55BC"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7974F3F" w14:textId="3995D169"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37</w:t>
            </w:r>
          </w:p>
        </w:tc>
        <w:tc>
          <w:tcPr>
            <w:tcW w:w="2835" w:type="dxa"/>
            <w:noWrap/>
            <w:hideMark/>
          </w:tcPr>
          <w:p w14:paraId="73D1EC87" w14:textId="070C2294"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Choristoneura</w:t>
            </w:r>
            <w:proofErr w:type="spellEnd"/>
            <w:r w:rsidRPr="00BA0DAB">
              <w:rPr>
                <w:rFonts w:ascii="Arial" w:hAnsi="Arial" w:cs="Arial"/>
                <w:sz w:val="16"/>
                <w:szCs w:val="16"/>
              </w:rPr>
              <w:t xml:space="preserve"> </w:t>
            </w:r>
            <w:proofErr w:type="spellStart"/>
            <w:r w:rsidRPr="00BA0DAB">
              <w:rPr>
                <w:rFonts w:ascii="Arial" w:hAnsi="Arial" w:cs="Arial"/>
                <w:sz w:val="16"/>
                <w:szCs w:val="16"/>
              </w:rPr>
              <w:t>pinus</w:t>
            </w:r>
            <w:proofErr w:type="spellEnd"/>
            <w:r w:rsidRPr="00BA0DAB">
              <w:rPr>
                <w:rFonts w:ascii="Arial" w:hAnsi="Arial" w:cs="Arial"/>
                <w:sz w:val="16"/>
                <w:szCs w:val="16"/>
              </w:rPr>
              <w:t xml:space="preserve"> [CHONPI]</w:t>
            </w:r>
          </w:p>
        </w:tc>
        <w:tc>
          <w:tcPr>
            <w:tcW w:w="973" w:type="dxa"/>
            <w:noWrap/>
            <w:vAlign w:val="bottom"/>
            <w:hideMark/>
          </w:tcPr>
          <w:p w14:paraId="576BF213" w14:textId="01BD358B"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0.0385467</w:t>
            </w:r>
            <w:proofErr w:type="gramEnd"/>
          </w:p>
        </w:tc>
        <w:tc>
          <w:tcPr>
            <w:tcW w:w="794" w:type="dxa"/>
            <w:noWrap/>
            <w:hideMark/>
          </w:tcPr>
          <w:p w14:paraId="6332A6A1" w14:textId="77777777" w:rsidR="004F1444" w:rsidRPr="00BA0DAB" w:rsidRDefault="004F1444" w:rsidP="00072A13">
            <w:pPr>
              <w:spacing w:line="276" w:lineRule="auto"/>
              <w:jc w:val="center"/>
              <w:rPr>
                <w:rFonts w:ascii="Arial" w:hAnsi="Arial" w:cs="Arial"/>
                <w:sz w:val="16"/>
                <w:szCs w:val="16"/>
              </w:rPr>
            </w:pPr>
          </w:p>
        </w:tc>
      </w:tr>
      <w:tr w:rsidR="004F1444" w:rsidRPr="00BA0DAB" w14:paraId="1517051A" w14:textId="77777777" w:rsidTr="00021B5D">
        <w:trPr>
          <w:trHeight w:val="292"/>
        </w:trPr>
        <w:tc>
          <w:tcPr>
            <w:tcW w:w="608" w:type="dxa"/>
            <w:vAlign w:val="bottom"/>
          </w:tcPr>
          <w:p w14:paraId="7741D765" w14:textId="609B1179"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38</w:t>
            </w:r>
          </w:p>
        </w:tc>
        <w:tc>
          <w:tcPr>
            <w:tcW w:w="2693" w:type="dxa"/>
            <w:noWrap/>
            <w:hideMark/>
          </w:tcPr>
          <w:p w14:paraId="1A5A7DA0" w14:textId="0F241B8E"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Lopholeucaspis</w:t>
            </w:r>
            <w:proofErr w:type="spellEnd"/>
            <w:r w:rsidRPr="00BA0DAB">
              <w:rPr>
                <w:rFonts w:ascii="Arial" w:hAnsi="Arial" w:cs="Arial"/>
                <w:sz w:val="16"/>
                <w:szCs w:val="16"/>
              </w:rPr>
              <w:t xml:space="preserve"> </w:t>
            </w:r>
            <w:proofErr w:type="spellStart"/>
            <w:r w:rsidRPr="00BA0DAB">
              <w:rPr>
                <w:rFonts w:ascii="Arial" w:hAnsi="Arial" w:cs="Arial"/>
                <w:sz w:val="16"/>
                <w:szCs w:val="16"/>
              </w:rPr>
              <w:t>japonica</w:t>
            </w:r>
            <w:proofErr w:type="spellEnd"/>
            <w:r w:rsidRPr="00BA0DAB">
              <w:rPr>
                <w:rFonts w:ascii="Arial" w:hAnsi="Arial" w:cs="Arial"/>
                <w:sz w:val="16"/>
                <w:szCs w:val="16"/>
              </w:rPr>
              <w:t xml:space="preserve"> [LOPLJA]</w:t>
            </w:r>
          </w:p>
        </w:tc>
        <w:tc>
          <w:tcPr>
            <w:tcW w:w="973" w:type="dxa"/>
            <w:noWrap/>
            <w:vAlign w:val="bottom"/>
            <w:hideMark/>
          </w:tcPr>
          <w:p w14:paraId="1C921614" w14:textId="08A84684"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0.0276502</w:t>
            </w:r>
            <w:proofErr w:type="gramEnd"/>
          </w:p>
        </w:tc>
        <w:tc>
          <w:tcPr>
            <w:tcW w:w="445" w:type="dxa"/>
            <w:tcBorders>
              <w:top w:val="nil"/>
              <w:bottom w:val="nil"/>
            </w:tcBorders>
            <w:noWrap/>
            <w:hideMark/>
          </w:tcPr>
          <w:p w14:paraId="2B65C486"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4F01476F" w14:textId="438F6BE8"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38</w:t>
            </w:r>
          </w:p>
        </w:tc>
        <w:tc>
          <w:tcPr>
            <w:tcW w:w="2835" w:type="dxa"/>
            <w:noWrap/>
            <w:hideMark/>
          </w:tcPr>
          <w:p w14:paraId="7A31188D" w14:textId="02C808AB"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Arrhenodes</w:t>
            </w:r>
            <w:proofErr w:type="spellEnd"/>
            <w:r w:rsidRPr="00BA0DAB">
              <w:rPr>
                <w:rFonts w:ascii="Arial" w:hAnsi="Arial" w:cs="Arial"/>
                <w:sz w:val="16"/>
                <w:szCs w:val="16"/>
              </w:rPr>
              <w:t xml:space="preserve"> </w:t>
            </w:r>
            <w:proofErr w:type="spellStart"/>
            <w:r w:rsidRPr="00BA0DAB">
              <w:rPr>
                <w:rFonts w:ascii="Arial" w:hAnsi="Arial" w:cs="Arial"/>
                <w:sz w:val="16"/>
                <w:szCs w:val="16"/>
              </w:rPr>
              <w:t>minutus</w:t>
            </w:r>
            <w:proofErr w:type="spellEnd"/>
            <w:r w:rsidRPr="00BA0DAB">
              <w:rPr>
                <w:rFonts w:ascii="Arial" w:hAnsi="Arial" w:cs="Arial"/>
                <w:sz w:val="16"/>
                <w:szCs w:val="16"/>
              </w:rPr>
              <w:t xml:space="preserve"> [ARRHMI]</w:t>
            </w:r>
          </w:p>
        </w:tc>
        <w:tc>
          <w:tcPr>
            <w:tcW w:w="973" w:type="dxa"/>
            <w:noWrap/>
            <w:vAlign w:val="bottom"/>
            <w:hideMark/>
          </w:tcPr>
          <w:p w14:paraId="4887CB30" w14:textId="0B3BF190"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0.0272573</w:t>
            </w:r>
            <w:proofErr w:type="gramEnd"/>
          </w:p>
        </w:tc>
        <w:tc>
          <w:tcPr>
            <w:tcW w:w="794" w:type="dxa"/>
            <w:noWrap/>
            <w:hideMark/>
          </w:tcPr>
          <w:p w14:paraId="1C8AD4EB" w14:textId="77777777"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2↑</w:t>
            </w:r>
          </w:p>
        </w:tc>
      </w:tr>
      <w:tr w:rsidR="004F1444" w:rsidRPr="00BA0DAB" w14:paraId="6B365A5E" w14:textId="77777777" w:rsidTr="00021B5D">
        <w:trPr>
          <w:trHeight w:val="292"/>
        </w:trPr>
        <w:tc>
          <w:tcPr>
            <w:tcW w:w="608" w:type="dxa"/>
            <w:vAlign w:val="bottom"/>
          </w:tcPr>
          <w:p w14:paraId="498FA3F9" w14:textId="37FA439F"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39</w:t>
            </w:r>
          </w:p>
        </w:tc>
        <w:tc>
          <w:tcPr>
            <w:tcW w:w="2693" w:type="dxa"/>
            <w:noWrap/>
            <w:hideMark/>
          </w:tcPr>
          <w:p w14:paraId="2F2B8618" w14:textId="33F14277" w:rsidR="004F1444" w:rsidRPr="00BA0DAB" w:rsidRDefault="004F1444"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punctatus</w:t>
            </w:r>
            <w:proofErr w:type="spellEnd"/>
            <w:r w:rsidRPr="00BA0DAB">
              <w:rPr>
                <w:rFonts w:ascii="Arial" w:hAnsi="Arial" w:cs="Arial"/>
                <w:sz w:val="16"/>
                <w:szCs w:val="16"/>
              </w:rPr>
              <w:t xml:space="preserve"> [PISOPU]</w:t>
            </w:r>
          </w:p>
        </w:tc>
        <w:tc>
          <w:tcPr>
            <w:tcW w:w="973" w:type="dxa"/>
            <w:noWrap/>
            <w:vAlign w:val="bottom"/>
            <w:hideMark/>
          </w:tcPr>
          <w:p w14:paraId="33C423C8" w14:textId="0BBF1E34"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0.0270621</w:t>
            </w:r>
            <w:proofErr w:type="gramEnd"/>
          </w:p>
        </w:tc>
        <w:tc>
          <w:tcPr>
            <w:tcW w:w="445" w:type="dxa"/>
            <w:tcBorders>
              <w:top w:val="nil"/>
              <w:bottom w:val="nil"/>
            </w:tcBorders>
            <w:noWrap/>
            <w:hideMark/>
          </w:tcPr>
          <w:p w14:paraId="069D7A10"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4A68BEBB" w14:textId="702B770C"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39</w:t>
            </w:r>
          </w:p>
        </w:tc>
        <w:tc>
          <w:tcPr>
            <w:tcW w:w="2835" w:type="dxa"/>
            <w:noWrap/>
            <w:hideMark/>
          </w:tcPr>
          <w:p w14:paraId="62607973" w14:textId="7F1E59D2" w:rsidR="004F1444" w:rsidRPr="00BA0DAB" w:rsidRDefault="004F1444"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punctatus</w:t>
            </w:r>
            <w:proofErr w:type="spellEnd"/>
            <w:r w:rsidRPr="00BA0DAB">
              <w:rPr>
                <w:rFonts w:ascii="Arial" w:hAnsi="Arial" w:cs="Arial"/>
                <w:sz w:val="16"/>
                <w:szCs w:val="16"/>
              </w:rPr>
              <w:t xml:space="preserve"> [PISOPU]</w:t>
            </w:r>
          </w:p>
        </w:tc>
        <w:tc>
          <w:tcPr>
            <w:tcW w:w="973" w:type="dxa"/>
            <w:noWrap/>
            <w:vAlign w:val="bottom"/>
            <w:hideMark/>
          </w:tcPr>
          <w:p w14:paraId="2A200F1D" w14:textId="702BAF49"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0.0269847</w:t>
            </w:r>
            <w:proofErr w:type="gramEnd"/>
          </w:p>
        </w:tc>
        <w:tc>
          <w:tcPr>
            <w:tcW w:w="794" w:type="dxa"/>
            <w:noWrap/>
            <w:hideMark/>
          </w:tcPr>
          <w:p w14:paraId="2AF09950" w14:textId="77777777" w:rsidR="004F1444" w:rsidRPr="00BA0DAB" w:rsidRDefault="004F1444" w:rsidP="00072A13">
            <w:pPr>
              <w:spacing w:line="276" w:lineRule="auto"/>
              <w:jc w:val="center"/>
              <w:rPr>
                <w:rFonts w:ascii="Arial" w:hAnsi="Arial" w:cs="Arial"/>
                <w:sz w:val="16"/>
                <w:szCs w:val="16"/>
              </w:rPr>
            </w:pPr>
          </w:p>
        </w:tc>
      </w:tr>
      <w:tr w:rsidR="004F1444" w:rsidRPr="00BA0DAB" w14:paraId="46DF4059" w14:textId="77777777" w:rsidTr="00021B5D">
        <w:trPr>
          <w:trHeight w:val="292"/>
        </w:trPr>
        <w:tc>
          <w:tcPr>
            <w:tcW w:w="608" w:type="dxa"/>
            <w:vAlign w:val="bottom"/>
          </w:tcPr>
          <w:p w14:paraId="5B2C7571" w14:textId="1700FD7C"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40</w:t>
            </w:r>
          </w:p>
        </w:tc>
        <w:tc>
          <w:tcPr>
            <w:tcW w:w="2693" w:type="dxa"/>
            <w:noWrap/>
            <w:hideMark/>
          </w:tcPr>
          <w:p w14:paraId="1F35ACDB" w14:textId="26927202"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Arrhenodes</w:t>
            </w:r>
            <w:proofErr w:type="spellEnd"/>
            <w:r w:rsidRPr="00BA0DAB">
              <w:rPr>
                <w:rFonts w:ascii="Arial" w:hAnsi="Arial" w:cs="Arial"/>
                <w:sz w:val="16"/>
                <w:szCs w:val="16"/>
              </w:rPr>
              <w:t xml:space="preserve"> </w:t>
            </w:r>
            <w:proofErr w:type="spellStart"/>
            <w:r w:rsidRPr="00BA0DAB">
              <w:rPr>
                <w:rFonts w:ascii="Arial" w:hAnsi="Arial" w:cs="Arial"/>
                <w:sz w:val="16"/>
                <w:szCs w:val="16"/>
              </w:rPr>
              <w:t>minutus</w:t>
            </w:r>
            <w:proofErr w:type="spellEnd"/>
            <w:r w:rsidRPr="00BA0DAB">
              <w:rPr>
                <w:rFonts w:ascii="Arial" w:hAnsi="Arial" w:cs="Arial"/>
                <w:sz w:val="16"/>
                <w:szCs w:val="16"/>
              </w:rPr>
              <w:t xml:space="preserve"> [ARRHMI]</w:t>
            </w:r>
          </w:p>
        </w:tc>
        <w:tc>
          <w:tcPr>
            <w:tcW w:w="973" w:type="dxa"/>
            <w:noWrap/>
            <w:vAlign w:val="bottom"/>
            <w:hideMark/>
          </w:tcPr>
          <w:p w14:paraId="693505D4" w14:textId="308C3AC9"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0.0270213</w:t>
            </w:r>
            <w:proofErr w:type="gramEnd"/>
          </w:p>
        </w:tc>
        <w:tc>
          <w:tcPr>
            <w:tcW w:w="445" w:type="dxa"/>
            <w:tcBorders>
              <w:top w:val="nil"/>
              <w:bottom w:val="nil"/>
            </w:tcBorders>
            <w:noWrap/>
            <w:hideMark/>
          </w:tcPr>
          <w:p w14:paraId="322D7FAA"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0CAC2E16" w14:textId="4E830A69"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40</w:t>
            </w:r>
          </w:p>
        </w:tc>
        <w:tc>
          <w:tcPr>
            <w:tcW w:w="2835" w:type="dxa"/>
            <w:noWrap/>
            <w:hideMark/>
          </w:tcPr>
          <w:p w14:paraId="16877AF2" w14:textId="2F69E613"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Lopholeucaspis</w:t>
            </w:r>
            <w:proofErr w:type="spellEnd"/>
            <w:r w:rsidRPr="00BA0DAB">
              <w:rPr>
                <w:rFonts w:ascii="Arial" w:hAnsi="Arial" w:cs="Arial"/>
                <w:sz w:val="16"/>
                <w:szCs w:val="16"/>
              </w:rPr>
              <w:t xml:space="preserve"> </w:t>
            </w:r>
            <w:proofErr w:type="spellStart"/>
            <w:r w:rsidRPr="00BA0DAB">
              <w:rPr>
                <w:rFonts w:ascii="Arial" w:hAnsi="Arial" w:cs="Arial"/>
                <w:sz w:val="16"/>
                <w:szCs w:val="16"/>
              </w:rPr>
              <w:t>japonica</w:t>
            </w:r>
            <w:proofErr w:type="spellEnd"/>
            <w:r w:rsidRPr="00BA0DAB">
              <w:rPr>
                <w:rFonts w:ascii="Arial" w:hAnsi="Arial" w:cs="Arial"/>
                <w:sz w:val="16"/>
                <w:szCs w:val="16"/>
              </w:rPr>
              <w:t xml:space="preserve"> [LOPLJA]</w:t>
            </w:r>
          </w:p>
        </w:tc>
        <w:tc>
          <w:tcPr>
            <w:tcW w:w="973" w:type="dxa"/>
            <w:noWrap/>
            <w:vAlign w:val="bottom"/>
            <w:hideMark/>
          </w:tcPr>
          <w:p w14:paraId="668455C0" w14:textId="5F73B5FF"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0.0269245</w:t>
            </w:r>
            <w:proofErr w:type="gramEnd"/>
          </w:p>
        </w:tc>
        <w:tc>
          <w:tcPr>
            <w:tcW w:w="794" w:type="dxa"/>
            <w:noWrap/>
            <w:hideMark/>
          </w:tcPr>
          <w:p w14:paraId="7DDA9DA8" w14:textId="77777777"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2↓</w:t>
            </w:r>
          </w:p>
        </w:tc>
      </w:tr>
      <w:tr w:rsidR="004F1444" w:rsidRPr="00BA0DAB" w14:paraId="5EAB83FE" w14:textId="77777777" w:rsidTr="00021B5D">
        <w:trPr>
          <w:trHeight w:val="292"/>
        </w:trPr>
        <w:tc>
          <w:tcPr>
            <w:tcW w:w="608" w:type="dxa"/>
            <w:vAlign w:val="bottom"/>
          </w:tcPr>
          <w:p w14:paraId="142A5F4E" w14:textId="1C0945E8"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41</w:t>
            </w:r>
          </w:p>
        </w:tc>
        <w:tc>
          <w:tcPr>
            <w:tcW w:w="2693" w:type="dxa"/>
            <w:noWrap/>
            <w:hideMark/>
          </w:tcPr>
          <w:p w14:paraId="7DB47C28" w14:textId="53A24B2A"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Oemona</w:t>
            </w:r>
            <w:proofErr w:type="spellEnd"/>
            <w:r w:rsidRPr="00BA0DAB">
              <w:rPr>
                <w:rFonts w:ascii="Arial" w:hAnsi="Arial" w:cs="Arial"/>
                <w:sz w:val="16"/>
                <w:szCs w:val="16"/>
              </w:rPr>
              <w:t xml:space="preserve"> </w:t>
            </w:r>
            <w:proofErr w:type="spellStart"/>
            <w:r w:rsidRPr="00BA0DAB">
              <w:rPr>
                <w:rFonts w:ascii="Arial" w:hAnsi="Arial" w:cs="Arial"/>
                <w:sz w:val="16"/>
                <w:szCs w:val="16"/>
              </w:rPr>
              <w:t>hirta</w:t>
            </w:r>
            <w:proofErr w:type="spellEnd"/>
            <w:r w:rsidRPr="00BA0DAB">
              <w:rPr>
                <w:rFonts w:ascii="Arial" w:hAnsi="Arial" w:cs="Arial"/>
                <w:sz w:val="16"/>
                <w:szCs w:val="16"/>
              </w:rPr>
              <w:t xml:space="preserve"> [OEMOHI]</w:t>
            </w:r>
          </w:p>
        </w:tc>
        <w:tc>
          <w:tcPr>
            <w:tcW w:w="973" w:type="dxa"/>
            <w:noWrap/>
            <w:vAlign w:val="bottom"/>
            <w:hideMark/>
          </w:tcPr>
          <w:p w14:paraId="100C04F8" w14:textId="4643230F"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0.0263955</w:t>
            </w:r>
            <w:proofErr w:type="gramEnd"/>
          </w:p>
        </w:tc>
        <w:tc>
          <w:tcPr>
            <w:tcW w:w="445" w:type="dxa"/>
            <w:tcBorders>
              <w:top w:val="nil"/>
              <w:bottom w:val="nil"/>
            </w:tcBorders>
            <w:noWrap/>
            <w:hideMark/>
          </w:tcPr>
          <w:p w14:paraId="38274A14"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3624A948" w14:textId="14332C2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41</w:t>
            </w:r>
          </w:p>
        </w:tc>
        <w:tc>
          <w:tcPr>
            <w:tcW w:w="2835" w:type="dxa"/>
            <w:noWrap/>
            <w:hideMark/>
          </w:tcPr>
          <w:p w14:paraId="5651ACA4" w14:textId="4470CAE6"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Oemona</w:t>
            </w:r>
            <w:proofErr w:type="spellEnd"/>
            <w:r w:rsidRPr="00BA0DAB">
              <w:rPr>
                <w:rFonts w:ascii="Arial" w:hAnsi="Arial" w:cs="Arial"/>
                <w:sz w:val="16"/>
                <w:szCs w:val="16"/>
              </w:rPr>
              <w:t xml:space="preserve"> </w:t>
            </w:r>
            <w:proofErr w:type="spellStart"/>
            <w:r w:rsidRPr="00BA0DAB">
              <w:rPr>
                <w:rFonts w:ascii="Arial" w:hAnsi="Arial" w:cs="Arial"/>
                <w:sz w:val="16"/>
                <w:szCs w:val="16"/>
              </w:rPr>
              <w:t>hirta</w:t>
            </w:r>
            <w:proofErr w:type="spellEnd"/>
            <w:r w:rsidRPr="00BA0DAB">
              <w:rPr>
                <w:rFonts w:ascii="Arial" w:hAnsi="Arial" w:cs="Arial"/>
                <w:sz w:val="16"/>
                <w:szCs w:val="16"/>
              </w:rPr>
              <w:t xml:space="preserve"> [OEMOHI]</w:t>
            </w:r>
          </w:p>
        </w:tc>
        <w:tc>
          <w:tcPr>
            <w:tcW w:w="973" w:type="dxa"/>
            <w:noWrap/>
            <w:vAlign w:val="bottom"/>
            <w:hideMark/>
          </w:tcPr>
          <w:p w14:paraId="16590571" w14:textId="7C21147F"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0.0261711</w:t>
            </w:r>
            <w:proofErr w:type="gramEnd"/>
          </w:p>
        </w:tc>
        <w:tc>
          <w:tcPr>
            <w:tcW w:w="794" w:type="dxa"/>
            <w:noWrap/>
            <w:hideMark/>
          </w:tcPr>
          <w:p w14:paraId="70328F2C" w14:textId="77777777" w:rsidR="004F1444" w:rsidRPr="00BA0DAB" w:rsidRDefault="004F1444" w:rsidP="00072A13">
            <w:pPr>
              <w:spacing w:line="276" w:lineRule="auto"/>
              <w:jc w:val="center"/>
              <w:rPr>
                <w:rFonts w:ascii="Arial" w:hAnsi="Arial" w:cs="Arial"/>
                <w:sz w:val="16"/>
                <w:szCs w:val="16"/>
              </w:rPr>
            </w:pPr>
          </w:p>
        </w:tc>
      </w:tr>
      <w:tr w:rsidR="004F1444" w:rsidRPr="00BA0DAB" w14:paraId="386EDE7D" w14:textId="77777777" w:rsidTr="00021B5D">
        <w:trPr>
          <w:trHeight w:val="292"/>
        </w:trPr>
        <w:tc>
          <w:tcPr>
            <w:tcW w:w="608" w:type="dxa"/>
            <w:vAlign w:val="bottom"/>
          </w:tcPr>
          <w:p w14:paraId="11102081" w14:textId="2ACB902D"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42</w:t>
            </w:r>
          </w:p>
        </w:tc>
        <w:tc>
          <w:tcPr>
            <w:tcW w:w="2693" w:type="dxa"/>
            <w:noWrap/>
            <w:hideMark/>
          </w:tcPr>
          <w:p w14:paraId="74F38E99" w14:textId="3896ED08"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Bursaphelenchus</w:t>
            </w:r>
            <w:proofErr w:type="spellEnd"/>
            <w:r w:rsidRPr="00BA0DAB">
              <w:rPr>
                <w:rFonts w:ascii="Arial" w:hAnsi="Arial" w:cs="Arial"/>
                <w:sz w:val="16"/>
                <w:szCs w:val="16"/>
              </w:rPr>
              <w:t xml:space="preserve"> </w:t>
            </w:r>
            <w:proofErr w:type="spellStart"/>
            <w:r w:rsidRPr="00BA0DAB">
              <w:rPr>
                <w:rFonts w:ascii="Arial" w:hAnsi="Arial" w:cs="Arial"/>
                <w:sz w:val="16"/>
                <w:szCs w:val="16"/>
              </w:rPr>
              <w:t>xylophilus</w:t>
            </w:r>
            <w:proofErr w:type="spellEnd"/>
            <w:r w:rsidRPr="00BA0DAB">
              <w:rPr>
                <w:rFonts w:ascii="Arial" w:hAnsi="Arial" w:cs="Arial"/>
                <w:sz w:val="16"/>
                <w:szCs w:val="16"/>
              </w:rPr>
              <w:t xml:space="preserve"> [BURSXY] CC</w:t>
            </w:r>
          </w:p>
        </w:tc>
        <w:tc>
          <w:tcPr>
            <w:tcW w:w="973" w:type="dxa"/>
            <w:noWrap/>
            <w:vAlign w:val="bottom"/>
            <w:hideMark/>
          </w:tcPr>
          <w:p w14:paraId="3EB26FEE" w14:textId="0541FF49"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0.0250991</w:t>
            </w:r>
            <w:proofErr w:type="gramEnd"/>
          </w:p>
        </w:tc>
        <w:tc>
          <w:tcPr>
            <w:tcW w:w="445" w:type="dxa"/>
            <w:tcBorders>
              <w:top w:val="nil"/>
              <w:bottom w:val="nil"/>
            </w:tcBorders>
            <w:noWrap/>
            <w:hideMark/>
          </w:tcPr>
          <w:p w14:paraId="5E7CCA1C"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1B5020F0" w14:textId="0A3164A8"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42</w:t>
            </w:r>
          </w:p>
        </w:tc>
        <w:tc>
          <w:tcPr>
            <w:tcW w:w="2835" w:type="dxa"/>
            <w:noWrap/>
            <w:hideMark/>
          </w:tcPr>
          <w:p w14:paraId="74628D67" w14:textId="377EECD3"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Bursaphelenchus</w:t>
            </w:r>
            <w:proofErr w:type="spellEnd"/>
            <w:r w:rsidRPr="00BA0DAB">
              <w:rPr>
                <w:rFonts w:ascii="Arial" w:hAnsi="Arial" w:cs="Arial"/>
                <w:sz w:val="16"/>
                <w:szCs w:val="16"/>
              </w:rPr>
              <w:t xml:space="preserve"> </w:t>
            </w:r>
            <w:proofErr w:type="spellStart"/>
            <w:r w:rsidRPr="00BA0DAB">
              <w:rPr>
                <w:rFonts w:ascii="Arial" w:hAnsi="Arial" w:cs="Arial"/>
                <w:sz w:val="16"/>
                <w:szCs w:val="16"/>
              </w:rPr>
              <w:t>xylophilus</w:t>
            </w:r>
            <w:proofErr w:type="spellEnd"/>
            <w:r w:rsidRPr="00BA0DAB">
              <w:rPr>
                <w:rFonts w:ascii="Arial" w:hAnsi="Arial" w:cs="Arial"/>
                <w:sz w:val="16"/>
                <w:szCs w:val="16"/>
              </w:rPr>
              <w:t xml:space="preserve"> [BURSXY] CC</w:t>
            </w:r>
          </w:p>
        </w:tc>
        <w:tc>
          <w:tcPr>
            <w:tcW w:w="973" w:type="dxa"/>
            <w:noWrap/>
            <w:vAlign w:val="bottom"/>
            <w:hideMark/>
          </w:tcPr>
          <w:p w14:paraId="03D7A494" w14:textId="02874FEE"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0.0233788</w:t>
            </w:r>
            <w:proofErr w:type="gramEnd"/>
          </w:p>
        </w:tc>
        <w:tc>
          <w:tcPr>
            <w:tcW w:w="794" w:type="dxa"/>
            <w:noWrap/>
            <w:hideMark/>
          </w:tcPr>
          <w:p w14:paraId="02D1747F" w14:textId="77777777" w:rsidR="004F1444" w:rsidRPr="00BA0DAB" w:rsidRDefault="004F1444" w:rsidP="00072A13">
            <w:pPr>
              <w:spacing w:line="276" w:lineRule="auto"/>
              <w:jc w:val="center"/>
              <w:rPr>
                <w:rFonts w:ascii="Arial" w:hAnsi="Arial" w:cs="Arial"/>
                <w:sz w:val="16"/>
                <w:szCs w:val="16"/>
              </w:rPr>
            </w:pPr>
          </w:p>
        </w:tc>
      </w:tr>
      <w:tr w:rsidR="004F1444" w:rsidRPr="00BA0DAB" w14:paraId="124112B8" w14:textId="77777777" w:rsidTr="00021B5D">
        <w:trPr>
          <w:trHeight w:val="292"/>
        </w:trPr>
        <w:tc>
          <w:tcPr>
            <w:tcW w:w="608" w:type="dxa"/>
            <w:vAlign w:val="bottom"/>
          </w:tcPr>
          <w:p w14:paraId="64A03E7E" w14:textId="5E66DF58"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43</w:t>
            </w:r>
          </w:p>
        </w:tc>
        <w:tc>
          <w:tcPr>
            <w:tcW w:w="2693" w:type="dxa"/>
            <w:noWrap/>
            <w:hideMark/>
          </w:tcPr>
          <w:p w14:paraId="105A3DA7" w14:textId="32BBAB1D"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Choristoneura</w:t>
            </w:r>
            <w:proofErr w:type="spellEnd"/>
            <w:r w:rsidRPr="00BA0DAB">
              <w:rPr>
                <w:rFonts w:ascii="Arial" w:hAnsi="Arial" w:cs="Arial"/>
                <w:sz w:val="16"/>
                <w:szCs w:val="16"/>
              </w:rPr>
              <w:t xml:space="preserve"> </w:t>
            </w:r>
            <w:proofErr w:type="spellStart"/>
            <w:r w:rsidRPr="00BA0DAB">
              <w:rPr>
                <w:rFonts w:ascii="Arial" w:hAnsi="Arial" w:cs="Arial"/>
                <w:sz w:val="16"/>
                <w:szCs w:val="16"/>
              </w:rPr>
              <w:t>rosaceana</w:t>
            </w:r>
            <w:proofErr w:type="spellEnd"/>
            <w:r w:rsidRPr="00BA0DAB">
              <w:rPr>
                <w:rFonts w:ascii="Arial" w:hAnsi="Arial" w:cs="Arial"/>
                <w:sz w:val="16"/>
                <w:szCs w:val="16"/>
              </w:rPr>
              <w:t xml:space="preserve"> [CHONRO]</w:t>
            </w:r>
          </w:p>
        </w:tc>
        <w:tc>
          <w:tcPr>
            <w:tcW w:w="973" w:type="dxa"/>
            <w:noWrap/>
            <w:vAlign w:val="bottom"/>
            <w:hideMark/>
          </w:tcPr>
          <w:p w14:paraId="70FBEAC9" w14:textId="0D9CD281"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0.0227585</w:t>
            </w:r>
            <w:proofErr w:type="gramEnd"/>
          </w:p>
        </w:tc>
        <w:tc>
          <w:tcPr>
            <w:tcW w:w="445" w:type="dxa"/>
            <w:tcBorders>
              <w:top w:val="nil"/>
              <w:bottom w:val="nil"/>
            </w:tcBorders>
            <w:noWrap/>
            <w:hideMark/>
          </w:tcPr>
          <w:p w14:paraId="0B6B06ED"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30C6D457" w14:textId="23EF3303"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43</w:t>
            </w:r>
          </w:p>
        </w:tc>
        <w:tc>
          <w:tcPr>
            <w:tcW w:w="2835" w:type="dxa"/>
            <w:noWrap/>
            <w:hideMark/>
          </w:tcPr>
          <w:p w14:paraId="23F566C6" w14:textId="6C0C5932"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Choristoneura</w:t>
            </w:r>
            <w:proofErr w:type="spellEnd"/>
            <w:r w:rsidRPr="00BA0DAB">
              <w:rPr>
                <w:rFonts w:ascii="Arial" w:hAnsi="Arial" w:cs="Arial"/>
                <w:sz w:val="16"/>
                <w:szCs w:val="16"/>
              </w:rPr>
              <w:t xml:space="preserve"> </w:t>
            </w:r>
            <w:proofErr w:type="spellStart"/>
            <w:r w:rsidRPr="00BA0DAB">
              <w:rPr>
                <w:rFonts w:ascii="Arial" w:hAnsi="Arial" w:cs="Arial"/>
                <w:sz w:val="16"/>
                <w:szCs w:val="16"/>
              </w:rPr>
              <w:t>rosaceana</w:t>
            </w:r>
            <w:proofErr w:type="spellEnd"/>
            <w:r w:rsidRPr="00BA0DAB">
              <w:rPr>
                <w:rFonts w:ascii="Arial" w:hAnsi="Arial" w:cs="Arial"/>
                <w:sz w:val="16"/>
                <w:szCs w:val="16"/>
              </w:rPr>
              <w:t xml:space="preserve"> [CHONRO]</w:t>
            </w:r>
          </w:p>
        </w:tc>
        <w:tc>
          <w:tcPr>
            <w:tcW w:w="973" w:type="dxa"/>
            <w:noWrap/>
            <w:vAlign w:val="bottom"/>
            <w:hideMark/>
          </w:tcPr>
          <w:p w14:paraId="18748802" w14:textId="79B694AA"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0.0232889</w:t>
            </w:r>
            <w:proofErr w:type="gramEnd"/>
          </w:p>
        </w:tc>
        <w:tc>
          <w:tcPr>
            <w:tcW w:w="794" w:type="dxa"/>
            <w:noWrap/>
            <w:hideMark/>
          </w:tcPr>
          <w:p w14:paraId="4992728B" w14:textId="77777777" w:rsidR="004F1444" w:rsidRPr="00BA0DAB" w:rsidRDefault="004F1444" w:rsidP="00072A13">
            <w:pPr>
              <w:spacing w:line="276" w:lineRule="auto"/>
              <w:jc w:val="center"/>
              <w:rPr>
                <w:rFonts w:ascii="Arial" w:hAnsi="Arial" w:cs="Arial"/>
                <w:sz w:val="16"/>
                <w:szCs w:val="16"/>
              </w:rPr>
            </w:pPr>
          </w:p>
        </w:tc>
      </w:tr>
      <w:tr w:rsidR="004F1444" w:rsidRPr="00BA0DAB" w14:paraId="63320D3A" w14:textId="77777777" w:rsidTr="00021B5D">
        <w:trPr>
          <w:trHeight w:val="292"/>
        </w:trPr>
        <w:tc>
          <w:tcPr>
            <w:tcW w:w="608" w:type="dxa"/>
            <w:vAlign w:val="bottom"/>
          </w:tcPr>
          <w:p w14:paraId="3D1814CD" w14:textId="2B931A5F"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44</w:t>
            </w:r>
          </w:p>
        </w:tc>
        <w:tc>
          <w:tcPr>
            <w:tcW w:w="2693" w:type="dxa"/>
            <w:noWrap/>
            <w:hideMark/>
          </w:tcPr>
          <w:p w14:paraId="6577D69D" w14:textId="728A4222"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Chrysomyxa</w:t>
            </w:r>
            <w:proofErr w:type="spellEnd"/>
            <w:r w:rsidRPr="00BA0DAB">
              <w:rPr>
                <w:rFonts w:ascii="Arial" w:hAnsi="Arial" w:cs="Arial"/>
                <w:sz w:val="16"/>
                <w:szCs w:val="16"/>
              </w:rPr>
              <w:t xml:space="preserve"> </w:t>
            </w:r>
            <w:proofErr w:type="spellStart"/>
            <w:r w:rsidRPr="00BA0DAB">
              <w:rPr>
                <w:rFonts w:ascii="Arial" w:hAnsi="Arial" w:cs="Arial"/>
                <w:sz w:val="16"/>
                <w:szCs w:val="16"/>
              </w:rPr>
              <w:t>arctostaphyli</w:t>
            </w:r>
            <w:proofErr w:type="spellEnd"/>
            <w:r w:rsidRPr="00BA0DAB">
              <w:rPr>
                <w:rFonts w:ascii="Arial" w:hAnsi="Arial" w:cs="Arial"/>
                <w:sz w:val="16"/>
                <w:szCs w:val="16"/>
              </w:rPr>
              <w:t xml:space="preserve"> [CHMYAR]</w:t>
            </w:r>
          </w:p>
        </w:tc>
        <w:tc>
          <w:tcPr>
            <w:tcW w:w="973" w:type="dxa"/>
            <w:noWrap/>
            <w:vAlign w:val="bottom"/>
            <w:hideMark/>
          </w:tcPr>
          <w:p w14:paraId="41712099" w14:textId="5E6D8A60"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0.0224351</w:t>
            </w:r>
            <w:proofErr w:type="gramEnd"/>
          </w:p>
        </w:tc>
        <w:tc>
          <w:tcPr>
            <w:tcW w:w="445" w:type="dxa"/>
            <w:tcBorders>
              <w:top w:val="nil"/>
              <w:bottom w:val="nil"/>
            </w:tcBorders>
            <w:noWrap/>
            <w:hideMark/>
          </w:tcPr>
          <w:p w14:paraId="2BFC6613"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0EB24843" w14:textId="2A84B37D"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44</w:t>
            </w:r>
          </w:p>
        </w:tc>
        <w:tc>
          <w:tcPr>
            <w:tcW w:w="2835" w:type="dxa"/>
            <w:noWrap/>
            <w:hideMark/>
          </w:tcPr>
          <w:p w14:paraId="0CE4AE3D" w14:textId="56CCED23"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Chrysomyxa</w:t>
            </w:r>
            <w:proofErr w:type="spellEnd"/>
            <w:r w:rsidRPr="00BA0DAB">
              <w:rPr>
                <w:rFonts w:ascii="Arial" w:hAnsi="Arial" w:cs="Arial"/>
                <w:sz w:val="16"/>
                <w:szCs w:val="16"/>
              </w:rPr>
              <w:t xml:space="preserve"> </w:t>
            </w:r>
            <w:proofErr w:type="spellStart"/>
            <w:r w:rsidRPr="00BA0DAB">
              <w:rPr>
                <w:rFonts w:ascii="Arial" w:hAnsi="Arial" w:cs="Arial"/>
                <w:sz w:val="16"/>
                <w:szCs w:val="16"/>
              </w:rPr>
              <w:t>arctostaphyli</w:t>
            </w:r>
            <w:proofErr w:type="spellEnd"/>
            <w:r w:rsidRPr="00BA0DAB">
              <w:rPr>
                <w:rFonts w:ascii="Arial" w:hAnsi="Arial" w:cs="Arial"/>
                <w:sz w:val="16"/>
                <w:szCs w:val="16"/>
              </w:rPr>
              <w:t xml:space="preserve"> [CHMYAR]</w:t>
            </w:r>
          </w:p>
        </w:tc>
        <w:tc>
          <w:tcPr>
            <w:tcW w:w="973" w:type="dxa"/>
            <w:noWrap/>
            <w:vAlign w:val="bottom"/>
            <w:hideMark/>
          </w:tcPr>
          <w:p w14:paraId="3BFD0AA4" w14:textId="73EE2D10"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0.0230990</w:t>
            </w:r>
            <w:proofErr w:type="gramEnd"/>
          </w:p>
        </w:tc>
        <w:tc>
          <w:tcPr>
            <w:tcW w:w="794" w:type="dxa"/>
            <w:noWrap/>
            <w:hideMark/>
          </w:tcPr>
          <w:p w14:paraId="758DFD0F" w14:textId="77777777" w:rsidR="004F1444" w:rsidRPr="00BA0DAB" w:rsidRDefault="004F1444" w:rsidP="00072A13">
            <w:pPr>
              <w:spacing w:line="276" w:lineRule="auto"/>
              <w:jc w:val="center"/>
              <w:rPr>
                <w:rFonts w:ascii="Arial" w:hAnsi="Arial" w:cs="Arial"/>
                <w:sz w:val="16"/>
                <w:szCs w:val="16"/>
              </w:rPr>
            </w:pPr>
          </w:p>
        </w:tc>
      </w:tr>
      <w:tr w:rsidR="004F1444" w:rsidRPr="00BA0DAB" w14:paraId="38370AB4" w14:textId="77777777" w:rsidTr="00021B5D">
        <w:trPr>
          <w:trHeight w:val="292"/>
        </w:trPr>
        <w:tc>
          <w:tcPr>
            <w:tcW w:w="608" w:type="dxa"/>
            <w:vAlign w:val="bottom"/>
          </w:tcPr>
          <w:p w14:paraId="1DA33CF6" w14:textId="45677B77"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45</w:t>
            </w:r>
          </w:p>
        </w:tc>
        <w:tc>
          <w:tcPr>
            <w:tcW w:w="2693" w:type="dxa"/>
            <w:noWrap/>
            <w:hideMark/>
          </w:tcPr>
          <w:p w14:paraId="12324FC0" w14:textId="5FE2DF74"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Xylella</w:t>
            </w:r>
            <w:proofErr w:type="spellEnd"/>
            <w:r w:rsidRPr="00BA0DAB">
              <w:rPr>
                <w:rFonts w:ascii="Arial" w:hAnsi="Arial" w:cs="Arial"/>
                <w:sz w:val="16"/>
                <w:szCs w:val="16"/>
              </w:rPr>
              <w:t xml:space="preserve"> </w:t>
            </w:r>
            <w:proofErr w:type="spellStart"/>
            <w:r w:rsidRPr="00BA0DAB">
              <w:rPr>
                <w:rFonts w:ascii="Arial" w:hAnsi="Arial" w:cs="Arial"/>
                <w:sz w:val="16"/>
                <w:szCs w:val="16"/>
              </w:rPr>
              <w:t>fastidiosa</w:t>
            </w:r>
            <w:proofErr w:type="spellEnd"/>
            <w:r w:rsidRPr="00BA0DAB">
              <w:rPr>
                <w:rFonts w:ascii="Arial" w:hAnsi="Arial" w:cs="Arial"/>
                <w:sz w:val="16"/>
                <w:szCs w:val="16"/>
              </w:rPr>
              <w:t xml:space="preserve"> [XYLEFA]</w:t>
            </w:r>
          </w:p>
        </w:tc>
        <w:tc>
          <w:tcPr>
            <w:tcW w:w="973" w:type="dxa"/>
            <w:noWrap/>
            <w:vAlign w:val="bottom"/>
            <w:hideMark/>
          </w:tcPr>
          <w:p w14:paraId="2F2A3EE2" w14:textId="7B8CF979"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0.0206462</w:t>
            </w:r>
            <w:proofErr w:type="gramEnd"/>
          </w:p>
        </w:tc>
        <w:tc>
          <w:tcPr>
            <w:tcW w:w="445" w:type="dxa"/>
            <w:tcBorders>
              <w:top w:val="nil"/>
              <w:bottom w:val="nil"/>
            </w:tcBorders>
            <w:noWrap/>
            <w:hideMark/>
          </w:tcPr>
          <w:p w14:paraId="02BB3E8B"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329CA03D" w14:textId="3FE67B22"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45</w:t>
            </w:r>
          </w:p>
        </w:tc>
        <w:tc>
          <w:tcPr>
            <w:tcW w:w="2835" w:type="dxa"/>
            <w:noWrap/>
            <w:hideMark/>
          </w:tcPr>
          <w:p w14:paraId="645B1730" w14:textId="688ADF12"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Xylella</w:t>
            </w:r>
            <w:proofErr w:type="spellEnd"/>
            <w:r w:rsidRPr="00BA0DAB">
              <w:rPr>
                <w:rFonts w:ascii="Arial" w:hAnsi="Arial" w:cs="Arial"/>
                <w:sz w:val="16"/>
                <w:szCs w:val="16"/>
              </w:rPr>
              <w:t xml:space="preserve"> </w:t>
            </w:r>
            <w:proofErr w:type="spellStart"/>
            <w:r w:rsidRPr="00BA0DAB">
              <w:rPr>
                <w:rFonts w:ascii="Arial" w:hAnsi="Arial" w:cs="Arial"/>
                <w:sz w:val="16"/>
                <w:szCs w:val="16"/>
              </w:rPr>
              <w:t>fastidiosa</w:t>
            </w:r>
            <w:proofErr w:type="spellEnd"/>
            <w:r w:rsidRPr="00BA0DAB">
              <w:rPr>
                <w:rFonts w:ascii="Arial" w:hAnsi="Arial" w:cs="Arial"/>
                <w:sz w:val="16"/>
                <w:szCs w:val="16"/>
              </w:rPr>
              <w:t xml:space="preserve"> [XYLEFA]</w:t>
            </w:r>
          </w:p>
        </w:tc>
        <w:tc>
          <w:tcPr>
            <w:tcW w:w="973" w:type="dxa"/>
            <w:noWrap/>
            <w:vAlign w:val="bottom"/>
            <w:hideMark/>
          </w:tcPr>
          <w:p w14:paraId="15956B3A" w14:textId="26912A65"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0.0206960</w:t>
            </w:r>
            <w:proofErr w:type="gramEnd"/>
          </w:p>
        </w:tc>
        <w:tc>
          <w:tcPr>
            <w:tcW w:w="794" w:type="dxa"/>
            <w:noWrap/>
            <w:hideMark/>
          </w:tcPr>
          <w:p w14:paraId="203F51EF" w14:textId="77777777" w:rsidR="004F1444" w:rsidRPr="00BA0DAB" w:rsidRDefault="004F1444" w:rsidP="00072A13">
            <w:pPr>
              <w:spacing w:line="276" w:lineRule="auto"/>
              <w:jc w:val="center"/>
              <w:rPr>
                <w:rFonts w:ascii="Arial" w:hAnsi="Arial" w:cs="Arial"/>
                <w:sz w:val="16"/>
                <w:szCs w:val="16"/>
              </w:rPr>
            </w:pPr>
          </w:p>
        </w:tc>
      </w:tr>
      <w:tr w:rsidR="004F1444" w:rsidRPr="00BA0DAB" w14:paraId="4C2D9886" w14:textId="77777777" w:rsidTr="00021B5D">
        <w:trPr>
          <w:trHeight w:val="292"/>
        </w:trPr>
        <w:tc>
          <w:tcPr>
            <w:tcW w:w="608" w:type="dxa"/>
            <w:vAlign w:val="bottom"/>
          </w:tcPr>
          <w:p w14:paraId="635823E6" w14:textId="2DF84C9D"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46</w:t>
            </w:r>
          </w:p>
        </w:tc>
        <w:tc>
          <w:tcPr>
            <w:tcW w:w="2693" w:type="dxa"/>
            <w:noWrap/>
            <w:hideMark/>
          </w:tcPr>
          <w:p w14:paraId="32A25CCE" w14:textId="1A66585A"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Aromia</w:t>
            </w:r>
            <w:proofErr w:type="spellEnd"/>
            <w:r w:rsidRPr="00BA0DAB">
              <w:rPr>
                <w:rFonts w:ascii="Arial" w:hAnsi="Arial" w:cs="Arial"/>
                <w:sz w:val="16"/>
                <w:szCs w:val="16"/>
              </w:rPr>
              <w:t xml:space="preserve"> </w:t>
            </w:r>
            <w:proofErr w:type="spellStart"/>
            <w:r w:rsidRPr="00BA0DAB">
              <w:rPr>
                <w:rFonts w:ascii="Arial" w:hAnsi="Arial" w:cs="Arial"/>
                <w:sz w:val="16"/>
                <w:szCs w:val="16"/>
              </w:rPr>
              <w:t>bungii</w:t>
            </w:r>
            <w:proofErr w:type="spellEnd"/>
            <w:r w:rsidRPr="00BA0DAB">
              <w:rPr>
                <w:rFonts w:ascii="Arial" w:hAnsi="Arial" w:cs="Arial"/>
                <w:sz w:val="16"/>
                <w:szCs w:val="16"/>
              </w:rPr>
              <w:t xml:space="preserve"> [AROMBU]</w:t>
            </w:r>
          </w:p>
        </w:tc>
        <w:tc>
          <w:tcPr>
            <w:tcW w:w="973" w:type="dxa"/>
            <w:noWrap/>
            <w:vAlign w:val="bottom"/>
            <w:hideMark/>
          </w:tcPr>
          <w:p w14:paraId="19CF1445" w14:textId="6E4C7029"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0.0191020</w:t>
            </w:r>
            <w:proofErr w:type="gramEnd"/>
          </w:p>
        </w:tc>
        <w:tc>
          <w:tcPr>
            <w:tcW w:w="445" w:type="dxa"/>
            <w:tcBorders>
              <w:top w:val="nil"/>
              <w:bottom w:val="nil"/>
            </w:tcBorders>
            <w:noWrap/>
            <w:hideMark/>
          </w:tcPr>
          <w:p w14:paraId="38494ED8"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2DDCE6E" w14:textId="080E8E1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46</w:t>
            </w:r>
          </w:p>
        </w:tc>
        <w:tc>
          <w:tcPr>
            <w:tcW w:w="2835" w:type="dxa"/>
            <w:noWrap/>
            <w:hideMark/>
          </w:tcPr>
          <w:p w14:paraId="6F627BA6" w14:textId="3DBC10D0"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Aromia</w:t>
            </w:r>
            <w:proofErr w:type="spellEnd"/>
            <w:r w:rsidRPr="00BA0DAB">
              <w:rPr>
                <w:rFonts w:ascii="Arial" w:hAnsi="Arial" w:cs="Arial"/>
                <w:sz w:val="16"/>
                <w:szCs w:val="16"/>
              </w:rPr>
              <w:t xml:space="preserve"> </w:t>
            </w:r>
            <w:proofErr w:type="spellStart"/>
            <w:r w:rsidRPr="00BA0DAB">
              <w:rPr>
                <w:rFonts w:ascii="Arial" w:hAnsi="Arial" w:cs="Arial"/>
                <w:sz w:val="16"/>
                <w:szCs w:val="16"/>
              </w:rPr>
              <w:t>bungii</w:t>
            </w:r>
            <w:proofErr w:type="spellEnd"/>
            <w:r w:rsidRPr="00BA0DAB">
              <w:rPr>
                <w:rFonts w:ascii="Arial" w:hAnsi="Arial" w:cs="Arial"/>
                <w:sz w:val="16"/>
                <w:szCs w:val="16"/>
              </w:rPr>
              <w:t xml:space="preserve"> [AROMBU]</w:t>
            </w:r>
          </w:p>
        </w:tc>
        <w:tc>
          <w:tcPr>
            <w:tcW w:w="973" w:type="dxa"/>
            <w:noWrap/>
            <w:vAlign w:val="bottom"/>
            <w:hideMark/>
          </w:tcPr>
          <w:p w14:paraId="302E7E93" w14:textId="6351345D"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0.0187159</w:t>
            </w:r>
            <w:proofErr w:type="gramEnd"/>
          </w:p>
        </w:tc>
        <w:tc>
          <w:tcPr>
            <w:tcW w:w="794" w:type="dxa"/>
            <w:noWrap/>
            <w:hideMark/>
          </w:tcPr>
          <w:p w14:paraId="02BA9D34" w14:textId="77777777" w:rsidR="004F1444" w:rsidRPr="00BA0DAB" w:rsidRDefault="004F1444" w:rsidP="00072A13">
            <w:pPr>
              <w:spacing w:line="276" w:lineRule="auto"/>
              <w:jc w:val="center"/>
              <w:rPr>
                <w:rFonts w:ascii="Arial" w:hAnsi="Arial" w:cs="Arial"/>
                <w:sz w:val="16"/>
                <w:szCs w:val="16"/>
              </w:rPr>
            </w:pPr>
          </w:p>
        </w:tc>
      </w:tr>
      <w:tr w:rsidR="004F1444" w:rsidRPr="00BA0DAB" w14:paraId="5B1A35DC" w14:textId="77777777" w:rsidTr="00021B5D">
        <w:trPr>
          <w:trHeight w:val="292"/>
        </w:trPr>
        <w:tc>
          <w:tcPr>
            <w:tcW w:w="608" w:type="dxa"/>
            <w:vAlign w:val="bottom"/>
          </w:tcPr>
          <w:p w14:paraId="32DAFFA7" w14:textId="299FE858"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47</w:t>
            </w:r>
          </w:p>
        </w:tc>
        <w:tc>
          <w:tcPr>
            <w:tcW w:w="2693" w:type="dxa"/>
            <w:noWrap/>
            <w:hideMark/>
          </w:tcPr>
          <w:p w14:paraId="0C413536" w14:textId="47661907"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Conotrachelus</w:t>
            </w:r>
            <w:proofErr w:type="spellEnd"/>
            <w:r w:rsidRPr="00BA0DAB">
              <w:rPr>
                <w:rFonts w:ascii="Arial" w:hAnsi="Arial" w:cs="Arial"/>
                <w:sz w:val="16"/>
                <w:szCs w:val="16"/>
              </w:rPr>
              <w:t xml:space="preserve"> </w:t>
            </w:r>
            <w:proofErr w:type="spellStart"/>
            <w:r w:rsidRPr="00BA0DAB">
              <w:rPr>
                <w:rFonts w:ascii="Arial" w:hAnsi="Arial" w:cs="Arial"/>
                <w:sz w:val="16"/>
                <w:szCs w:val="16"/>
              </w:rPr>
              <w:t>nenuphar</w:t>
            </w:r>
            <w:proofErr w:type="spellEnd"/>
            <w:r w:rsidRPr="00BA0DAB">
              <w:rPr>
                <w:rFonts w:ascii="Arial" w:hAnsi="Arial" w:cs="Arial"/>
                <w:sz w:val="16"/>
                <w:szCs w:val="16"/>
              </w:rPr>
              <w:t xml:space="preserve"> [CONHNE]</w:t>
            </w:r>
          </w:p>
        </w:tc>
        <w:tc>
          <w:tcPr>
            <w:tcW w:w="973" w:type="dxa"/>
            <w:noWrap/>
            <w:vAlign w:val="bottom"/>
            <w:hideMark/>
          </w:tcPr>
          <w:p w14:paraId="3CA30BA5" w14:textId="5E76B196"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0.0159705</w:t>
            </w:r>
            <w:proofErr w:type="gramEnd"/>
          </w:p>
        </w:tc>
        <w:tc>
          <w:tcPr>
            <w:tcW w:w="445" w:type="dxa"/>
            <w:tcBorders>
              <w:top w:val="nil"/>
              <w:bottom w:val="nil"/>
            </w:tcBorders>
            <w:noWrap/>
            <w:hideMark/>
          </w:tcPr>
          <w:p w14:paraId="5602872A"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7D2ADFC" w14:textId="316DA774"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47</w:t>
            </w:r>
          </w:p>
        </w:tc>
        <w:tc>
          <w:tcPr>
            <w:tcW w:w="2835" w:type="dxa"/>
            <w:noWrap/>
            <w:hideMark/>
          </w:tcPr>
          <w:p w14:paraId="3A084860" w14:textId="42454E1E"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Conotrachelus</w:t>
            </w:r>
            <w:proofErr w:type="spellEnd"/>
            <w:r w:rsidRPr="00BA0DAB">
              <w:rPr>
                <w:rFonts w:ascii="Arial" w:hAnsi="Arial" w:cs="Arial"/>
                <w:sz w:val="16"/>
                <w:szCs w:val="16"/>
              </w:rPr>
              <w:t xml:space="preserve"> </w:t>
            </w:r>
            <w:proofErr w:type="spellStart"/>
            <w:r w:rsidRPr="00BA0DAB">
              <w:rPr>
                <w:rFonts w:ascii="Arial" w:hAnsi="Arial" w:cs="Arial"/>
                <w:sz w:val="16"/>
                <w:szCs w:val="16"/>
              </w:rPr>
              <w:t>nenuphar</w:t>
            </w:r>
            <w:proofErr w:type="spellEnd"/>
            <w:r w:rsidRPr="00BA0DAB">
              <w:rPr>
                <w:rFonts w:ascii="Arial" w:hAnsi="Arial" w:cs="Arial"/>
                <w:sz w:val="16"/>
                <w:szCs w:val="16"/>
              </w:rPr>
              <w:t xml:space="preserve"> [CONHNE]</w:t>
            </w:r>
          </w:p>
        </w:tc>
        <w:tc>
          <w:tcPr>
            <w:tcW w:w="973" w:type="dxa"/>
            <w:noWrap/>
            <w:vAlign w:val="bottom"/>
            <w:hideMark/>
          </w:tcPr>
          <w:p w14:paraId="6ACD56DA" w14:textId="2B9E9979"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0.0160700</w:t>
            </w:r>
            <w:proofErr w:type="gramEnd"/>
          </w:p>
        </w:tc>
        <w:tc>
          <w:tcPr>
            <w:tcW w:w="794" w:type="dxa"/>
            <w:noWrap/>
            <w:hideMark/>
          </w:tcPr>
          <w:p w14:paraId="6289CA13" w14:textId="77777777" w:rsidR="004F1444" w:rsidRPr="00BA0DAB" w:rsidRDefault="004F1444" w:rsidP="00072A13">
            <w:pPr>
              <w:spacing w:line="276" w:lineRule="auto"/>
              <w:jc w:val="center"/>
              <w:rPr>
                <w:rFonts w:ascii="Arial" w:hAnsi="Arial" w:cs="Arial"/>
                <w:sz w:val="16"/>
                <w:szCs w:val="16"/>
              </w:rPr>
            </w:pPr>
          </w:p>
        </w:tc>
      </w:tr>
      <w:tr w:rsidR="004F1444" w:rsidRPr="00BA0DAB" w14:paraId="458B1301" w14:textId="77777777" w:rsidTr="00021B5D">
        <w:trPr>
          <w:trHeight w:val="292"/>
        </w:trPr>
        <w:tc>
          <w:tcPr>
            <w:tcW w:w="608" w:type="dxa"/>
            <w:vAlign w:val="bottom"/>
          </w:tcPr>
          <w:p w14:paraId="7526DA96" w14:textId="76A1527B"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48</w:t>
            </w:r>
          </w:p>
        </w:tc>
        <w:tc>
          <w:tcPr>
            <w:tcW w:w="2693" w:type="dxa"/>
            <w:noWrap/>
            <w:hideMark/>
          </w:tcPr>
          <w:p w14:paraId="17911589" w14:textId="168E88E8"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Sphaerulina</w:t>
            </w:r>
            <w:proofErr w:type="spellEnd"/>
            <w:r w:rsidRPr="00BA0DAB">
              <w:rPr>
                <w:rFonts w:ascii="Arial" w:hAnsi="Arial" w:cs="Arial"/>
                <w:sz w:val="16"/>
                <w:szCs w:val="16"/>
              </w:rPr>
              <w:t xml:space="preserve"> </w:t>
            </w:r>
            <w:proofErr w:type="spellStart"/>
            <w:r w:rsidRPr="00BA0DAB">
              <w:rPr>
                <w:rFonts w:ascii="Arial" w:hAnsi="Arial" w:cs="Arial"/>
                <w:sz w:val="16"/>
                <w:szCs w:val="16"/>
              </w:rPr>
              <w:t>musiva</w:t>
            </w:r>
            <w:proofErr w:type="spellEnd"/>
            <w:r w:rsidRPr="00BA0DAB">
              <w:rPr>
                <w:rFonts w:ascii="Arial" w:hAnsi="Arial" w:cs="Arial"/>
                <w:sz w:val="16"/>
                <w:szCs w:val="16"/>
              </w:rPr>
              <w:t xml:space="preserve"> [MYCOPP]</w:t>
            </w:r>
          </w:p>
        </w:tc>
        <w:tc>
          <w:tcPr>
            <w:tcW w:w="973" w:type="dxa"/>
            <w:noWrap/>
            <w:vAlign w:val="bottom"/>
            <w:hideMark/>
          </w:tcPr>
          <w:p w14:paraId="33F3EFBA" w14:textId="141EFF32"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0.0146149</w:t>
            </w:r>
            <w:proofErr w:type="gramEnd"/>
          </w:p>
        </w:tc>
        <w:tc>
          <w:tcPr>
            <w:tcW w:w="445" w:type="dxa"/>
            <w:tcBorders>
              <w:top w:val="nil"/>
              <w:bottom w:val="nil"/>
            </w:tcBorders>
            <w:noWrap/>
            <w:hideMark/>
          </w:tcPr>
          <w:p w14:paraId="30408CEF"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3684255D" w14:textId="56BDCF3A"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48</w:t>
            </w:r>
          </w:p>
        </w:tc>
        <w:tc>
          <w:tcPr>
            <w:tcW w:w="2835" w:type="dxa"/>
            <w:noWrap/>
            <w:hideMark/>
          </w:tcPr>
          <w:p w14:paraId="376B88E9" w14:textId="68699BA0"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Xiphinema</w:t>
            </w:r>
            <w:proofErr w:type="spellEnd"/>
            <w:r w:rsidRPr="00BA0DAB">
              <w:rPr>
                <w:rFonts w:ascii="Arial" w:hAnsi="Arial" w:cs="Arial"/>
                <w:sz w:val="16"/>
                <w:szCs w:val="16"/>
              </w:rPr>
              <w:t xml:space="preserve"> </w:t>
            </w:r>
            <w:proofErr w:type="spellStart"/>
            <w:r w:rsidRPr="00BA0DAB">
              <w:rPr>
                <w:rFonts w:ascii="Arial" w:hAnsi="Arial" w:cs="Arial"/>
                <w:sz w:val="16"/>
                <w:szCs w:val="16"/>
              </w:rPr>
              <w:t>californicum</w:t>
            </w:r>
            <w:proofErr w:type="spellEnd"/>
            <w:r w:rsidRPr="00BA0DAB">
              <w:rPr>
                <w:rFonts w:ascii="Arial" w:hAnsi="Arial" w:cs="Arial"/>
                <w:sz w:val="16"/>
                <w:szCs w:val="16"/>
              </w:rPr>
              <w:t xml:space="preserve"> [XIPHCA]</w:t>
            </w:r>
          </w:p>
        </w:tc>
        <w:tc>
          <w:tcPr>
            <w:tcW w:w="973" w:type="dxa"/>
            <w:noWrap/>
            <w:vAlign w:val="bottom"/>
            <w:hideMark/>
          </w:tcPr>
          <w:p w14:paraId="3370358D" w14:textId="0C2C93A8"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0.0150155</w:t>
            </w:r>
            <w:proofErr w:type="gramEnd"/>
          </w:p>
        </w:tc>
        <w:tc>
          <w:tcPr>
            <w:tcW w:w="794" w:type="dxa"/>
            <w:noWrap/>
            <w:hideMark/>
          </w:tcPr>
          <w:p w14:paraId="72C33311" w14:textId="6A1B4D97"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1↑</w:t>
            </w:r>
          </w:p>
        </w:tc>
      </w:tr>
      <w:tr w:rsidR="004F1444" w:rsidRPr="00BA0DAB" w14:paraId="31B1B2EE" w14:textId="77777777" w:rsidTr="00021B5D">
        <w:trPr>
          <w:trHeight w:val="292"/>
        </w:trPr>
        <w:tc>
          <w:tcPr>
            <w:tcW w:w="608" w:type="dxa"/>
            <w:vAlign w:val="bottom"/>
          </w:tcPr>
          <w:p w14:paraId="074FEBD1" w14:textId="25E622B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49</w:t>
            </w:r>
          </w:p>
        </w:tc>
        <w:tc>
          <w:tcPr>
            <w:tcW w:w="2693" w:type="dxa"/>
            <w:noWrap/>
            <w:hideMark/>
          </w:tcPr>
          <w:p w14:paraId="0364E2B6" w14:textId="6E9C9012"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Xiphinema</w:t>
            </w:r>
            <w:proofErr w:type="spellEnd"/>
            <w:r w:rsidRPr="00BA0DAB">
              <w:rPr>
                <w:rFonts w:ascii="Arial" w:hAnsi="Arial" w:cs="Arial"/>
                <w:sz w:val="16"/>
                <w:szCs w:val="16"/>
              </w:rPr>
              <w:t xml:space="preserve"> </w:t>
            </w:r>
            <w:proofErr w:type="spellStart"/>
            <w:r w:rsidRPr="00BA0DAB">
              <w:rPr>
                <w:rFonts w:ascii="Arial" w:hAnsi="Arial" w:cs="Arial"/>
                <w:sz w:val="16"/>
                <w:szCs w:val="16"/>
              </w:rPr>
              <w:t>californicum</w:t>
            </w:r>
            <w:proofErr w:type="spellEnd"/>
            <w:r w:rsidRPr="00BA0DAB">
              <w:rPr>
                <w:rFonts w:ascii="Arial" w:hAnsi="Arial" w:cs="Arial"/>
                <w:sz w:val="16"/>
                <w:szCs w:val="16"/>
              </w:rPr>
              <w:t xml:space="preserve"> [XIPHCA]</w:t>
            </w:r>
          </w:p>
        </w:tc>
        <w:tc>
          <w:tcPr>
            <w:tcW w:w="973" w:type="dxa"/>
            <w:noWrap/>
            <w:vAlign w:val="bottom"/>
            <w:hideMark/>
          </w:tcPr>
          <w:p w14:paraId="505A0F52" w14:textId="612C3FCF"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0.0144994</w:t>
            </w:r>
            <w:proofErr w:type="gramEnd"/>
          </w:p>
        </w:tc>
        <w:tc>
          <w:tcPr>
            <w:tcW w:w="445" w:type="dxa"/>
            <w:tcBorders>
              <w:top w:val="nil"/>
              <w:bottom w:val="nil"/>
            </w:tcBorders>
            <w:noWrap/>
            <w:hideMark/>
          </w:tcPr>
          <w:p w14:paraId="2A0AA744"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637A984F" w14:textId="4AC3C5DA"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49</w:t>
            </w:r>
          </w:p>
        </w:tc>
        <w:tc>
          <w:tcPr>
            <w:tcW w:w="2835" w:type="dxa"/>
            <w:noWrap/>
            <w:hideMark/>
          </w:tcPr>
          <w:p w14:paraId="75BF9372" w14:textId="069A2B45"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Sphaerulina</w:t>
            </w:r>
            <w:proofErr w:type="spellEnd"/>
            <w:r w:rsidRPr="00BA0DAB">
              <w:rPr>
                <w:rFonts w:ascii="Arial" w:hAnsi="Arial" w:cs="Arial"/>
                <w:sz w:val="16"/>
                <w:szCs w:val="16"/>
              </w:rPr>
              <w:t xml:space="preserve"> </w:t>
            </w:r>
            <w:proofErr w:type="spellStart"/>
            <w:r w:rsidRPr="00BA0DAB">
              <w:rPr>
                <w:rFonts w:ascii="Arial" w:hAnsi="Arial" w:cs="Arial"/>
                <w:sz w:val="16"/>
                <w:szCs w:val="16"/>
              </w:rPr>
              <w:t>musiva</w:t>
            </w:r>
            <w:proofErr w:type="spellEnd"/>
            <w:r w:rsidRPr="00BA0DAB">
              <w:rPr>
                <w:rFonts w:ascii="Arial" w:hAnsi="Arial" w:cs="Arial"/>
                <w:sz w:val="16"/>
                <w:szCs w:val="16"/>
              </w:rPr>
              <w:t xml:space="preserve"> [MYCOPP]</w:t>
            </w:r>
          </w:p>
        </w:tc>
        <w:tc>
          <w:tcPr>
            <w:tcW w:w="973" w:type="dxa"/>
            <w:noWrap/>
            <w:vAlign w:val="bottom"/>
            <w:hideMark/>
          </w:tcPr>
          <w:p w14:paraId="51888203" w14:textId="3AFC9FA9"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0.0137175</w:t>
            </w:r>
            <w:proofErr w:type="gramEnd"/>
          </w:p>
        </w:tc>
        <w:tc>
          <w:tcPr>
            <w:tcW w:w="794" w:type="dxa"/>
            <w:noWrap/>
            <w:hideMark/>
          </w:tcPr>
          <w:p w14:paraId="7CF081D5" w14:textId="70436F95"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1↓</w:t>
            </w:r>
          </w:p>
        </w:tc>
      </w:tr>
      <w:tr w:rsidR="004F1444" w:rsidRPr="00BA0DAB" w14:paraId="2B62E62A" w14:textId="77777777" w:rsidTr="00021B5D">
        <w:trPr>
          <w:trHeight w:val="292"/>
        </w:trPr>
        <w:tc>
          <w:tcPr>
            <w:tcW w:w="608" w:type="dxa"/>
            <w:vAlign w:val="bottom"/>
          </w:tcPr>
          <w:p w14:paraId="17474762" w14:textId="08CE547F"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50</w:t>
            </w:r>
          </w:p>
        </w:tc>
        <w:tc>
          <w:tcPr>
            <w:tcW w:w="2693" w:type="dxa"/>
            <w:noWrap/>
            <w:hideMark/>
          </w:tcPr>
          <w:p w14:paraId="092A1354" w14:textId="20166C59"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Coniferiporia</w:t>
            </w:r>
            <w:proofErr w:type="spellEnd"/>
            <w:r w:rsidRPr="00BA0DAB">
              <w:rPr>
                <w:rFonts w:ascii="Arial" w:hAnsi="Arial" w:cs="Arial"/>
                <w:sz w:val="16"/>
                <w:szCs w:val="16"/>
              </w:rPr>
              <w:t xml:space="preserve"> </w:t>
            </w:r>
            <w:proofErr w:type="spellStart"/>
            <w:r w:rsidRPr="00BA0DAB">
              <w:rPr>
                <w:rFonts w:ascii="Arial" w:hAnsi="Arial" w:cs="Arial"/>
                <w:sz w:val="16"/>
                <w:szCs w:val="16"/>
              </w:rPr>
              <w:t>sulphurascens</w:t>
            </w:r>
            <w:proofErr w:type="spellEnd"/>
            <w:r w:rsidRPr="00BA0DAB">
              <w:rPr>
                <w:rFonts w:ascii="Arial" w:hAnsi="Arial" w:cs="Arial"/>
                <w:sz w:val="16"/>
                <w:szCs w:val="16"/>
              </w:rPr>
              <w:t xml:space="preserve"> [PHELSU]</w:t>
            </w:r>
          </w:p>
        </w:tc>
        <w:tc>
          <w:tcPr>
            <w:tcW w:w="973" w:type="dxa"/>
            <w:noWrap/>
            <w:vAlign w:val="bottom"/>
            <w:hideMark/>
          </w:tcPr>
          <w:p w14:paraId="2E344034" w14:textId="7530619A"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0.0134738</w:t>
            </w:r>
            <w:proofErr w:type="gramEnd"/>
          </w:p>
        </w:tc>
        <w:tc>
          <w:tcPr>
            <w:tcW w:w="445" w:type="dxa"/>
            <w:tcBorders>
              <w:top w:val="nil"/>
              <w:bottom w:val="nil"/>
            </w:tcBorders>
            <w:noWrap/>
            <w:hideMark/>
          </w:tcPr>
          <w:p w14:paraId="258FD7B2"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22C12729" w14:textId="538A179B"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50</w:t>
            </w:r>
          </w:p>
        </w:tc>
        <w:tc>
          <w:tcPr>
            <w:tcW w:w="2835" w:type="dxa"/>
            <w:noWrap/>
            <w:hideMark/>
          </w:tcPr>
          <w:p w14:paraId="1A52821C" w14:textId="7131E8E9"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Coniferiporia</w:t>
            </w:r>
            <w:proofErr w:type="spellEnd"/>
            <w:r w:rsidRPr="00BA0DAB">
              <w:rPr>
                <w:rFonts w:ascii="Arial" w:hAnsi="Arial" w:cs="Arial"/>
                <w:sz w:val="16"/>
                <w:szCs w:val="16"/>
              </w:rPr>
              <w:t xml:space="preserve"> </w:t>
            </w:r>
            <w:proofErr w:type="spellStart"/>
            <w:r w:rsidRPr="00BA0DAB">
              <w:rPr>
                <w:rFonts w:ascii="Arial" w:hAnsi="Arial" w:cs="Arial"/>
                <w:sz w:val="16"/>
                <w:szCs w:val="16"/>
              </w:rPr>
              <w:t>sulphurascens</w:t>
            </w:r>
            <w:proofErr w:type="spellEnd"/>
            <w:r w:rsidRPr="00BA0DAB">
              <w:rPr>
                <w:rFonts w:ascii="Arial" w:hAnsi="Arial" w:cs="Arial"/>
                <w:sz w:val="16"/>
                <w:szCs w:val="16"/>
              </w:rPr>
              <w:t xml:space="preserve"> [PHELSU]</w:t>
            </w:r>
          </w:p>
        </w:tc>
        <w:tc>
          <w:tcPr>
            <w:tcW w:w="973" w:type="dxa"/>
            <w:noWrap/>
            <w:vAlign w:val="bottom"/>
            <w:hideMark/>
          </w:tcPr>
          <w:p w14:paraId="6A5639B8" w14:textId="121C64FA"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0.0131773</w:t>
            </w:r>
            <w:proofErr w:type="gramEnd"/>
          </w:p>
        </w:tc>
        <w:tc>
          <w:tcPr>
            <w:tcW w:w="794" w:type="dxa"/>
            <w:noWrap/>
            <w:hideMark/>
          </w:tcPr>
          <w:p w14:paraId="08F147FA" w14:textId="77777777" w:rsidR="004F1444" w:rsidRPr="00BA0DAB" w:rsidRDefault="004F1444" w:rsidP="00072A13">
            <w:pPr>
              <w:spacing w:line="276" w:lineRule="auto"/>
              <w:jc w:val="center"/>
              <w:rPr>
                <w:rFonts w:ascii="Arial" w:hAnsi="Arial" w:cs="Arial"/>
                <w:sz w:val="16"/>
                <w:szCs w:val="16"/>
              </w:rPr>
            </w:pPr>
          </w:p>
        </w:tc>
      </w:tr>
      <w:tr w:rsidR="004F1444" w:rsidRPr="00BA0DAB" w14:paraId="10FAEE95" w14:textId="77777777" w:rsidTr="00021B5D">
        <w:trPr>
          <w:trHeight w:val="292"/>
        </w:trPr>
        <w:tc>
          <w:tcPr>
            <w:tcW w:w="608" w:type="dxa"/>
            <w:vAlign w:val="bottom"/>
          </w:tcPr>
          <w:p w14:paraId="678BDF1A" w14:textId="6E8C3E5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lastRenderedPageBreak/>
              <w:t>51</w:t>
            </w:r>
          </w:p>
        </w:tc>
        <w:tc>
          <w:tcPr>
            <w:tcW w:w="2693" w:type="dxa"/>
            <w:noWrap/>
            <w:hideMark/>
          </w:tcPr>
          <w:p w14:paraId="0C249069" w14:textId="248A4528"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Keiferia</w:t>
            </w:r>
            <w:proofErr w:type="spellEnd"/>
            <w:r w:rsidRPr="00BA0DAB">
              <w:rPr>
                <w:rFonts w:ascii="Arial" w:hAnsi="Arial" w:cs="Arial"/>
                <w:sz w:val="16"/>
                <w:szCs w:val="16"/>
              </w:rPr>
              <w:t xml:space="preserve"> </w:t>
            </w:r>
            <w:proofErr w:type="spellStart"/>
            <w:r w:rsidRPr="00BA0DAB">
              <w:rPr>
                <w:rFonts w:ascii="Arial" w:hAnsi="Arial" w:cs="Arial"/>
                <w:sz w:val="16"/>
                <w:szCs w:val="16"/>
              </w:rPr>
              <w:t>lycopersicella</w:t>
            </w:r>
            <w:proofErr w:type="spellEnd"/>
            <w:r w:rsidRPr="00BA0DAB">
              <w:rPr>
                <w:rFonts w:ascii="Arial" w:hAnsi="Arial" w:cs="Arial"/>
                <w:sz w:val="16"/>
                <w:szCs w:val="16"/>
              </w:rPr>
              <w:t xml:space="preserve"> [GNORLY]</w:t>
            </w:r>
          </w:p>
        </w:tc>
        <w:tc>
          <w:tcPr>
            <w:tcW w:w="973" w:type="dxa"/>
            <w:noWrap/>
            <w:vAlign w:val="bottom"/>
            <w:hideMark/>
          </w:tcPr>
          <w:p w14:paraId="71C4B3A1" w14:textId="6B5D34F2"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0.0117330</w:t>
            </w:r>
            <w:proofErr w:type="gramEnd"/>
          </w:p>
        </w:tc>
        <w:tc>
          <w:tcPr>
            <w:tcW w:w="445" w:type="dxa"/>
            <w:tcBorders>
              <w:top w:val="nil"/>
              <w:bottom w:val="nil"/>
            </w:tcBorders>
            <w:noWrap/>
            <w:hideMark/>
          </w:tcPr>
          <w:p w14:paraId="222C1D21"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3C11072E" w14:textId="73B88639"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51</w:t>
            </w:r>
          </w:p>
        </w:tc>
        <w:tc>
          <w:tcPr>
            <w:tcW w:w="2835" w:type="dxa"/>
            <w:noWrap/>
            <w:hideMark/>
          </w:tcPr>
          <w:p w14:paraId="1166355C" w14:textId="670814C0"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Keiferia</w:t>
            </w:r>
            <w:proofErr w:type="spellEnd"/>
            <w:r w:rsidRPr="00BA0DAB">
              <w:rPr>
                <w:rFonts w:ascii="Arial" w:hAnsi="Arial" w:cs="Arial"/>
                <w:sz w:val="16"/>
                <w:szCs w:val="16"/>
              </w:rPr>
              <w:t xml:space="preserve"> </w:t>
            </w:r>
            <w:proofErr w:type="spellStart"/>
            <w:r w:rsidRPr="00BA0DAB">
              <w:rPr>
                <w:rFonts w:ascii="Arial" w:hAnsi="Arial" w:cs="Arial"/>
                <w:sz w:val="16"/>
                <w:szCs w:val="16"/>
              </w:rPr>
              <w:t>lycopersicella</w:t>
            </w:r>
            <w:proofErr w:type="spellEnd"/>
            <w:r w:rsidRPr="00BA0DAB">
              <w:rPr>
                <w:rFonts w:ascii="Arial" w:hAnsi="Arial" w:cs="Arial"/>
                <w:sz w:val="16"/>
                <w:szCs w:val="16"/>
              </w:rPr>
              <w:t xml:space="preserve"> [GNORLY]</w:t>
            </w:r>
          </w:p>
        </w:tc>
        <w:tc>
          <w:tcPr>
            <w:tcW w:w="973" w:type="dxa"/>
            <w:noWrap/>
            <w:vAlign w:val="bottom"/>
            <w:hideMark/>
          </w:tcPr>
          <w:p w14:paraId="1919D102" w14:textId="397AF1F8"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0.0116758</w:t>
            </w:r>
            <w:proofErr w:type="gramEnd"/>
          </w:p>
        </w:tc>
        <w:tc>
          <w:tcPr>
            <w:tcW w:w="794" w:type="dxa"/>
            <w:noWrap/>
            <w:hideMark/>
          </w:tcPr>
          <w:p w14:paraId="0E73F140" w14:textId="77777777" w:rsidR="004F1444" w:rsidRPr="00BA0DAB" w:rsidRDefault="004F1444" w:rsidP="00072A13">
            <w:pPr>
              <w:spacing w:line="276" w:lineRule="auto"/>
              <w:jc w:val="center"/>
              <w:rPr>
                <w:rFonts w:ascii="Arial" w:hAnsi="Arial" w:cs="Arial"/>
                <w:sz w:val="16"/>
                <w:szCs w:val="16"/>
              </w:rPr>
            </w:pPr>
          </w:p>
        </w:tc>
      </w:tr>
      <w:tr w:rsidR="004F1444" w:rsidRPr="00BA0DAB" w14:paraId="3BC34B36" w14:textId="77777777" w:rsidTr="00021B5D">
        <w:trPr>
          <w:trHeight w:val="292"/>
        </w:trPr>
        <w:tc>
          <w:tcPr>
            <w:tcW w:w="608" w:type="dxa"/>
            <w:vAlign w:val="bottom"/>
          </w:tcPr>
          <w:p w14:paraId="632C4071" w14:textId="15405DE9"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52</w:t>
            </w:r>
          </w:p>
        </w:tc>
        <w:tc>
          <w:tcPr>
            <w:tcW w:w="2693" w:type="dxa"/>
            <w:noWrap/>
            <w:hideMark/>
          </w:tcPr>
          <w:p w14:paraId="059F84CD" w14:textId="7BFAE4E6"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Choristoneura</w:t>
            </w:r>
            <w:proofErr w:type="spellEnd"/>
            <w:r w:rsidRPr="00BA0DAB">
              <w:rPr>
                <w:rFonts w:ascii="Arial" w:hAnsi="Arial" w:cs="Arial"/>
                <w:sz w:val="16"/>
                <w:szCs w:val="16"/>
              </w:rPr>
              <w:t xml:space="preserve"> </w:t>
            </w:r>
            <w:proofErr w:type="spellStart"/>
            <w:r w:rsidRPr="00BA0DAB">
              <w:rPr>
                <w:rFonts w:ascii="Arial" w:hAnsi="Arial" w:cs="Arial"/>
                <w:sz w:val="16"/>
                <w:szCs w:val="16"/>
              </w:rPr>
              <w:t>parallela</w:t>
            </w:r>
            <w:proofErr w:type="spellEnd"/>
            <w:r w:rsidRPr="00BA0DAB">
              <w:rPr>
                <w:rFonts w:ascii="Arial" w:hAnsi="Arial" w:cs="Arial"/>
                <w:sz w:val="16"/>
                <w:szCs w:val="16"/>
              </w:rPr>
              <w:t xml:space="preserve"> [CHONPA]</w:t>
            </w:r>
          </w:p>
        </w:tc>
        <w:tc>
          <w:tcPr>
            <w:tcW w:w="973" w:type="dxa"/>
            <w:noWrap/>
            <w:vAlign w:val="bottom"/>
            <w:hideMark/>
          </w:tcPr>
          <w:p w14:paraId="53B66890" w14:textId="329B4457"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0.0112591</w:t>
            </w:r>
            <w:proofErr w:type="gramEnd"/>
          </w:p>
        </w:tc>
        <w:tc>
          <w:tcPr>
            <w:tcW w:w="445" w:type="dxa"/>
            <w:tcBorders>
              <w:top w:val="nil"/>
              <w:bottom w:val="nil"/>
            </w:tcBorders>
            <w:noWrap/>
            <w:hideMark/>
          </w:tcPr>
          <w:p w14:paraId="17D65014"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546D337F" w14:textId="09022EA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52</w:t>
            </w:r>
          </w:p>
        </w:tc>
        <w:tc>
          <w:tcPr>
            <w:tcW w:w="2835" w:type="dxa"/>
            <w:noWrap/>
            <w:hideMark/>
          </w:tcPr>
          <w:p w14:paraId="13CADB19" w14:textId="744D4C18"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Emaravirus</w:t>
            </w:r>
            <w:proofErr w:type="spellEnd"/>
            <w:r w:rsidRPr="00BA0DAB">
              <w:rPr>
                <w:rFonts w:ascii="Arial" w:hAnsi="Arial" w:cs="Arial"/>
                <w:sz w:val="16"/>
                <w:szCs w:val="16"/>
              </w:rPr>
              <w:t xml:space="preserve"> </w:t>
            </w:r>
            <w:proofErr w:type="spellStart"/>
            <w:r w:rsidRPr="00BA0DAB">
              <w:rPr>
                <w:rFonts w:ascii="Arial" w:hAnsi="Arial" w:cs="Arial"/>
                <w:sz w:val="16"/>
                <w:szCs w:val="16"/>
              </w:rPr>
              <w:t>rosae</w:t>
            </w:r>
            <w:proofErr w:type="spellEnd"/>
            <w:r w:rsidRPr="00BA0DAB">
              <w:rPr>
                <w:rFonts w:ascii="Arial" w:hAnsi="Arial" w:cs="Arial"/>
                <w:sz w:val="16"/>
                <w:szCs w:val="16"/>
              </w:rPr>
              <w:t xml:space="preserve"> [RRV000]</w:t>
            </w:r>
          </w:p>
        </w:tc>
        <w:tc>
          <w:tcPr>
            <w:tcW w:w="973" w:type="dxa"/>
            <w:noWrap/>
            <w:vAlign w:val="bottom"/>
            <w:hideMark/>
          </w:tcPr>
          <w:p w14:paraId="6843FAAA" w14:textId="1EB7A1B0"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0.0108597</w:t>
            </w:r>
            <w:proofErr w:type="gramEnd"/>
          </w:p>
        </w:tc>
        <w:tc>
          <w:tcPr>
            <w:tcW w:w="794" w:type="dxa"/>
            <w:noWrap/>
            <w:hideMark/>
          </w:tcPr>
          <w:p w14:paraId="12F42886" w14:textId="4DFD5B32"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1↑</w:t>
            </w:r>
          </w:p>
        </w:tc>
      </w:tr>
      <w:tr w:rsidR="004F1444" w:rsidRPr="00BA0DAB" w14:paraId="28A783C4" w14:textId="77777777" w:rsidTr="00021B5D">
        <w:trPr>
          <w:trHeight w:val="292"/>
        </w:trPr>
        <w:tc>
          <w:tcPr>
            <w:tcW w:w="608" w:type="dxa"/>
            <w:vAlign w:val="bottom"/>
          </w:tcPr>
          <w:p w14:paraId="2BBFCCB5" w14:textId="615F6013"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53</w:t>
            </w:r>
          </w:p>
        </w:tc>
        <w:tc>
          <w:tcPr>
            <w:tcW w:w="2693" w:type="dxa"/>
            <w:noWrap/>
            <w:hideMark/>
          </w:tcPr>
          <w:p w14:paraId="4E2928BD" w14:textId="33B116AD"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Emaravirus</w:t>
            </w:r>
            <w:proofErr w:type="spellEnd"/>
            <w:r w:rsidRPr="00BA0DAB">
              <w:rPr>
                <w:rFonts w:ascii="Arial" w:hAnsi="Arial" w:cs="Arial"/>
                <w:sz w:val="16"/>
                <w:szCs w:val="16"/>
              </w:rPr>
              <w:t xml:space="preserve"> </w:t>
            </w:r>
            <w:proofErr w:type="spellStart"/>
            <w:r w:rsidRPr="00BA0DAB">
              <w:rPr>
                <w:rFonts w:ascii="Arial" w:hAnsi="Arial" w:cs="Arial"/>
                <w:sz w:val="16"/>
                <w:szCs w:val="16"/>
              </w:rPr>
              <w:t>rosae</w:t>
            </w:r>
            <w:proofErr w:type="spellEnd"/>
            <w:r w:rsidRPr="00BA0DAB">
              <w:rPr>
                <w:rFonts w:ascii="Arial" w:hAnsi="Arial" w:cs="Arial"/>
                <w:sz w:val="16"/>
                <w:szCs w:val="16"/>
              </w:rPr>
              <w:t xml:space="preserve"> [RRV000]</w:t>
            </w:r>
          </w:p>
        </w:tc>
        <w:tc>
          <w:tcPr>
            <w:tcW w:w="973" w:type="dxa"/>
            <w:noWrap/>
            <w:vAlign w:val="bottom"/>
            <w:hideMark/>
          </w:tcPr>
          <w:p w14:paraId="1C0CB780" w14:textId="62FAD19A"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0.0111620</w:t>
            </w:r>
            <w:proofErr w:type="gramEnd"/>
          </w:p>
        </w:tc>
        <w:tc>
          <w:tcPr>
            <w:tcW w:w="445" w:type="dxa"/>
            <w:tcBorders>
              <w:top w:val="nil"/>
              <w:bottom w:val="nil"/>
            </w:tcBorders>
            <w:noWrap/>
            <w:hideMark/>
          </w:tcPr>
          <w:p w14:paraId="2EE85F00"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287F7A40" w14:textId="33C4462F"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53</w:t>
            </w:r>
          </w:p>
        </w:tc>
        <w:tc>
          <w:tcPr>
            <w:tcW w:w="2835" w:type="dxa"/>
            <w:noWrap/>
            <w:hideMark/>
          </w:tcPr>
          <w:p w14:paraId="23915101" w14:textId="7C5D75DC"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Choristoneura</w:t>
            </w:r>
            <w:proofErr w:type="spellEnd"/>
            <w:r w:rsidRPr="00BA0DAB">
              <w:rPr>
                <w:rFonts w:ascii="Arial" w:hAnsi="Arial" w:cs="Arial"/>
                <w:sz w:val="16"/>
                <w:szCs w:val="16"/>
              </w:rPr>
              <w:t xml:space="preserve"> </w:t>
            </w:r>
            <w:proofErr w:type="spellStart"/>
            <w:r w:rsidRPr="00BA0DAB">
              <w:rPr>
                <w:rFonts w:ascii="Arial" w:hAnsi="Arial" w:cs="Arial"/>
                <w:sz w:val="16"/>
                <w:szCs w:val="16"/>
              </w:rPr>
              <w:t>parallela</w:t>
            </w:r>
            <w:proofErr w:type="spellEnd"/>
            <w:r w:rsidRPr="00BA0DAB">
              <w:rPr>
                <w:rFonts w:ascii="Arial" w:hAnsi="Arial" w:cs="Arial"/>
                <w:sz w:val="16"/>
                <w:szCs w:val="16"/>
              </w:rPr>
              <w:t xml:space="preserve"> [CHONPA]</w:t>
            </w:r>
          </w:p>
        </w:tc>
        <w:tc>
          <w:tcPr>
            <w:tcW w:w="973" w:type="dxa"/>
            <w:noWrap/>
            <w:vAlign w:val="bottom"/>
            <w:hideMark/>
          </w:tcPr>
          <w:p w14:paraId="18DD4A37" w14:textId="144D82A1"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0.0106641</w:t>
            </w:r>
            <w:proofErr w:type="gramEnd"/>
          </w:p>
        </w:tc>
        <w:tc>
          <w:tcPr>
            <w:tcW w:w="794" w:type="dxa"/>
            <w:noWrap/>
            <w:hideMark/>
          </w:tcPr>
          <w:p w14:paraId="7C74D1F4" w14:textId="4B250A9C"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1↓</w:t>
            </w:r>
          </w:p>
        </w:tc>
      </w:tr>
      <w:tr w:rsidR="004F1444" w:rsidRPr="00BA0DAB" w14:paraId="0383055D" w14:textId="77777777" w:rsidTr="00021B5D">
        <w:trPr>
          <w:trHeight w:val="292"/>
        </w:trPr>
        <w:tc>
          <w:tcPr>
            <w:tcW w:w="608" w:type="dxa"/>
            <w:vAlign w:val="bottom"/>
          </w:tcPr>
          <w:p w14:paraId="0A5A2D5E" w14:textId="22F5AE18"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54</w:t>
            </w:r>
          </w:p>
        </w:tc>
        <w:tc>
          <w:tcPr>
            <w:tcW w:w="2693" w:type="dxa"/>
            <w:noWrap/>
            <w:hideMark/>
          </w:tcPr>
          <w:p w14:paraId="3D76AF13" w14:textId="781CF7C5"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Bretziella</w:t>
            </w:r>
            <w:proofErr w:type="spellEnd"/>
            <w:r w:rsidRPr="00BA0DAB">
              <w:rPr>
                <w:rFonts w:ascii="Arial" w:hAnsi="Arial" w:cs="Arial"/>
                <w:sz w:val="16"/>
                <w:szCs w:val="16"/>
              </w:rPr>
              <w:t xml:space="preserve"> </w:t>
            </w:r>
            <w:proofErr w:type="spellStart"/>
            <w:r w:rsidRPr="00BA0DAB">
              <w:rPr>
                <w:rFonts w:ascii="Arial" w:hAnsi="Arial" w:cs="Arial"/>
                <w:sz w:val="16"/>
                <w:szCs w:val="16"/>
              </w:rPr>
              <w:t>fagacearum</w:t>
            </w:r>
            <w:proofErr w:type="spellEnd"/>
            <w:r w:rsidRPr="00BA0DAB">
              <w:rPr>
                <w:rFonts w:ascii="Arial" w:hAnsi="Arial" w:cs="Arial"/>
                <w:sz w:val="16"/>
                <w:szCs w:val="16"/>
              </w:rPr>
              <w:t xml:space="preserve"> [CERAFA]</w:t>
            </w:r>
          </w:p>
        </w:tc>
        <w:tc>
          <w:tcPr>
            <w:tcW w:w="973" w:type="dxa"/>
            <w:noWrap/>
            <w:vAlign w:val="bottom"/>
            <w:hideMark/>
          </w:tcPr>
          <w:p w14:paraId="0D274093" w14:textId="23AEA87F"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0.0104860</w:t>
            </w:r>
            <w:proofErr w:type="gramEnd"/>
          </w:p>
        </w:tc>
        <w:tc>
          <w:tcPr>
            <w:tcW w:w="445" w:type="dxa"/>
            <w:tcBorders>
              <w:top w:val="nil"/>
              <w:bottom w:val="nil"/>
            </w:tcBorders>
            <w:noWrap/>
            <w:hideMark/>
          </w:tcPr>
          <w:p w14:paraId="35E5049F"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335D3B1A" w14:textId="0BC5558A"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54</w:t>
            </w:r>
          </w:p>
        </w:tc>
        <w:tc>
          <w:tcPr>
            <w:tcW w:w="2835" w:type="dxa"/>
            <w:noWrap/>
            <w:hideMark/>
          </w:tcPr>
          <w:p w14:paraId="2DEF0A99" w14:textId="3D81B082"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Bretziella</w:t>
            </w:r>
            <w:proofErr w:type="spellEnd"/>
            <w:r w:rsidRPr="00BA0DAB">
              <w:rPr>
                <w:rFonts w:ascii="Arial" w:hAnsi="Arial" w:cs="Arial"/>
                <w:sz w:val="16"/>
                <w:szCs w:val="16"/>
              </w:rPr>
              <w:t xml:space="preserve"> </w:t>
            </w:r>
            <w:proofErr w:type="spellStart"/>
            <w:r w:rsidRPr="00BA0DAB">
              <w:rPr>
                <w:rFonts w:ascii="Arial" w:hAnsi="Arial" w:cs="Arial"/>
                <w:sz w:val="16"/>
                <w:szCs w:val="16"/>
              </w:rPr>
              <w:t>fagacearum</w:t>
            </w:r>
            <w:proofErr w:type="spellEnd"/>
            <w:r w:rsidRPr="00BA0DAB">
              <w:rPr>
                <w:rFonts w:ascii="Arial" w:hAnsi="Arial" w:cs="Arial"/>
                <w:sz w:val="16"/>
                <w:szCs w:val="16"/>
              </w:rPr>
              <w:t xml:space="preserve"> [CERAFA]</w:t>
            </w:r>
          </w:p>
        </w:tc>
        <w:tc>
          <w:tcPr>
            <w:tcW w:w="973" w:type="dxa"/>
            <w:noWrap/>
            <w:vAlign w:val="bottom"/>
            <w:hideMark/>
          </w:tcPr>
          <w:p w14:paraId="46766A52" w14:textId="1ABEA01B"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0.0102357</w:t>
            </w:r>
            <w:proofErr w:type="gramEnd"/>
          </w:p>
        </w:tc>
        <w:tc>
          <w:tcPr>
            <w:tcW w:w="794" w:type="dxa"/>
            <w:noWrap/>
            <w:hideMark/>
          </w:tcPr>
          <w:p w14:paraId="47D9A45B" w14:textId="77777777" w:rsidR="004F1444" w:rsidRPr="00BA0DAB" w:rsidRDefault="004F1444" w:rsidP="00072A13">
            <w:pPr>
              <w:spacing w:line="276" w:lineRule="auto"/>
              <w:jc w:val="center"/>
              <w:rPr>
                <w:rFonts w:ascii="Arial" w:hAnsi="Arial" w:cs="Arial"/>
                <w:sz w:val="16"/>
                <w:szCs w:val="16"/>
              </w:rPr>
            </w:pPr>
          </w:p>
        </w:tc>
      </w:tr>
      <w:tr w:rsidR="004F1444" w:rsidRPr="00BA0DAB" w14:paraId="3779841E" w14:textId="77777777" w:rsidTr="00021B5D">
        <w:trPr>
          <w:trHeight w:val="292"/>
        </w:trPr>
        <w:tc>
          <w:tcPr>
            <w:tcW w:w="608" w:type="dxa"/>
            <w:vAlign w:val="bottom"/>
          </w:tcPr>
          <w:p w14:paraId="3340B6DE" w14:textId="4624857E"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55</w:t>
            </w:r>
          </w:p>
        </w:tc>
        <w:tc>
          <w:tcPr>
            <w:tcW w:w="2693" w:type="dxa"/>
            <w:noWrap/>
            <w:hideMark/>
          </w:tcPr>
          <w:p w14:paraId="54716D24" w14:textId="408B18BC"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Acleris</w:t>
            </w:r>
            <w:proofErr w:type="spellEnd"/>
            <w:r w:rsidRPr="00BA0DAB">
              <w:rPr>
                <w:rFonts w:ascii="Arial" w:hAnsi="Arial" w:cs="Arial"/>
                <w:sz w:val="16"/>
                <w:szCs w:val="16"/>
              </w:rPr>
              <w:t xml:space="preserve"> </w:t>
            </w:r>
            <w:proofErr w:type="spellStart"/>
            <w:r w:rsidRPr="00BA0DAB">
              <w:rPr>
                <w:rFonts w:ascii="Arial" w:hAnsi="Arial" w:cs="Arial"/>
                <w:sz w:val="16"/>
                <w:szCs w:val="16"/>
              </w:rPr>
              <w:t>minuta</w:t>
            </w:r>
            <w:proofErr w:type="spellEnd"/>
            <w:r w:rsidRPr="00BA0DAB">
              <w:rPr>
                <w:rFonts w:ascii="Arial" w:hAnsi="Arial" w:cs="Arial"/>
                <w:sz w:val="16"/>
                <w:szCs w:val="16"/>
              </w:rPr>
              <w:t xml:space="preserve"> [ACLRMI]</w:t>
            </w:r>
          </w:p>
        </w:tc>
        <w:tc>
          <w:tcPr>
            <w:tcW w:w="973" w:type="dxa"/>
            <w:noWrap/>
            <w:vAlign w:val="bottom"/>
            <w:hideMark/>
          </w:tcPr>
          <w:p w14:paraId="1E74EC4D" w14:textId="7D5184C4"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0.0102903</w:t>
            </w:r>
            <w:proofErr w:type="gramEnd"/>
          </w:p>
        </w:tc>
        <w:tc>
          <w:tcPr>
            <w:tcW w:w="445" w:type="dxa"/>
            <w:tcBorders>
              <w:top w:val="nil"/>
              <w:bottom w:val="nil"/>
            </w:tcBorders>
            <w:noWrap/>
            <w:hideMark/>
          </w:tcPr>
          <w:p w14:paraId="069A00DF"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182750C4" w14:textId="2C6F4828"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55</w:t>
            </w:r>
          </w:p>
        </w:tc>
        <w:tc>
          <w:tcPr>
            <w:tcW w:w="2835" w:type="dxa"/>
            <w:noWrap/>
            <w:hideMark/>
          </w:tcPr>
          <w:p w14:paraId="5D2015A5" w14:textId="1AB1200D"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Acleris</w:t>
            </w:r>
            <w:proofErr w:type="spellEnd"/>
            <w:r w:rsidRPr="00BA0DAB">
              <w:rPr>
                <w:rFonts w:ascii="Arial" w:hAnsi="Arial" w:cs="Arial"/>
                <w:sz w:val="16"/>
                <w:szCs w:val="16"/>
              </w:rPr>
              <w:t xml:space="preserve"> </w:t>
            </w:r>
            <w:proofErr w:type="spellStart"/>
            <w:r w:rsidRPr="00BA0DAB">
              <w:rPr>
                <w:rFonts w:ascii="Arial" w:hAnsi="Arial" w:cs="Arial"/>
                <w:sz w:val="16"/>
                <w:szCs w:val="16"/>
              </w:rPr>
              <w:t>minuta</w:t>
            </w:r>
            <w:proofErr w:type="spellEnd"/>
            <w:r w:rsidRPr="00BA0DAB">
              <w:rPr>
                <w:rFonts w:ascii="Arial" w:hAnsi="Arial" w:cs="Arial"/>
                <w:sz w:val="16"/>
                <w:szCs w:val="16"/>
              </w:rPr>
              <w:t xml:space="preserve"> [ACLRMI]</w:t>
            </w:r>
          </w:p>
        </w:tc>
        <w:tc>
          <w:tcPr>
            <w:tcW w:w="973" w:type="dxa"/>
            <w:noWrap/>
            <w:vAlign w:val="bottom"/>
            <w:hideMark/>
          </w:tcPr>
          <w:p w14:paraId="32EB4258" w14:textId="0B60A205"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0.0101100</w:t>
            </w:r>
            <w:proofErr w:type="gramEnd"/>
          </w:p>
        </w:tc>
        <w:tc>
          <w:tcPr>
            <w:tcW w:w="794" w:type="dxa"/>
            <w:noWrap/>
            <w:hideMark/>
          </w:tcPr>
          <w:p w14:paraId="065CF6ED" w14:textId="77777777" w:rsidR="004F1444" w:rsidRPr="00BA0DAB" w:rsidRDefault="004F1444" w:rsidP="00072A13">
            <w:pPr>
              <w:spacing w:line="276" w:lineRule="auto"/>
              <w:jc w:val="center"/>
              <w:rPr>
                <w:rFonts w:ascii="Arial" w:hAnsi="Arial" w:cs="Arial"/>
                <w:sz w:val="16"/>
                <w:szCs w:val="16"/>
              </w:rPr>
            </w:pPr>
          </w:p>
        </w:tc>
      </w:tr>
      <w:tr w:rsidR="004F1444" w:rsidRPr="00BA0DAB" w14:paraId="6F4D6C61" w14:textId="77777777" w:rsidTr="00021B5D">
        <w:trPr>
          <w:trHeight w:val="292"/>
        </w:trPr>
        <w:tc>
          <w:tcPr>
            <w:tcW w:w="608" w:type="dxa"/>
            <w:vAlign w:val="bottom"/>
          </w:tcPr>
          <w:p w14:paraId="22788DF6" w14:textId="0222042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56</w:t>
            </w:r>
          </w:p>
        </w:tc>
        <w:tc>
          <w:tcPr>
            <w:tcW w:w="2693" w:type="dxa"/>
            <w:noWrap/>
            <w:hideMark/>
          </w:tcPr>
          <w:p w14:paraId="4BCE3835" w14:textId="54B442EE"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Grapholita</w:t>
            </w:r>
            <w:proofErr w:type="spellEnd"/>
            <w:r w:rsidRPr="00BA0DAB">
              <w:rPr>
                <w:rFonts w:ascii="Arial" w:hAnsi="Arial" w:cs="Arial"/>
                <w:sz w:val="16"/>
                <w:szCs w:val="16"/>
              </w:rPr>
              <w:t xml:space="preserve"> </w:t>
            </w:r>
            <w:proofErr w:type="spellStart"/>
            <w:r w:rsidRPr="00BA0DAB">
              <w:rPr>
                <w:rFonts w:ascii="Arial" w:hAnsi="Arial" w:cs="Arial"/>
                <w:sz w:val="16"/>
                <w:szCs w:val="16"/>
              </w:rPr>
              <w:t>inopinata</w:t>
            </w:r>
            <w:proofErr w:type="spellEnd"/>
            <w:r w:rsidRPr="00BA0DAB">
              <w:rPr>
                <w:rFonts w:ascii="Arial" w:hAnsi="Arial" w:cs="Arial"/>
                <w:sz w:val="16"/>
                <w:szCs w:val="16"/>
              </w:rPr>
              <w:t xml:space="preserve"> [CYDIIN]</w:t>
            </w:r>
          </w:p>
        </w:tc>
        <w:tc>
          <w:tcPr>
            <w:tcW w:w="973" w:type="dxa"/>
            <w:noWrap/>
            <w:vAlign w:val="bottom"/>
            <w:hideMark/>
          </w:tcPr>
          <w:p w14:paraId="414F23C4" w14:textId="54F278CD"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0.0088187</w:t>
            </w:r>
            <w:proofErr w:type="gramEnd"/>
          </w:p>
        </w:tc>
        <w:tc>
          <w:tcPr>
            <w:tcW w:w="445" w:type="dxa"/>
            <w:tcBorders>
              <w:top w:val="nil"/>
              <w:bottom w:val="nil"/>
            </w:tcBorders>
            <w:noWrap/>
            <w:hideMark/>
          </w:tcPr>
          <w:p w14:paraId="141C003B"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6753A480" w14:textId="442FE2C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56</w:t>
            </w:r>
          </w:p>
        </w:tc>
        <w:tc>
          <w:tcPr>
            <w:tcW w:w="2835" w:type="dxa"/>
            <w:noWrap/>
            <w:hideMark/>
          </w:tcPr>
          <w:p w14:paraId="11418BBD" w14:textId="375231F7"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Grapholita</w:t>
            </w:r>
            <w:proofErr w:type="spellEnd"/>
            <w:r w:rsidRPr="00BA0DAB">
              <w:rPr>
                <w:rFonts w:ascii="Arial" w:hAnsi="Arial" w:cs="Arial"/>
                <w:sz w:val="16"/>
                <w:szCs w:val="16"/>
              </w:rPr>
              <w:t xml:space="preserve"> </w:t>
            </w:r>
            <w:proofErr w:type="spellStart"/>
            <w:r w:rsidRPr="00BA0DAB">
              <w:rPr>
                <w:rFonts w:ascii="Arial" w:hAnsi="Arial" w:cs="Arial"/>
                <w:sz w:val="16"/>
                <w:szCs w:val="16"/>
              </w:rPr>
              <w:t>inopinata</w:t>
            </w:r>
            <w:proofErr w:type="spellEnd"/>
            <w:r w:rsidRPr="00BA0DAB">
              <w:rPr>
                <w:rFonts w:ascii="Arial" w:hAnsi="Arial" w:cs="Arial"/>
                <w:sz w:val="16"/>
                <w:szCs w:val="16"/>
              </w:rPr>
              <w:t xml:space="preserve"> [CYDIIN]</w:t>
            </w:r>
          </w:p>
        </w:tc>
        <w:tc>
          <w:tcPr>
            <w:tcW w:w="973" w:type="dxa"/>
            <w:noWrap/>
            <w:vAlign w:val="bottom"/>
            <w:hideMark/>
          </w:tcPr>
          <w:p w14:paraId="1A9A7CE5" w14:textId="1132D72E"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0.0088234</w:t>
            </w:r>
            <w:proofErr w:type="gramEnd"/>
          </w:p>
        </w:tc>
        <w:tc>
          <w:tcPr>
            <w:tcW w:w="794" w:type="dxa"/>
            <w:noWrap/>
            <w:hideMark/>
          </w:tcPr>
          <w:p w14:paraId="33B62F9D" w14:textId="77777777" w:rsidR="004F1444" w:rsidRPr="00BA0DAB" w:rsidRDefault="004F1444" w:rsidP="00072A13">
            <w:pPr>
              <w:spacing w:line="276" w:lineRule="auto"/>
              <w:jc w:val="center"/>
              <w:rPr>
                <w:rFonts w:ascii="Arial" w:hAnsi="Arial" w:cs="Arial"/>
                <w:sz w:val="16"/>
                <w:szCs w:val="16"/>
              </w:rPr>
            </w:pPr>
          </w:p>
        </w:tc>
      </w:tr>
      <w:tr w:rsidR="004F1444" w:rsidRPr="00BA0DAB" w14:paraId="70B9C848" w14:textId="77777777" w:rsidTr="00021B5D">
        <w:trPr>
          <w:trHeight w:val="292"/>
        </w:trPr>
        <w:tc>
          <w:tcPr>
            <w:tcW w:w="608" w:type="dxa"/>
            <w:vAlign w:val="bottom"/>
          </w:tcPr>
          <w:p w14:paraId="1F9E037B" w14:textId="6E05E351"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57</w:t>
            </w:r>
          </w:p>
        </w:tc>
        <w:tc>
          <w:tcPr>
            <w:tcW w:w="2693" w:type="dxa"/>
            <w:noWrap/>
            <w:hideMark/>
          </w:tcPr>
          <w:p w14:paraId="0843B6FC" w14:textId="05EAE69F" w:rsidR="004F1444" w:rsidRPr="00391222" w:rsidRDefault="004F1444" w:rsidP="00072A13">
            <w:pPr>
              <w:spacing w:line="276" w:lineRule="auto"/>
              <w:rPr>
                <w:rFonts w:ascii="Arial" w:hAnsi="Arial" w:cs="Arial"/>
                <w:sz w:val="16"/>
                <w:szCs w:val="16"/>
                <w:lang w:val="en-GB"/>
              </w:rPr>
            </w:pPr>
            <w:r w:rsidRPr="00391222">
              <w:rPr>
                <w:rFonts w:ascii="Arial" w:hAnsi="Arial" w:cs="Arial"/>
                <w:sz w:val="16"/>
                <w:szCs w:val="16"/>
                <w:lang w:val="en-GB"/>
              </w:rPr>
              <w:t>Potato black ringspot virus [PBRSV0]</w:t>
            </w:r>
          </w:p>
        </w:tc>
        <w:tc>
          <w:tcPr>
            <w:tcW w:w="973" w:type="dxa"/>
            <w:noWrap/>
            <w:vAlign w:val="bottom"/>
            <w:hideMark/>
          </w:tcPr>
          <w:p w14:paraId="28CF8AD6" w14:textId="2F462897"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0.0087413</w:t>
            </w:r>
            <w:proofErr w:type="gramEnd"/>
          </w:p>
        </w:tc>
        <w:tc>
          <w:tcPr>
            <w:tcW w:w="445" w:type="dxa"/>
            <w:tcBorders>
              <w:top w:val="nil"/>
              <w:bottom w:val="nil"/>
            </w:tcBorders>
            <w:noWrap/>
            <w:hideMark/>
          </w:tcPr>
          <w:p w14:paraId="3D0DEA71"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419C25C" w14:textId="7C1BA144"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57</w:t>
            </w:r>
          </w:p>
        </w:tc>
        <w:tc>
          <w:tcPr>
            <w:tcW w:w="2835" w:type="dxa"/>
            <w:noWrap/>
            <w:hideMark/>
          </w:tcPr>
          <w:p w14:paraId="59E7BB74" w14:textId="0EDA9F31" w:rsidR="004F1444" w:rsidRPr="00391222" w:rsidRDefault="004F1444" w:rsidP="00072A13">
            <w:pPr>
              <w:spacing w:line="276" w:lineRule="auto"/>
              <w:rPr>
                <w:rFonts w:ascii="Arial" w:hAnsi="Arial" w:cs="Arial"/>
                <w:sz w:val="16"/>
                <w:szCs w:val="16"/>
                <w:lang w:val="en-GB"/>
              </w:rPr>
            </w:pPr>
            <w:r w:rsidRPr="00391222">
              <w:rPr>
                <w:rFonts w:ascii="Arial" w:hAnsi="Arial" w:cs="Arial"/>
                <w:sz w:val="16"/>
                <w:szCs w:val="16"/>
                <w:lang w:val="en-GB"/>
              </w:rPr>
              <w:t>Potato black ringspot virus [PBRSV0]</w:t>
            </w:r>
          </w:p>
        </w:tc>
        <w:tc>
          <w:tcPr>
            <w:tcW w:w="973" w:type="dxa"/>
            <w:noWrap/>
            <w:vAlign w:val="bottom"/>
            <w:hideMark/>
          </w:tcPr>
          <w:p w14:paraId="2A0F3925" w14:textId="50395E23"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0.0087328</w:t>
            </w:r>
            <w:proofErr w:type="gramEnd"/>
          </w:p>
        </w:tc>
        <w:tc>
          <w:tcPr>
            <w:tcW w:w="794" w:type="dxa"/>
            <w:noWrap/>
            <w:hideMark/>
          </w:tcPr>
          <w:p w14:paraId="250FF86A" w14:textId="77777777" w:rsidR="004F1444" w:rsidRPr="00BA0DAB" w:rsidRDefault="004F1444" w:rsidP="00072A13">
            <w:pPr>
              <w:spacing w:line="276" w:lineRule="auto"/>
              <w:jc w:val="center"/>
              <w:rPr>
                <w:rFonts w:ascii="Arial" w:hAnsi="Arial" w:cs="Arial"/>
                <w:sz w:val="16"/>
                <w:szCs w:val="16"/>
              </w:rPr>
            </w:pPr>
          </w:p>
        </w:tc>
      </w:tr>
      <w:tr w:rsidR="004F1444" w:rsidRPr="00BA0DAB" w14:paraId="72C091FE" w14:textId="77777777" w:rsidTr="00021B5D">
        <w:trPr>
          <w:trHeight w:val="292"/>
        </w:trPr>
        <w:tc>
          <w:tcPr>
            <w:tcW w:w="608" w:type="dxa"/>
            <w:vAlign w:val="bottom"/>
          </w:tcPr>
          <w:p w14:paraId="50F43AAE" w14:textId="72EE9F7F"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58</w:t>
            </w:r>
          </w:p>
        </w:tc>
        <w:tc>
          <w:tcPr>
            <w:tcW w:w="2693" w:type="dxa"/>
            <w:noWrap/>
            <w:hideMark/>
          </w:tcPr>
          <w:p w14:paraId="224560D4" w14:textId="0BF8557C"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Anthonomus</w:t>
            </w:r>
            <w:proofErr w:type="spellEnd"/>
            <w:r w:rsidRPr="00BA0DAB">
              <w:rPr>
                <w:rFonts w:ascii="Arial" w:hAnsi="Arial" w:cs="Arial"/>
                <w:sz w:val="16"/>
                <w:szCs w:val="16"/>
              </w:rPr>
              <w:t xml:space="preserve"> </w:t>
            </w:r>
            <w:proofErr w:type="spellStart"/>
            <w:r w:rsidRPr="00BA0DAB">
              <w:rPr>
                <w:rFonts w:ascii="Arial" w:hAnsi="Arial" w:cs="Arial"/>
                <w:sz w:val="16"/>
                <w:szCs w:val="16"/>
              </w:rPr>
              <w:t>eugenii</w:t>
            </w:r>
            <w:proofErr w:type="spellEnd"/>
            <w:r w:rsidRPr="00BA0DAB">
              <w:rPr>
                <w:rFonts w:ascii="Arial" w:hAnsi="Arial" w:cs="Arial"/>
                <w:sz w:val="16"/>
                <w:szCs w:val="16"/>
              </w:rPr>
              <w:t xml:space="preserve"> [ANTHEU]</w:t>
            </w:r>
          </w:p>
        </w:tc>
        <w:tc>
          <w:tcPr>
            <w:tcW w:w="973" w:type="dxa"/>
            <w:noWrap/>
            <w:vAlign w:val="bottom"/>
            <w:hideMark/>
          </w:tcPr>
          <w:p w14:paraId="5AA0636E" w14:textId="784C2BCE"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0.0073564</w:t>
            </w:r>
            <w:proofErr w:type="gramEnd"/>
          </w:p>
        </w:tc>
        <w:tc>
          <w:tcPr>
            <w:tcW w:w="445" w:type="dxa"/>
            <w:tcBorders>
              <w:top w:val="nil"/>
              <w:bottom w:val="nil"/>
            </w:tcBorders>
            <w:noWrap/>
            <w:hideMark/>
          </w:tcPr>
          <w:p w14:paraId="56135890"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579F2914" w14:textId="4B0697A7"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58</w:t>
            </w:r>
          </w:p>
        </w:tc>
        <w:tc>
          <w:tcPr>
            <w:tcW w:w="2835" w:type="dxa"/>
            <w:noWrap/>
            <w:hideMark/>
          </w:tcPr>
          <w:p w14:paraId="3F3971D7" w14:textId="1B424008"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Anthonomus</w:t>
            </w:r>
            <w:proofErr w:type="spellEnd"/>
            <w:r w:rsidRPr="00BA0DAB">
              <w:rPr>
                <w:rFonts w:ascii="Arial" w:hAnsi="Arial" w:cs="Arial"/>
                <w:sz w:val="16"/>
                <w:szCs w:val="16"/>
              </w:rPr>
              <w:t xml:space="preserve"> </w:t>
            </w:r>
            <w:proofErr w:type="spellStart"/>
            <w:r w:rsidRPr="00BA0DAB">
              <w:rPr>
                <w:rFonts w:ascii="Arial" w:hAnsi="Arial" w:cs="Arial"/>
                <w:sz w:val="16"/>
                <w:szCs w:val="16"/>
              </w:rPr>
              <w:t>eugenii</w:t>
            </w:r>
            <w:proofErr w:type="spellEnd"/>
            <w:r w:rsidRPr="00BA0DAB">
              <w:rPr>
                <w:rFonts w:ascii="Arial" w:hAnsi="Arial" w:cs="Arial"/>
                <w:sz w:val="16"/>
                <w:szCs w:val="16"/>
              </w:rPr>
              <w:t xml:space="preserve"> [ANTHEU]</w:t>
            </w:r>
          </w:p>
        </w:tc>
        <w:tc>
          <w:tcPr>
            <w:tcW w:w="973" w:type="dxa"/>
            <w:noWrap/>
            <w:vAlign w:val="bottom"/>
            <w:hideMark/>
          </w:tcPr>
          <w:p w14:paraId="19D123AB" w14:textId="1C61C07B"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0.0072208</w:t>
            </w:r>
            <w:proofErr w:type="gramEnd"/>
          </w:p>
        </w:tc>
        <w:tc>
          <w:tcPr>
            <w:tcW w:w="794" w:type="dxa"/>
            <w:noWrap/>
            <w:hideMark/>
          </w:tcPr>
          <w:p w14:paraId="07521371" w14:textId="77777777" w:rsidR="004F1444" w:rsidRPr="00BA0DAB" w:rsidRDefault="004F1444" w:rsidP="00072A13">
            <w:pPr>
              <w:spacing w:line="276" w:lineRule="auto"/>
              <w:jc w:val="center"/>
              <w:rPr>
                <w:rFonts w:ascii="Arial" w:hAnsi="Arial" w:cs="Arial"/>
                <w:sz w:val="16"/>
                <w:szCs w:val="16"/>
              </w:rPr>
            </w:pPr>
          </w:p>
        </w:tc>
      </w:tr>
      <w:tr w:rsidR="004F1444" w:rsidRPr="00BA0DAB" w14:paraId="2FCD20B5" w14:textId="77777777" w:rsidTr="00021B5D">
        <w:trPr>
          <w:trHeight w:val="292"/>
        </w:trPr>
        <w:tc>
          <w:tcPr>
            <w:tcW w:w="608" w:type="dxa"/>
            <w:vAlign w:val="bottom"/>
          </w:tcPr>
          <w:p w14:paraId="6627CE0B" w14:textId="4769D2D5"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59</w:t>
            </w:r>
          </w:p>
        </w:tc>
        <w:tc>
          <w:tcPr>
            <w:tcW w:w="2693" w:type="dxa"/>
            <w:noWrap/>
            <w:hideMark/>
          </w:tcPr>
          <w:p w14:paraId="60ADA319" w14:textId="447C0DBC" w:rsidR="004F1444" w:rsidRPr="00BA0DAB" w:rsidRDefault="004F1444"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zitacuarense</w:t>
            </w:r>
            <w:proofErr w:type="spellEnd"/>
            <w:r w:rsidRPr="00BA0DAB">
              <w:rPr>
                <w:rFonts w:ascii="Arial" w:hAnsi="Arial" w:cs="Arial"/>
                <w:sz w:val="16"/>
                <w:szCs w:val="16"/>
              </w:rPr>
              <w:t xml:space="preserve"> [PISOZI]</w:t>
            </w:r>
          </w:p>
        </w:tc>
        <w:tc>
          <w:tcPr>
            <w:tcW w:w="973" w:type="dxa"/>
            <w:noWrap/>
            <w:vAlign w:val="bottom"/>
            <w:hideMark/>
          </w:tcPr>
          <w:p w14:paraId="0056F098" w14:textId="4029A873"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0.0066773</w:t>
            </w:r>
            <w:proofErr w:type="gramEnd"/>
          </w:p>
        </w:tc>
        <w:tc>
          <w:tcPr>
            <w:tcW w:w="445" w:type="dxa"/>
            <w:tcBorders>
              <w:top w:val="nil"/>
              <w:bottom w:val="nil"/>
            </w:tcBorders>
            <w:noWrap/>
            <w:hideMark/>
          </w:tcPr>
          <w:p w14:paraId="2258AA06"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3024EDE2" w14:textId="56F4B583"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59</w:t>
            </w:r>
          </w:p>
        </w:tc>
        <w:tc>
          <w:tcPr>
            <w:tcW w:w="2835" w:type="dxa"/>
            <w:noWrap/>
            <w:hideMark/>
          </w:tcPr>
          <w:p w14:paraId="3E7F6180" w14:textId="0FF7CA9F" w:rsidR="004F1444" w:rsidRPr="00BA0DAB" w:rsidRDefault="004F1444"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zitacuarense</w:t>
            </w:r>
            <w:proofErr w:type="spellEnd"/>
            <w:r w:rsidRPr="00BA0DAB">
              <w:rPr>
                <w:rFonts w:ascii="Arial" w:hAnsi="Arial" w:cs="Arial"/>
                <w:sz w:val="16"/>
                <w:szCs w:val="16"/>
              </w:rPr>
              <w:t xml:space="preserve"> [PISOZI]</w:t>
            </w:r>
          </w:p>
        </w:tc>
        <w:tc>
          <w:tcPr>
            <w:tcW w:w="973" w:type="dxa"/>
            <w:noWrap/>
            <w:vAlign w:val="bottom"/>
            <w:hideMark/>
          </w:tcPr>
          <w:p w14:paraId="37CC5201" w14:textId="4A5AF4A2"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0.0065890</w:t>
            </w:r>
            <w:proofErr w:type="gramEnd"/>
          </w:p>
        </w:tc>
        <w:tc>
          <w:tcPr>
            <w:tcW w:w="794" w:type="dxa"/>
            <w:noWrap/>
            <w:hideMark/>
          </w:tcPr>
          <w:p w14:paraId="3472B66C" w14:textId="77777777" w:rsidR="004F1444" w:rsidRPr="00BA0DAB" w:rsidRDefault="004F1444" w:rsidP="00072A13">
            <w:pPr>
              <w:spacing w:line="276" w:lineRule="auto"/>
              <w:jc w:val="center"/>
              <w:rPr>
                <w:rFonts w:ascii="Arial" w:hAnsi="Arial" w:cs="Arial"/>
                <w:sz w:val="16"/>
                <w:szCs w:val="16"/>
              </w:rPr>
            </w:pPr>
          </w:p>
        </w:tc>
      </w:tr>
      <w:tr w:rsidR="004F1444" w:rsidRPr="00BA0DAB" w14:paraId="3D1ED480" w14:textId="77777777" w:rsidTr="00021B5D">
        <w:trPr>
          <w:trHeight w:val="292"/>
        </w:trPr>
        <w:tc>
          <w:tcPr>
            <w:tcW w:w="608" w:type="dxa"/>
            <w:vAlign w:val="bottom"/>
          </w:tcPr>
          <w:p w14:paraId="65FFC698" w14:textId="41CA0D6B"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60</w:t>
            </w:r>
          </w:p>
        </w:tc>
        <w:tc>
          <w:tcPr>
            <w:tcW w:w="2693" w:type="dxa"/>
            <w:noWrap/>
            <w:hideMark/>
          </w:tcPr>
          <w:p w14:paraId="6B6C8091" w14:textId="201879A7"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Grapholita</w:t>
            </w:r>
            <w:proofErr w:type="spellEnd"/>
            <w:r w:rsidRPr="00BA0DAB">
              <w:rPr>
                <w:rFonts w:ascii="Arial" w:hAnsi="Arial" w:cs="Arial"/>
                <w:sz w:val="16"/>
                <w:szCs w:val="16"/>
              </w:rPr>
              <w:t xml:space="preserve"> </w:t>
            </w:r>
            <w:proofErr w:type="spellStart"/>
            <w:r w:rsidRPr="00BA0DAB">
              <w:rPr>
                <w:rFonts w:ascii="Arial" w:hAnsi="Arial" w:cs="Arial"/>
                <w:sz w:val="16"/>
                <w:szCs w:val="16"/>
              </w:rPr>
              <w:t>prunivora</w:t>
            </w:r>
            <w:proofErr w:type="spellEnd"/>
            <w:r w:rsidRPr="00BA0DAB">
              <w:rPr>
                <w:rFonts w:ascii="Arial" w:hAnsi="Arial" w:cs="Arial"/>
                <w:sz w:val="16"/>
                <w:szCs w:val="16"/>
              </w:rPr>
              <w:t xml:space="preserve"> [LASPPR]</w:t>
            </w:r>
          </w:p>
        </w:tc>
        <w:tc>
          <w:tcPr>
            <w:tcW w:w="973" w:type="dxa"/>
            <w:noWrap/>
            <w:vAlign w:val="bottom"/>
            <w:hideMark/>
          </w:tcPr>
          <w:p w14:paraId="3C8D1916" w14:textId="7BD81D1F"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0.0059250</w:t>
            </w:r>
            <w:proofErr w:type="gramEnd"/>
          </w:p>
        </w:tc>
        <w:tc>
          <w:tcPr>
            <w:tcW w:w="445" w:type="dxa"/>
            <w:tcBorders>
              <w:top w:val="nil"/>
              <w:bottom w:val="nil"/>
            </w:tcBorders>
            <w:noWrap/>
            <w:hideMark/>
          </w:tcPr>
          <w:p w14:paraId="0C0835BD"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4D925BFD" w14:textId="04E44640"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60</w:t>
            </w:r>
          </w:p>
        </w:tc>
        <w:tc>
          <w:tcPr>
            <w:tcW w:w="2835" w:type="dxa"/>
            <w:noWrap/>
            <w:hideMark/>
          </w:tcPr>
          <w:p w14:paraId="320257D9" w14:textId="13C6D2D1"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Grapholita</w:t>
            </w:r>
            <w:proofErr w:type="spellEnd"/>
            <w:r w:rsidRPr="00BA0DAB">
              <w:rPr>
                <w:rFonts w:ascii="Arial" w:hAnsi="Arial" w:cs="Arial"/>
                <w:sz w:val="16"/>
                <w:szCs w:val="16"/>
              </w:rPr>
              <w:t xml:space="preserve"> </w:t>
            </w:r>
            <w:proofErr w:type="spellStart"/>
            <w:r w:rsidRPr="00BA0DAB">
              <w:rPr>
                <w:rFonts w:ascii="Arial" w:hAnsi="Arial" w:cs="Arial"/>
                <w:sz w:val="16"/>
                <w:szCs w:val="16"/>
              </w:rPr>
              <w:t>prunivora</w:t>
            </w:r>
            <w:proofErr w:type="spellEnd"/>
            <w:r w:rsidRPr="00BA0DAB">
              <w:rPr>
                <w:rFonts w:ascii="Arial" w:hAnsi="Arial" w:cs="Arial"/>
                <w:sz w:val="16"/>
                <w:szCs w:val="16"/>
              </w:rPr>
              <w:t xml:space="preserve"> [LASPPR]</w:t>
            </w:r>
          </w:p>
        </w:tc>
        <w:tc>
          <w:tcPr>
            <w:tcW w:w="973" w:type="dxa"/>
            <w:noWrap/>
            <w:vAlign w:val="bottom"/>
            <w:hideMark/>
          </w:tcPr>
          <w:p w14:paraId="1EF0DE8D" w14:textId="0CBB19F1"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0.0057665</w:t>
            </w:r>
            <w:proofErr w:type="gramEnd"/>
          </w:p>
        </w:tc>
        <w:tc>
          <w:tcPr>
            <w:tcW w:w="794" w:type="dxa"/>
            <w:noWrap/>
            <w:hideMark/>
          </w:tcPr>
          <w:p w14:paraId="19967BFA" w14:textId="77777777" w:rsidR="004F1444" w:rsidRPr="00BA0DAB" w:rsidRDefault="004F1444" w:rsidP="00072A13">
            <w:pPr>
              <w:spacing w:line="276" w:lineRule="auto"/>
              <w:jc w:val="center"/>
              <w:rPr>
                <w:rFonts w:ascii="Arial" w:hAnsi="Arial" w:cs="Arial"/>
                <w:sz w:val="16"/>
                <w:szCs w:val="16"/>
              </w:rPr>
            </w:pPr>
          </w:p>
        </w:tc>
      </w:tr>
      <w:tr w:rsidR="004F1444" w:rsidRPr="00BA0DAB" w14:paraId="5EE1A39A" w14:textId="77777777" w:rsidTr="00021B5D">
        <w:trPr>
          <w:trHeight w:val="292"/>
        </w:trPr>
        <w:tc>
          <w:tcPr>
            <w:tcW w:w="608" w:type="dxa"/>
            <w:vAlign w:val="bottom"/>
          </w:tcPr>
          <w:p w14:paraId="6995D9B3" w14:textId="7F71AC1E"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61</w:t>
            </w:r>
          </w:p>
        </w:tc>
        <w:tc>
          <w:tcPr>
            <w:tcW w:w="2693" w:type="dxa"/>
            <w:noWrap/>
            <w:hideMark/>
          </w:tcPr>
          <w:p w14:paraId="62CB128E" w14:textId="2072A7A3" w:rsidR="004F1444" w:rsidRPr="00BA0DAB" w:rsidRDefault="004F1444" w:rsidP="00072A13">
            <w:pPr>
              <w:spacing w:line="276" w:lineRule="auto"/>
              <w:rPr>
                <w:rFonts w:ascii="Arial" w:hAnsi="Arial" w:cs="Arial"/>
                <w:sz w:val="16"/>
                <w:szCs w:val="16"/>
              </w:rPr>
            </w:pPr>
            <w:r w:rsidRPr="00BA0DAB">
              <w:rPr>
                <w:rFonts w:ascii="Arial" w:hAnsi="Arial" w:cs="Arial"/>
                <w:sz w:val="16"/>
                <w:szCs w:val="16"/>
              </w:rPr>
              <w:t xml:space="preserve">Nepovirus </w:t>
            </w:r>
            <w:proofErr w:type="spellStart"/>
            <w:r w:rsidRPr="00BA0DAB">
              <w:rPr>
                <w:rFonts w:ascii="Arial" w:hAnsi="Arial" w:cs="Arial"/>
                <w:sz w:val="16"/>
                <w:szCs w:val="16"/>
              </w:rPr>
              <w:t>myrtilli</w:t>
            </w:r>
            <w:proofErr w:type="spellEnd"/>
            <w:r w:rsidRPr="00BA0DAB">
              <w:rPr>
                <w:rFonts w:ascii="Arial" w:hAnsi="Arial" w:cs="Arial"/>
                <w:sz w:val="16"/>
                <w:szCs w:val="16"/>
              </w:rPr>
              <w:t xml:space="preserve"> [BLMOV0]</w:t>
            </w:r>
          </w:p>
        </w:tc>
        <w:tc>
          <w:tcPr>
            <w:tcW w:w="973" w:type="dxa"/>
            <w:noWrap/>
            <w:vAlign w:val="bottom"/>
            <w:hideMark/>
          </w:tcPr>
          <w:p w14:paraId="2393CC8C" w14:textId="0AD753FC"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0.0055021</w:t>
            </w:r>
            <w:proofErr w:type="gramEnd"/>
          </w:p>
        </w:tc>
        <w:tc>
          <w:tcPr>
            <w:tcW w:w="445" w:type="dxa"/>
            <w:tcBorders>
              <w:top w:val="nil"/>
              <w:bottom w:val="nil"/>
            </w:tcBorders>
            <w:noWrap/>
            <w:hideMark/>
          </w:tcPr>
          <w:p w14:paraId="781ACD1B"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61626D60" w14:textId="4467A8B1"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61</w:t>
            </w:r>
          </w:p>
        </w:tc>
        <w:tc>
          <w:tcPr>
            <w:tcW w:w="2835" w:type="dxa"/>
            <w:noWrap/>
            <w:hideMark/>
          </w:tcPr>
          <w:p w14:paraId="373B7221" w14:textId="02DFDE5E" w:rsidR="004F1444" w:rsidRPr="00BA0DAB" w:rsidRDefault="004F1444" w:rsidP="00072A13">
            <w:pPr>
              <w:spacing w:line="276" w:lineRule="auto"/>
              <w:rPr>
                <w:rFonts w:ascii="Arial" w:hAnsi="Arial" w:cs="Arial"/>
                <w:sz w:val="16"/>
                <w:szCs w:val="16"/>
              </w:rPr>
            </w:pPr>
            <w:r w:rsidRPr="00BA0DAB">
              <w:rPr>
                <w:rFonts w:ascii="Arial" w:hAnsi="Arial" w:cs="Arial"/>
                <w:sz w:val="16"/>
                <w:szCs w:val="16"/>
              </w:rPr>
              <w:t xml:space="preserve">Nepovirus </w:t>
            </w:r>
            <w:proofErr w:type="spellStart"/>
            <w:r w:rsidRPr="00BA0DAB">
              <w:rPr>
                <w:rFonts w:ascii="Arial" w:hAnsi="Arial" w:cs="Arial"/>
                <w:sz w:val="16"/>
                <w:szCs w:val="16"/>
              </w:rPr>
              <w:t>myrtilli</w:t>
            </w:r>
            <w:proofErr w:type="spellEnd"/>
            <w:r w:rsidRPr="00BA0DAB">
              <w:rPr>
                <w:rFonts w:ascii="Arial" w:hAnsi="Arial" w:cs="Arial"/>
                <w:sz w:val="16"/>
                <w:szCs w:val="16"/>
              </w:rPr>
              <w:t xml:space="preserve"> [BLMOV0]</w:t>
            </w:r>
          </w:p>
        </w:tc>
        <w:tc>
          <w:tcPr>
            <w:tcW w:w="973" w:type="dxa"/>
            <w:noWrap/>
            <w:vAlign w:val="bottom"/>
            <w:hideMark/>
          </w:tcPr>
          <w:p w14:paraId="7E96366C" w14:textId="058F852A"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0.0053766</w:t>
            </w:r>
            <w:proofErr w:type="gramEnd"/>
          </w:p>
        </w:tc>
        <w:tc>
          <w:tcPr>
            <w:tcW w:w="794" w:type="dxa"/>
            <w:noWrap/>
            <w:hideMark/>
          </w:tcPr>
          <w:p w14:paraId="63B2D6A7" w14:textId="77777777" w:rsidR="004F1444" w:rsidRPr="00BA0DAB" w:rsidRDefault="004F1444" w:rsidP="00072A13">
            <w:pPr>
              <w:spacing w:line="276" w:lineRule="auto"/>
              <w:jc w:val="center"/>
              <w:rPr>
                <w:rFonts w:ascii="Arial" w:hAnsi="Arial" w:cs="Arial"/>
                <w:sz w:val="16"/>
                <w:szCs w:val="16"/>
              </w:rPr>
            </w:pPr>
          </w:p>
        </w:tc>
      </w:tr>
      <w:tr w:rsidR="004F1444" w:rsidRPr="00BA0DAB" w14:paraId="45863AD7" w14:textId="77777777" w:rsidTr="00021B5D">
        <w:trPr>
          <w:trHeight w:val="292"/>
        </w:trPr>
        <w:tc>
          <w:tcPr>
            <w:tcW w:w="608" w:type="dxa"/>
            <w:vAlign w:val="bottom"/>
          </w:tcPr>
          <w:p w14:paraId="4F518166" w14:textId="46E4EA77"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62</w:t>
            </w:r>
          </w:p>
        </w:tc>
        <w:tc>
          <w:tcPr>
            <w:tcW w:w="2693" w:type="dxa"/>
            <w:noWrap/>
            <w:hideMark/>
          </w:tcPr>
          <w:p w14:paraId="114E2A1B" w14:textId="34CD9ECA"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Coniferiporia</w:t>
            </w:r>
            <w:proofErr w:type="spellEnd"/>
            <w:r w:rsidRPr="00BA0DAB">
              <w:rPr>
                <w:rFonts w:ascii="Arial" w:hAnsi="Arial" w:cs="Arial"/>
                <w:sz w:val="16"/>
                <w:szCs w:val="16"/>
              </w:rPr>
              <w:t xml:space="preserve"> </w:t>
            </w:r>
            <w:proofErr w:type="spellStart"/>
            <w:r w:rsidRPr="00BA0DAB">
              <w:rPr>
                <w:rFonts w:ascii="Arial" w:hAnsi="Arial" w:cs="Arial"/>
                <w:sz w:val="16"/>
                <w:szCs w:val="16"/>
              </w:rPr>
              <w:t>weirii</w:t>
            </w:r>
            <w:proofErr w:type="spellEnd"/>
            <w:r w:rsidRPr="00BA0DAB">
              <w:rPr>
                <w:rFonts w:ascii="Arial" w:hAnsi="Arial" w:cs="Arial"/>
                <w:sz w:val="16"/>
                <w:szCs w:val="16"/>
              </w:rPr>
              <w:t xml:space="preserve"> [INONWE]</w:t>
            </w:r>
          </w:p>
        </w:tc>
        <w:tc>
          <w:tcPr>
            <w:tcW w:w="973" w:type="dxa"/>
            <w:noWrap/>
            <w:vAlign w:val="bottom"/>
            <w:hideMark/>
          </w:tcPr>
          <w:p w14:paraId="7EB21B81" w14:textId="143610D3"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0.0049233</w:t>
            </w:r>
            <w:proofErr w:type="gramEnd"/>
          </w:p>
        </w:tc>
        <w:tc>
          <w:tcPr>
            <w:tcW w:w="445" w:type="dxa"/>
            <w:tcBorders>
              <w:top w:val="nil"/>
              <w:bottom w:val="nil"/>
            </w:tcBorders>
            <w:noWrap/>
            <w:hideMark/>
          </w:tcPr>
          <w:p w14:paraId="11D631EE"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4A6FFC7" w14:textId="57BF64EB"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62</w:t>
            </w:r>
          </w:p>
        </w:tc>
        <w:tc>
          <w:tcPr>
            <w:tcW w:w="2835" w:type="dxa"/>
            <w:noWrap/>
            <w:hideMark/>
          </w:tcPr>
          <w:p w14:paraId="614639EC" w14:textId="180AE2AF"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Coniferiporia</w:t>
            </w:r>
            <w:proofErr w:type="spellEnd"/>
            <w:r w:rsidRPr="00BA0DAB">
              <w:rPr>
                <w:rFonts w:ascii="Arial" w:hAnsi="Arial" w:cs="Arial"/>
                <w:sz w:val="16"/>
                <w:szCs w:val="16"/>
              </w:rPr>
              <w:t xml:space="preserve"> </w:t>
            </w:r>
            <w:proofErr w:type="spellStart"/>
            <w:r w:rsidRPr="00BA0DAB">
              <w:rPr>
                <w:rFonts w:ascii="Arial" w:hAnsi="Arial" w:cs="Arial"/>
                <w:sz w:val="16"/>
                <w:szCs w:val="16"/>
              </w:rPr>
              <w:t>weirii</w:t>
            </w:r>
            <w:proofErr w:type="spellEnd"/>
            <w:r w:rsidRPr="00BA0DAB">
              <w:rPr>
                <w:rFonts w:ascii="Arial" w:hAnsi="Arial" w:cs="Arial"/>
                <w:sz w:val="16"/>
                <w:szCs w:val="16"/>
              </w:rPr>
              <w:t xml:space="preserve"> [INONWE]</w:t>
            </w:r>
          </w:p>
        </w:tc>
        <w:tc>
          <w:tcPr>
            <w:tcW w:w="973" w:type="dxa"/>
            <w:noWrap/>
            <w:vAlign w:val="bottom"/>
            <w:hideMark/>
          </w:tcPr>
          <w:p w14:paraId="5E28F0FE" w14:textId="4E08DA78"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0.0047681</w:t>
            </w:r>
            <w:proofErr w:type="gramEnd"/>
          </w:p>
        </w:tc>
        <w:tc>
          <w:tcPr>
            <w:tcW w:w="794" w:type="dxa"/>
            <w:noWrap/>
            <w:hideMark/>
          </w:tcPr>
          <w:p w14:paraId="63B22D71" w14:textId="77777777" w:rsidR="004F1444" w:rsidRPr="00BA0DAB" w:rsidRDefault="004F1444" w:rsidP="00072A13">
            <w:pPr>
              <w:spacing w:line="276" w:lineRule="auto"/>
              <w:jc w:val="center"/>
              <w:rPr>
                <w:rFonts w:ascii="Arial" w:hAnsi="Arial" w:cs="Arial"/>
                <w:sz w:val="16"/>
                <w:szCs w:val="16"/>
              </w:rPr>
            </w:pPr>
          </w:p>
        </w:tc>
      </w:tr>
      <w:tr w:rsidR="004F1444" w:rsidRPr="00BA0DAB" w14:paraId="0BCA4082" w14:textId="77777777" w:rsidTr="00021B5D">
        <w:trPr>
          <w:trHeight w:val="292"/>
        </w:trPr>
        <w:tc>
          <w:tcPr>
            <w:tcW w:w="608" w:type="dxa"/>
            <w:vAlign w:val="bottom"/>
          </w:tcPr>
          <w:p w14:paraId="56B12334" w14:textId="5703C2E7"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63</w:t>
            </w:r>
          </w:p>
        </w:tc>
        <w:tc>
          <w:tcPr>
            <w:tcW w:w="2693" w:type="dxa"/>
            <w:noWrap/>
            <w:hideMark/>
          </w:tcPr>
          <w:p w14:paraId="498C2E6F" w14:textId="04DE13FA"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Agrilus</w:t>
            </w:r>
            <w:proofErr w:type="spellEnd"/>
            <w:r w:rsidRPr="00BA0DAB">
              <w:rPr>
                <w:rFonts w:ascii="Arial" w:hAnsi="Arial" w:cs="Arial"/>
                <w:sz w:val="16"/>
                <w:szCs w:val="16"/>
              </w:rPr>
              <w:t xml:space="preserve"> </w:t>
            </w:r>
            <w:proofErr w:type="spellStart"/>
            <w:r w:rsidRPr="00BA0DAB">
              <w:rPr>
                <w:rFonts w:ascii="Arial" w:hAnsi="Arial" w:cs="Arial"/>
                <w:sz w:val="16"/>
                <w:szCs w:val="16"/>
              </w:rPr>
              <w:t>fleischeri</w:t>
            </w:r>
            <w:proofErr w:type="spellEnd"/>
            <w:r w:rsidRPr="00BA0DAB">
              <w:rPr>
                <w:rFonts w:ascii="Arial" w:hAnsi="Arial" w:cs="Arial"/>
                <w:sz w:val="16"/>
                <w:szCs w:val="16"/>
              </w:rPr>
              <w:t xml:space="preserve"> [AGRLFL]</w:t>
            </w:r>
          </w:p>
        </w:tc>
        <w:tc>
          <w:tcPr>
            <w:tcW w:w="973" w:type="dxa"/>
            <w:noWrap/>
            <w:vAlign w:val="bottom"/>
            <w:hideMark/>
          </w:tcPr>
          <w:p w14:paraId="21DE3A7C" w14:textId="6048ADCE"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0.0047423</w:t>
            </w:r>
            <w:proofErr w:type="gramEnd"/>
          </w:p>
        </w:tc>
        <w:tc>
          <w:tcPr>
            <w:tcW w:w="445" w:type="dxa"/>
            <w:tcBorders>
              <w:top w:val="nil"/>
              <w:bottom w:val="nil"/>
            </w:tcBorders>
            <w:noWrap/>
            <w:hideMark/>
          </w:tcPr>
          <w:p w14:paraId="65765893"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8328FC2" w14:textId="648F644F"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63</w:t>
            </w:r>
          </w:p>
        </w:tc>
        <w:tc>
          <w:tcPr>
            <w:tcW w:w="2835" w:type="dxa"/>
            <w:noWrap/>
            <w:hideMark/>
          </w:tcPr>
          <w:p w14:paraId="0830DBB8" w14:textId="45AF7BF0"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Agrilus</w:t>
            </w:r>
            <w:proofErr w:type="spellEnd"/>
            <w:r w:rsidRPr="00BA0DAB">
              <w:rPr>
                <w:rFonts w:ascii="Arial" w:hAnsi="Arial" w:cs="Arial"/>
                <w:sz w:val="16"/>
                <w:szCs w:val="16"/>
              </w:rPr>
              <w:t xml:space="preserve"> </w:t>
            </w:r>
            <w:proofErr w:type="spellStart"/>
            <w:r w:rsidRPr="00BA0DAB">
              <w:rPr>
                <w:rFonts w:ascii="Arial" w:hAnsi="Arial" w:cs="Arial"/>
                <w:sz w:val="16"/>
                <w:szCs w:val="16"/>
              </w:rPr>
              <w:t>fleischeri</w:t>
            </w:r>
            <w:proofErr w:type="spellEnd"/>
            <w:r w:rsidRPr="00BA0DAB">
              <w:rPr>
                <w:rFonts w:ascii="Arial" w:hAnsi="Arial" w:cs="Arial"/>
                <w:sz w:val="16"/>
                <w:szCs w:val="16"/>
              </w:rPr>
              <w:t xml:space="preserve"> [AGRLFL]</w:t>
            </w:r>
          </w:p>
        </w:tc>
        <w:tc>
          <w:tcPr>
            <w:tcW w:w="973" w:type="dxa"/>
            <w:noWrap/>
            <w:vAlign w:val="bottom"/>
            <w:hideMark/>
          </w:tcPr>
          <w:p w14:paraId="5569CCED" w14:textId="7D5DF8C9"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0.0047120</w:t>
            </w:r>
            <w:proofErr w:type="gramEnd"/>
          </w:p>
        </w:tc>
        <w:tc>
          <w:tcPr>
            <w:tcW w:w="794" w:type="dxa"/>
            <w:noWrap/>
            <w:hideMark/>
          </w:tcPr>
          <w:p w14:paraId="56E78AF2" w14:textId="77777777" w:rsidR="004F1444" w:rsidRPr="00BA0DAB" w:rsidRDefault="004F1444" w:rsidP="00072A13">
            <w:pPr>
              <w:spacing w:line="276" w:lineRule="auto"/>
              <w:jc w:val="center"/>
              <w:rPr>
                <w:rFonts w:ascii="Arial" w:hAnsi="Arial" w:cs="Arial"/>
                <w:sz w:val="16"/>
                <w:szCs w:val="16"/>
              </w:rPr>
            </w:pPr>
          </w:p>
        </w:tc>
      </w:tr>
      <w:tr w:rsidR="004F1444" w:rsidRPr="00BA0DAB" w14:paraId="7350B88B" w14:textId="77777777" w:rsidTr="00021B5D">
        <w:trPr>
          <w:trHeight w:val="292"/>
        </w:trPr>
        <w:tc>
          <w:tcPr>
            <w:tcW w:w="608" w:type="dxa"/>
            <w:vAlign w:val="bottom"/>
          </w:tcPr>
          <w:p w14:paraId="78111969" w14:textId="4658F26E"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64</w:t>
            </w:r>
          </w:p>
        </w:tc>
        <w:tc>
          <w:tcPr>
            <w:tcW w:w="2693" w:type="dxa"/>
            <w:noWrap/>
            <w:hideMark/>
          </w:tcPr>
          <w:p w14:paraId="69195F7D" w14:textId="64A0635F"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Rhagoletis</w:t>
            </w:r>
            <w:proofErr w:type="spellEnd"/>
            <w:r w:rsidRPr="00BA0DAB">
              <w:rPr>
                <w:rFonts w:ascii="Arial" w:hAnsi="Arial" w:cs="Arial"/>
                <w:sz w:val="16"/>
                <w:szCs w:val="16"/>
              </w:rPr>
              <w:t xml:space="preserve"> </w:t>
            </w:r>
            <w:proofErr w:type="spellStart"/>
            <w:r w:rsidRPr="00BA0DAB">
              <w:rPr>
                <w:rFonts w:ascii="Arial" w:hAnsi="Arial" w:cs="Arial"/>
                <w:sz w:val="16"/>
                <w:szCs w:val="16"/>
              </w:rPr>
              <w:t>pomonella</w:t>
            </w:r>
            <w:proofErr w:type="spellEnd"/>
            <w:r w:rsidRPr="00BA0DAB">
              <w:rPr>
                <w:rFonts w:ascii="Arial" w:hAnsi="Arial" w:cs="Arial"/>
                <w:sz w:val="16"/>
                <w:szCs w:val="16"/>
              </w:rPr>
              <w:t xml:space="preserve"> [RHAGPO]</w:t>
            </w:r>
          </w:p>
        </w:tc>
        <w:tc>
          <w:tcPr>
            <w:tcW w:w="973" w:type="dxa"/>
            <w:noWrap/>
            <w:vAlign w:val="bottom"/>
            <w:hideMark/>
          </w:tcPr>
          <w:p w14:paraId="0D713B52" w14:textId="5003EA44"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0.0043983</w:t>
            </w:r>
            <w:proofErr w:type="gramEnd"/>
          </w:p>
        </w:tc>
        <w:tc>
          <w:tcPr>
            <w:tcW w:w="445" w:type="dxa"/>
            <w:tcBorders>
              <w:top w:val="nil"/>
              <w:bottom w:val="nil"/>
            </w:tcBorders>
            <w:noWrap/>
            <w:hideMark/>
          </w:tcPr>
          <w:p w14:paraId="4BFD6466" w14:textId="2518FA80" w:rsidR="004F1444" w:rsidRPr="00BA0DAB" w:rsidRDefault="004F1444" w:rsidP="00072A13">
            <w:pPr>
              <w:spacing w:line="276" w:lineRule="auto"/>
              <w:rPr>
                <w:rFonts w:ascii="Arial" w:hAnsi="Arial" w:cs="Arial"/>
                <w:i/>
                <w:iCs/>
                <w:sz w:val="16"/>
                <w:szCs w:val="16"/>
              </w:rPr>
            </w:pPr>
          </w:p>
        </w:tc>
        <w:tc>
          <w:tcPr>
            <w:tcW w:w="612" w:type="dxa"/>
            <w:vAlign w:val="bottom"/>
          </w:tcPr>
          <w:p w14:paraId="1BFC1A69" w14:textId="6C081BD7"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64</w:t>
            </w:r>
          </w:p>
        </w:tc>
        <w:tc>
          <w:tcPr>
            <w:tcW w:w="2835" w:type="dxa"/>
            <w:noWrap/>
            <w:hideMark/>
          </w:tcPr>
          <w:p w14:paraId="53016BF4" w14:textId="46C2030E"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Rhagoletis</w:t>
            </w:r>
            <w:proofErr w:type="spellEnd"/>
            <w:r w:rsidRPr="00BA0DAB">
              <w:rPr>
                <w:rFonts w:ascii="Arial" w:hAnsi="Arial" w:cs="Arial"/>
                <w:sz w:val="16"/>
                <w:szCs w:val="16"/>
              </w:rPr>
              <w:t xml:space="preserve"> </w:t>
            </w:r>
            <w:proofErr w:type="spellStart"/>
            <w:r w:rsidRPr="00BA0DAB">
              <w:rPr>
                <w:rFonts w:ascii="Arial" w:hAnsi="Arial" w:cs="Arial"/>
                <w:sz w:val="16"/>
                <w:szCs w:val="16"/>
              </w:rPr>
              <w:t>pomonella</w:t>
            </w:r>
            <w:proofErr w:type="spellEnd"/>
            <w:r w:rsidRPr="00BA0DAB">
              <w:rPr>
                <w:rFonts w:ascii="Arial" w:hAnsi="Arial" w:cs="Arial"/>
                <w:sz w:val="16"/>
                <w:szCs w:val="16"/>
              </w:rPr>
              <w:t xml:space="preserve"> [RHAGPO]</w:t>
            </w:r>
          </w:p>
        </w:tc>
        <w:tc>
          <w:tcPr>
            <w:tcW w:w="973" w:type="dxa"/>
            <w:noWrap/>
            <w:vAlign w:val="bottom"/>
            <w:hideMark/>
          </w:tcPr>
          <w:p w14:paraId="789753BE" w14:textId="36422294"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0.0042782</w:t>
            </w:r>
            <w:proofErr w:type="gramEnd"/>
          </w:p>
        </w:tc>
        <w:tc>
          <w:tcPr>
            <w:tcW w:w="794" w:type="dxa"/>
            <w:noWrap/>
            <w:hideMark/>
          </w:tcPr>
          <w:p w14:paraId="607493A3" w14:textId="77777777" w:rsidR="004F1444" w:rsidRPr="00BA0DAB" w:rsidRDefault="004F1444" w:rsidP="00072A13">
            <w:pPr>
              <w:spacing w:line="276" w:lineRule="auto"/>
              <w:jc w:val="center"/>
              <w:rPr>
                <w:rFonts w:ascii="Arial" w:hAnsi="Arial" w:cs="Arial"/>
                <w:sz w:val="16"/>
                <w:szCs w:val="16"/>
              </w:rPr>
            </w:pPr>
          </w:p>
        </w:tc>
      </w:tr>
      <w:tr w:rsidR="004F1444" w:rsidRPr="00BA0DAB" w14:paraId="1E44B4F9" w14:textId="77777777" w:rsidTr="00021B5D">
        <w:trPr>
          <w:trHeight w:val="292"/>
        </w:trPr>
        <w:tc>
          <w:tcPr>
            <w:tcW w:w="608" w:type="dxa"/>
            <w:vAlign w:val="bottom"/>
          </w:tcPr>
          <w:p w14:paraId="44821302" w14:textId="5D594FFC"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65</w:t>
            </w:r>
          </w:p>
        </w:tc>
        <w:tc>
          <w:tcPr>
            <w:tcW w:w="2693" w:type="dxa"/>
            <w:noWrap/>
            <w:hideMark/>
          </w:tcPr>
          <w:p w14:paraId="7AC48EA6" w14:textId="4308D28C"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Choristoneura</w:t>
            </w:r>
            <w:proofErr w:type="spellEnd"/>
            <w:r w:rsidRPr="00BA0DAB">
              <w:rPr>
                <w:rFonts w:ascii="Arial" w:hAnsi="Arial" w:cs="Arial"/>
                <w:sz w:val="16"/>
                <w:szCs w:val="16"/>
              </w:rPr>
              <w:t xml:space="preserve"> </w:t>
            </w:r>
            <w:proofErr w:type="spellStart"/>
            <w:r w:rsidRPr="00BA0DAB">
              <w:rPr>
                <w:rFonts w:ascii="Arial" w:hAnsi="Arial" w:cs="Arial"/>
                <w:sz w:val="16"/>
                <w:szCs w:val="16"/>
              </w:rPr>
              <w:t>conflictana</w:t>
            </w:r>
            <w:proofErr w:type="spellEnd"/>
            <w:r w:rsidRPr="00BA0DAB">
              <w:rPr>
                <w:rFonts w:ascii="Arial" w:hAnsi="Arial" w:cs="Arial"/>
                <w:sz w:val="16"/>
                <w:szCs w:val="16"/>
              </w:rPr>
              <w:t xml:space="preserve"> [ARCHCO]</w:t>
            </w:r>
          </w:p>
        </w:tc>
        <w:tc>
          <w:tcPr>
            <w:tcW w:w="973" w:type="dxa"/>
            <w:noWrap/>
            <w:vAlign w:val="bottom"/>
            <w:hideMark/>
          </w:tcPr>
          <w:p w14:paraId="61A174B5" w14:textId="2AF3809E"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0.0042592</w:t>
            </w:r>
            <w:proofErr w:type="gramEnd"/>
          </w:p>
        </w:tc>
        <w:tc>
          <w:tcPr>
            <w:tcW w:w="445" w:type="dxa"/>
            <w:tcBorders>
              <w:top w:val="nil"/>
              <w:bottom w:val="nil"/>
            </w:tcBorders>
            <w:noWrap/>
            <w:hideMark/>
          </w:tcPr>
          <w:p w14:paraId="0A072E15" w14:textId="7F82040E" w:rsidR="004F1444" w:rsidRPr="00BA0DAB" w:rsidRDefault="004F1444" w:rsidP="00072A13">
            <w:pPr>
              <w:spacing w:line="276" w:lineRule="auto"/>
              <w:rPr>
                <w:rFonts w:ascii="Arial" w:hAnsi="Arial" w:cs="Arial"/>
                <w:i/>
                <w:iCs/>
                <w:sz w:val="16"/>
                <w:szCs w:val="16"/>
              </w:rPr>
            </w:pPr>
          </w:p>
        </w:tc>
        <w:tc>
          <w:tcPr>
            <w:tcW w:w="612" w:type="dxa"/>
            <w:vAlign w:val="bottom"/>
          </w:tcPr>
          <w:p w14:paraId="2F6250E7" w14:textId="0E20EB9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65</w:t>
            </w:r>
          </w:p>
        </w:tc>
        <w:tc>
          <w:tcPr>
            <w:tcW w:w="2835" w:type="dxa"/>
            <w:noWrap/>
            <w:hideMark/>
          </w:tcPr>
          <w:p w14:paraId="507F8570" w14:textId="318DFE52"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Choristoneura</w:t>
            </w:r>
            <w:proofErr w:type="spellEnd"/>
            <w:r w:rsidRPr="00BA0DAB">
              <w:rPr>
                <w:rFonts w:ascii="Arial" w:hAnsi="Arial" w:cs="Arial"/>
                <w:sz w:val="16"/>
                <w:szCs w:val="16"/>
              </w:rPr>
              <w:t xml:space="preserve"> </w:t>
            </w:r>
            <w:proofErr w:type="spellStart"/>
            <w:r w:rsidRPr="00BA0DAB">
              <w:rPr>
                <w:rFonts w:ascii="Arial" w:hAnsi="Arial" w:cs="Arial"/>
                <w:sz w:val="16"/>
                <w:szCs w:val="16"/>
              </w:rPr>
              <w:t>conflictana</w:t>
            </w:r>
            <w:proofErr w:type="spellEnd"/>
            <w:r w:rsidRPr="00BA0DAB">
              <w:rPr>
                <w:rFonts w:ascii="Arial" w:hAnsi="Arial" w:cs="Arial"/>
                <w:sz w:val="16"/>
                <w:szCs w:val="16"/>
              </w:rPr>
              <w:t xml:space="preserve"> [ARCHCO]</w:t>
            </w:r>
          </w:p>
        </w:tc>
        <w:tc>
          <w:tcPr>
            <w:tcW w:w="973" w:type="dxa"/>
            <w:noWrap/>
            <w:vAlign w:val="bottom"/>
            <w:hideMark/>
          </w:tcPr>
          <w:p w14:paraId="472F012A" w14:textId="7187502A"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0.0041965</w:t>
            </w:r>
            <w:proofErr w:type="gramEnd"/>
          </w:p>
        </w:tc>
        <w:tc>
          <w:tcPr>
            <w:tcW w:w="794" w:type="dxa"/>
            <w:noWrap/>
            <w:hideMark/>
          </w:tcPr>
          <w:p w14:paraId="714C7C2D" w14:textId="77777777" w:rsidR="004F1444" w:rsidRPr="00BA0DAB" w:rsidRDefault="004F1444" w:rsidP="00072A13">
            <w:pPr>
              <w:spacing w:line="276" w:lineRule="auto"/>
              <w:jc w:val="center"/>
              <w:rPr>
                <w:rFonts w:ascii="Arial" w:hAnsi="Arial" w:cs="Arial"/>
                <w:sz w:val="16"/>
                <w:szCs w:val="16"/>
              </w:rPr>
            </w:pPr>
          </w:p>
        </w:tc>
      </w:tr>
      <w:tr w:rsidR="004F1444" w:rsidRPr="00BA0DAB" w14:paraId="7508846B" w14:textId="77777777" w:rsidTr="00021B5D">
        <w:trPr>
          <w:trHeight w:val="292"/>
        </w:trPr>
        <w:tc>
          <w:tcPr>
            <w:tcW w:w="608" w:type="dxa"/>
            <w:vAlign w:val="bottom"/>
          </w:tcPr>
          <w:p w14:paraId="644D4779" w14:textId="465E513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66</w:t>
            </w:r>
          </w:p>
        </w:tc>
        <w:tc>
          <w:tcPr>
            <w:tcW w:w="2693" w:type="dxa"/>
            <w:noWrap/>
            <w:hideMark/>
          </w:tcPr>
          <w:p w14:paraId="4CDF7A37" w14:textId="4D201EE0" w:rsidR="004F1444" w:rsidRPr="00BA0DAB" w:rsidRDefault="004F1444"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terminalis</w:t>
            </w:r>
            <w:proofErr w:type="spellEnd"/>
            <w:r w:rsidRPr="00BA0DAB">
              <w:rPr>
                <w:rFonts w:ascii="Arial" w:hAnsi="Arial" w:cs="Arial"/>
                <w:sz w:val="16"/>
                <w:szCs w:val="16"/>
              </w:rPr>
              <w:t xml:space="preserve"> [PISOTE]</w:t>
            </w:r>
          </w:p>
        </w:tc>
        <w:tc>
          <w:tcPr>
            <w:tcW w:w="973" w:type="dxa"/>
            <w:noWrap/>
            <w:vAlign w:val="bottom"/>
            <w:hideMark/>
          </w:tcPr>
          <w:p w14:paraId="34606DF1" w14:textId="6059D4BF"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0.0040179</w:t>
            </w:r>
            <w:proofErr w:type="gramEnd"/>
          </w:p>
        </w:tc>
        <w:tc>
          <w:tcPr>
            <w:tcW w:w="445" w:type="dxa"/>
            <w:tcBorders>
              <w:top w:val="nil"/>
              <w:bottom w:val="nil"/>
            </w:tcBorders>
            <w:noWrap/>
            <w:hideMark/>
          </w:tcPr>
          <w:p w14:paraId="726687D8" w14:textId="59E90CBD" w:rsidR="004F1444" w:rsidRPr="00BA0DAB" w:rsidRDefault="004F1444" w:rsidP="00072A13">
            <w:pPr>
              <w:spacing w:line="276" w:lineRule="auto"/>
              <w:rPr>
                <w:rFonts w:ascii="Arial" w:hAnsi="Arial" w:cs="Arial"/>
                <w:i/>
                <w:iCs/>
                <w:sz w:val="16"/>
                <w:szCs w:val="16"/>
              </w:rPr>
            </w:pPr>
          </w:p>
        </w:tc>
        <w:tc>
          <w:tcPr>
            <w:tcW w:w="612" w:type="dxa"/>
            <w:vAlign w:val="bottom"/>
          </w:tcPr>
          <w:p w14:paraId="7F6FD95D" w14:textId="70449ABC"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66</w:t>
            </w:r>
          </w:p>
        </w:tc>
        <w:tc>
          <w:tcPr>
            <w:tcW w:w="2835" w:type="dxa"/>
            <w:noWrap/>
            <w:hideMark/>
          </w:tcPr>
          <w:p w14:paraId="62766CBE" w14:textId="69C681D6" w:rsidR="004F1444" w:rsidRPr="00BA0DAB" w:rsidRDefault="004F1444"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terminalis</w:t>
            </w:r>
            <w:proofErr w:type="spellEnd"/>
            <w:r w:rsidRPr="00BA0DAB">
              <w:rPr>
                <w:rFonts w:ascii="Arial" w:hAnsi="Arial" w:cs="Arial"/>
                <w:sz w:val="16"/>
                <w:szCs w:val="16"/>
              </w:rPr>
              <w:t xml:space="preserve"> [PISOTE]</w:t>
            </w:r>
          </w:p>
        </w:tc>
        <w:tc>
          <w:tcPr>
            <w:tcW w:w="973" w:type="dxa"/>
            <w:noWrap/>
            <w:vAlign w:val="bottom"/>
            <w:hideMark/>
          </w:tcPr>
          <w:p w14:paraId="743697DA" w14:textId="04E74E58"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0.0041638</w:t>
            </w:r>
            <w:proofErr w:type="gramEnd"/>
          </w:p>
        </w:tc>
        <w:tc>
          <w:tcPr>
            <w:tcW w:w="794" w:type="dxa"/>
            <w:noWrap/>
            <w:hideMark/>
          </w:tcPr>
          <w:p w14:paraId="6D6C766F" w14:textId="77777777" w:rsidR="004F1444" w:rsidRPr="00BA0DAB" w:rsidRDefault="004F1444" w:rsidP="00072A13">
            <w:pPr>
              <w:spacing w:line="276" w:lineRule="auto"/>
              <w:jc w:val="center"/>
              <w:rPr>
                <w:rFonts w:ascii="Arial" w:hAnsi="Arial" w:cs="Arial"/>
                <w:sz w:val="16"/>
                <w:szCs w:val="16"/>
              </w:rPr>
            </w:pPr>
          </w:p>
        </w:tc>
      </w:tr>
      <w:tr w:rsidR="004F1444" w:rsidRPr="00BA0DAB" w14:paraId="7F0F24F2" w14:textId="77777777" w:rsidTr="00021B5D">
        <w:trPr>
          <w:trHeight w:val="292"/>
        </w:trPr>
        <w:tc>
          <w:tcPr>
            <w:tcW w:w="608" w:type="dxa"/>
            <w:vAlign w:val="bottom"/>
          </w:tcPr>
          <w:p w14:paraId="56C62645" w14:textId="2B5E5637"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67</w:t>
            </w:r>
          </w:p>
        </w:tc>
        <w:tc>
          <w:tcPr>
            <w:tcW w:w="2693" w:type="dxa"/>
            <w:noWrap/>
            <w:hideMark/>
          </w:tcPr>
          <w:p w14:paraId="62CD0610" w14:textId="03BBCD78"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Ceratocystis</w:t>
            </w:r>
            <w:proofErr w:type="spellEnd"/>
            <w:r w:rsidRPr="00BA0DAB">
              <w:rPr>
                <w:rFonts w:ascii="Arial" w:hAnsi="Arial" w:cs="Arial"/>
                <w:sz w:val="16"/>
                <w:szCs w:val="16"/>
              </w:rPr>
              <w:t xml:space="preserve"> </w:t>
            </w:r>
            <w:proofErr w:type="spellStart"/>
            <w:r w:rsidRPr="00BA0DAB">
              <w:rPr>
                <w:rFonts w:ascii="Arial" w:hAnsi="Arial" w:cs="Arial"/>
                <w:sz w:val="16"/>
                <w:szCs w:val="16"/>
              </w:rPr>
              <w:t>platani</w:t>
            </w:r>
            <w:proofErr w:type="spellEnd"/>
            <w:r w:rsidRPr="00BA0DAB">
              <w:rPr>
                <w:rFonts w:ascii="Arial" w:hAnsi="Arial" w:cs="Arial"/>
                <w:sz w:val="16"/>
                <w:szCs w:val="16"/>
              </w:rPr>
              <w:t xml:space="preserve"> [CERAFP]</w:t>
            </w:r>
          </w:p>
        </w:tc>
        <w:tc>
          <w:tcPr>
            <w:tcW w:w="973" w:type="dxa"/>
            <w:noWrap/>
            <w:vAlign w:val="bottom"/>
            <w:hideMark/>
          </w:tcPr>
          <w:p w14:paraId="6E6E8421" w14:textId="4835C891"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0.0037304</w:t>
            </w:r>
            <w:proofErr w:type="gramEnd"/>
          </w:p>
        </w:tc>
        <w:tc>
          <w:tcPr>
            <w:tcW w:w="445" w:type="dxa"/>
            <w:tcBorders>
              <w:top w:val="nil"/>
              <w:bottom w:val="nil"/>
            </w:tcBorders>
            <w:noWrap/>
            <w:hideMark/>
          </w:tcPr>
          <w:p w14:paraId="20CFCA8B"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976B284" w14:textId="3FEB380F"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67</w:t>
            </w:r>
          </w:p>
        </w:tc>
        <w:tc>
          <w:tcPr>
            <w:tcW w:w="2835" w:type="dxa"/>
            <w:noWrap/>
            <w:hideMark/>
          </w:tcPr>
          <w:p w14:paraId="5E9A0758" w14:textId="00F2B0D6"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Atropellis</w:t>
            </w:r>
            <w:proofErr w:type="spellEnd"/>
            <w:r w:rsidRPr="00BA0DAB">
              <w:rPr>
                <w:rFonts w:ascii="Arial" w:hAnsi="Arial" w:cs="Arial"/>
                <w:sz w:val="16"/>
                <w:szCs w:val="16"/>
              </w:rPr>
              <w:t xml:space="preserve"> </w:t>
            </w:r>
            <w:proofErr w:type="spellStart"/>
            <w:r w:rsidRPr="00BA0DAB">
              <w:rPr>
                <w:rFonts w:ascii="Arial" w:hAnsi="Arial" w:cs="Arial"/>
                <w:sz w:val="16"/>
                <w:szCs w:val="16"/>
              </w:rPr>
              <w:t>spp</w:t>
            </w:r>
            <w:proofErr w:type="spellEnd"/>
            <w:r w:rsidRPr="00BA0DAB">
              <w:rPr>
                <w:rFonts w:ascii="Arial" w:hAnsi="Arial" w:cs="Arial"/>
                <w:sz w:val="16"/>
                <w:szCs w:val="16"/>
              </w:rPr>
              <w:t>. [1ATRPG]</w:t>
            </w:r>
          </w:p>
        </w:tc>
        <w:tc>
          <w:tcPr>
            <w:tcW w:w="973" w:type="dxa"/>
            <w:noWrap/>
            <w:vAlign w:val="bottom"/>
            <w:hideMark/>
          </w:tcPr>
          <w:p w14:paraId="5618946F" w14:textId="1A55A881"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0.0037651</w:t>
            </w:r>
            <w:proofErr w:type="gramEnd"/>
          </w:p>
        </w:tc>
        <w:tc>
          <w:tcPr>
            <w:tcW w:w="794" w:type="dxa"/>
            <w:noWrap/>
            <w:hideMark/>
          </w:tcPr>
          <w:p w14:paraId="08033B85" w14:textId="681EFA98"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1↑</w:t>
            </w:r>
          </w:p>
        </w:tc>
      </w:tr>
      <w:tr w:rsidR="004F1444" w:rsidRPr="00BA0DAB" w14:paraId="713E5887" w14:textId="77777777" w:rsidTr="00021B5D">
        <w:trPr>
          <w:trHeight w:val="292"/>
        </w:trPr>
        <w:tc>
          <w:tcPr>
            <w:tcW w:w="608" w:type="dxa"/>
            <w:vAlign w:val="bottom"/>
          </w:tcPr>
          <w:p w14:paraId="2BD35FA2" w14:textId="5D1E4E6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68</w:t>
            </w:r>
          </w:p>
        </w:tc>
        <w:tc>
          <w:tcPr>
            <w:tcW w:w="2693" w:type="dxa"/>
            <w:noWrap/>
            <w:hideMark/>
          </w:tcPr>
          <w:p w14:paraId="03094AA2" w14:textId="0AB70F51"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Atropellis</w:t>
            </w:r>
            <w:proofErr w:type="spellEnd"/>
            <w:r w:rsidRPr="00BA0DAB">
              <w:rPr>
                <w:rFonts w:ascii="Arial" w:hAnsi="Arial" w:cs="Arial"/>
                <w:sz w:val="16"/>
                <w:szCs w:val="16"/>
              </w:rPr>
              <w:t xml:space="preserve"> </w:t>
            </w:r>
            <w:proofErr w:type="spellStart"/>
            <w:r w:rsidRPr="00BA0DAB">
              <w:rPr>
                <w:rFonts w:ascii="Arial" w:hAnsi="Arial" w:cs="Arial"/>
                <w:sz w:val="16"/>
                <w:szCs w:val="16"/>
              </w:rPr>
              <w:t>spp</w:t>
            </w:r>
            <w:proofErr w:type="spellEnd"/>
            <w:r w:rsidRPr="00BA0DAB">
              <w:rPr>
                <w:rFonts w:ascii="Arial" w:hAnsi="Arial" w:cs="Arial"/>
                <w:sz w:val="16"/>
                <w:szCs w:val="16"/>
              </w:rPr>
              <w:t>. [1ATRPG]</w:t>
            </w:r>
          </w:p>
        </w:tc>
        <w:tc>
          <w:tcPr>
            <w:tcW w:w="973" w:type="dxa"/>
            <w:noWrap/>
            <w:vAlign w:val="bottom"/>
            <w:hideMark/>
          </w:tcPr>
          <w:p w14:paraId="1680DFED" w14:textId="363CF4A1"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0.0037257</w:t>
            </w:r>
            <w:proofErr w:type="gramEnd"/>
          </w:p>
        </w:tc>
        <w:tc>
          <w:tcPr>
            <w:tcW w:w="445" w:type="dxa"/>
            <w:tcBorders>
              <w:top w:val="nil"/>
              <w:bottom w:val="nil"/>
            </w:tcBorders>
            <w:noWrap/>
            <w:hideMark/>
          </w:tcPr>
          <w:p w14:paraId="691B4DFB"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22B45552" w14:textId="0F59D043"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68</w:t>
            </w:r>
          </w:p>
        </w:tc>
        <w:tc>
          <w:tcPr>
            <w:tcW w:w="2835" w:type="dxa"/>
            <w:noWrap/>
            <w:hideMark/>
          </w:tcPr>
          <w:p w14:paraId="578B8095" w14:textId="59AB7BAC"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Ceratocystis</w:t>
            </w:r>
            <w:proofErr w:type="spellEnd"/>
            <w:r w:rsidRPr="00BA0DAB">
              <w:rPr>
                <w:rFonts w:ascii="Arial" w:hAnsi="Arial" w:cs="Arial"/>
                <w:sz w:val="16"/>
                <w:szCs w:val="16"/>
              </w:rPr>
              <w:t xml:space="preserve"> </w:t>
            </w:r>
            <w:proofErr w:type="spellStart"/>
            <w:r w:rsidRPr="00BA0DAB">
              <w:rPr>
                <w:rFonts w:ascii="Arial" w:hAnsi="Arial" w:cs="Arial"/>
                <w:sz w:val="16"/>
                <w:szCs w:val="16"/>
              </w:rPr>
              <w:t>platani</w:t>
            </w:r>
            <w:proofErr w:type="spellEnd"/>
            <w:r w:rsidRPr="00BA0DAB">
              <w:rPr>
                <w:rFonts w:ascii="Arial" w:hAnsi="Arial" w:cs="Arial"/>
                <w:sz w:val="16"/>
                <w:szCs w:val="16"/>
              </w:rPr>
              <w:t xml:space="preserve"> [CERAFP]</w:t>
            </w:r>
          </w:p>
        </w:tc>
        <w:tc>
          <w:tcPr>
            <w:tcW w:w="973" w:type="dxa"/>
            <w:noWrap/>
            <w:vAlign w:val="bottom"/>
            <w:hideMark/>
          </w:tcPr>
          <w:p w14:paraId="1DD0AB46" w14:textId="7AF0575C"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0.0037273</w:t>
            </w:r>
            <w:proofErr w:type="gramEnd"/>
          </w:p>
        </w:tc>
        <w:tc>
          <w:tcPr>
            <w:tcW w:w="794" w:type="dxa"/>
            <w:noWrap/>
            <w:hideMark/>
          </w:tcPr>
          <w:p w14:paraId="6947596B" w14:textId="03F675DF"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1↓</w:t>
            </w:r>
          </w:p>
        </w:tc>
      </w:tr>
      <w:tr w:rsidR="004F1444" w:rsidRPr="00BA0DAB" w14:paraId="4EFAED3A" w14:textId="77777777" w:rsidTr="00021B5D">
        <w:trPr>
          <w:trHeight w:val="292"/>
        </w:trPr>
        <w:tc>
          <w:tcPr>
            <w:tcW w:w="608" w:type="dxa"/>
            <w:vAlign w:val="bottom"/>
          </w:tcPr>
          <w:p w14:paraId="4E661289" w14:textId="6EB297C3"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69</w:t>
            </w:r>
          </w:p>
        </w:tc>
        <w:tc>
          <w:tcPr>
            <w:tcW w:w="2693" w:type="dxa"/>
            <w:noWrap/>
            <w:hideMark/>
          </w:tcPr>
          <w:p w14:paraId="7FD71A24" w14:textId="67088F15"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Carposina</w:t>
            </w:r>
            <w:proofErr w:type="spellEnd"/>
            <w:r w:rsidRPr="00BA0DAB">
              <w:rPr>
                <w:rFonts w:ascii="Arial" w:hAnsi="Arial" w:cs="Arial"/>
                <w:sz w:val="16"/>
                <w:szCs w:val="16"/>
              </w:rPr>
              <w:t xml:space="preserve"> </w:t>
            </w:r>
            <w:proofErr w:type="spellStart"/>
            <w:r w:rsidRPr="00BA0DAB">
              <w:rPr>
                <w:rFonts w:ascii="Arial" w:hAnsi="Arial" w:cs="Arial"/>
                <w:sz w:val="16"/>
                <w:szCs w:val="16"/>
              </w:rPr>
              <w:t>sasakii</w:t>
            </w:r>
            <w:proofErr w:type="spellEnd"/>
            <w:r w:rsidRPr="00BA0DAB">
              <w:rPr>
                <w:rFonts w:ascii="Arial" w:hAnsi="Arial" w:cs="Arial"/>
                <w:sz w:val="16"/>
                <w:szCs w:val="16"/>
              </w:rPr>
              <w:t xml:space="preserve"> [CARSSA] </w:t>
            </w:r>
          </w:p>
        </w:tc>
        <w:tc>
          <w:tcPr>
            <w:tcW w:w="973" w:type="dxa"/>
            <w:noWrap/>
            <w:vAlign w:val="bottom"/>
            <w:hideMark/>
          </w:tcPr>
          <w:p w14:paraId="7A12D4E1" w14:textId="137932A9"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0.0036538</w:t>
            </w:r>
            <w:proofErr w:type="gramEnd"/>
          </w:p>
        </w:tc>
        <w:tc>
          <w:tcPr>
            <w:tcW w:w="445" w:type="dxa"/>
            <w:tcBorders>
              <w:top w:val="nil"/>
              <w:bottom w:val="nil"/>
            </w:tcBorders>
            <w:noWrap/>
            <w:hideMark/>
          </w:tcPr>
          <w:p w14:paraId="3F7DBB0B"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7E5334B" w14:textId="29DD7FDE"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69</w:t>
            </w:r>
          </w:p>
        </w:tc>
        <w:tc>
          <w:tcPr>
            <w:tcW w:w="2835" w:type="dxa"/>
            <w:noWrap/>
            <w:hideMark/>
          </w:tcPr>
          <w:p w14:paraId="557D5FD9" w14:textId="7B39EA7A"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Carposina</w:t>
            </w:r>
            <w:proofErr w:type="spellEnd"/>
            <w:r w:rsidRPr="00BA0DAB">
              <w:rPr>
                <w:rFonts w:ascii="Arial" w:hAnsi="Arial" w:cs="Arial"/>
                <w:sz w:val="16"/>
                <w:szCs w:val="16"/>
              </w:rPr>
              <w:t xml:space="preserve"> </w:t>
            </w:r>
            <w:proofErr w:type="spellStart"/>
            <w:r w:rsidRPr="00BA0DAB">
              <w:rPr>
                <w:rFonts w:ascii="Arial" w:hAnsi="Arial" w:cs="Arial"/>
                <w:sz w:val="16"/>
                <w:szCs w:val="16"/>
              </w:rPr>
              <w:t>sasakii</w:t>
            </w:r>
            <w:proofErr w:type="spellEnd"/>
            <w:r w:rsidRPr="00BA0DAB">
              <w:rPr>
                <w:rFonts w:ascii="Arial" w:hAnsi="Arial" w:cs="Arial"/>
                <w:sz w:val="16"/>
                <w:szCs w:val="16"/>
              </w:rPr>
              <w:t xml:space="preserve"> [CARSSA] </w:t>
            </w:r>
          </w:p>
        </w:tc>
        <w:tc>
          <w:tcPr>
            <w:tcW w:w="973" w:type="dxa"/>
            <w:noWrap/>
            <w:vAlign w:val="bottom"/>
            <w:hideMark/>
          </w:tcPr>
          <w:p w14:paraId="45D2F347" w14:textId="4A74C49A"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0.0036909</w:t>
            </w:r>
            <w:proofErr w:type="gramEnd"/>
          </w:p>
        </w:tc>
        <w:tc>
          <w:tcPr>
            <w:tcW w:w="794" w:type="dxa"/>
            <w:noWrap/>
            <w:hideMark/>
          </w:tcPr>
          <w:p w14:paraId="48CBD6C4" w14:textId="77777777" w:rsidR="004F1444" w:rsidRPr="00BA0DAB" w:rsidRDefault="004F1444" w:rsidP="00072A13">
            <w:pPr>
              <w:spacing w:line="276" w:lineRule="auto"/>
              <w:jc w:val="center"/>
              <w:rPr>
                <w:rFonts w:ascii="Arial" w:hAnsi="Arial" w:cs="Arial"/>
                <w:sz w:val="16"/>
                <w:szCs w:val="16"/>
              </w:rPr>
            </w:pPr>
          </w:p>
        </w:tc>
      </w:tr>
      <w:tr w:rsidR="004F1444" w:rsidRPr="00BA0DAB" w14:paraId="263D5989" w14:textId="77777777" w:rsidTr="00021B5D">
        <w:trPr>
          <w:trHeight w:val="292"/>
        </w:trPr>
        <w:tc>
          <w:tcPr>
            <w:tcW w:w="608" w:type="dxa"/>
            <w:vAlign w:val="bottom"/>
          </w:tcPr>
          <w:p w14:paraId="45238E4C" w14:textId="54750595"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70</w:t>
            </w:r>
          </w:p>
        </w:tc>
        <w:tc>
          <w:tcPr>
            <w:tcW w:w="2693" w:type="dxa"/>
            <w:noWrap/>
            <w:hideMark/>
          </w:tcPr>
          <w:p w14:paraId="0B6BA39D" w14:textId="3CE1FFEA"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Pseudocercospora</w:t>
            </w:r>
            <w:proofErr w:type="spellEnd"/>
            <w:r w:rsidRPr="00BA0DAB">
              <w:rPr>
                <w:rFonts w:ascii="Arial" w:hAnsi="Arial" w:cs="Arial"/>
                <w:sz w:val="16"/>
                <w:szCs w:val="16"/>
              </w:rPr>
              <w:t xml:space="preserve"> </w:t>
            </w:r>
            <w:proofErr w:type="spellStart"/>
            <w:r w:rsidRPr="00BA0DAB">
              <w:rPr>
                <w:rFonts w:ascii="Arial" w:hAnsi="Arial" w:cs="Arial"/>
                <w:sz w:val="16"/>
                <w:szCs w:val="16"/>
              </w:rPr>
              <w:t>pini-densiflorae</w:t>
            </w:r>
            <w:proofErr w:type="spellEnd"/>
            <w:r w:rsidRPr="00BA0DAB">
              <w:rPr>
                <w:rFonts w:ascii="Arial" w:hAnsi="Arial" w:cs="Arial"/>
                <w:sz w:val="16"/>
                <w:szCs w:val="16"/>
              </w:rPr>
              <w:t xml:space="preserve"> [CERSPD]</w:t>
            </w:r>
          </w:p>
        </w:tc>
        <w:tc>
          <w:tcPr>
            <w:tcW w:w="973" w:type="dxa"/>
            <w:noWrap/>
            <w:vAlign w:val="bottom"/>
            <w:hideMark/>
          </w:tcPr>
          <w:p w14:paraId="3B7073D6" w14:textId="30929A10"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0.0035268</w:t>
            </w:r>
            <w:proofErr w:type="gramEnd"/>
          </w:p>
        </w:tc>
        <w:tc>
          <w:tcPr>
            <w:tcW w:w="445" w:type="dxa"/>
            <w:tcBorders>
              <w:top w:val="nil"/>
              <w:bottom w:val="nil"/>
            </w:tcBorders>
            <w:noWrap/>
            <w:hideMark/>
          </w:tcPr>
          <w:p w14:paraId="64189C40"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6F99A3EC" w14:textId="1CD6C100"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70</w:t>
            </w:r>
          </w:p>
        </w:tc>
        <w:tc>
          <w:tcPr>
            <w:tcW w:w="2835" w:type="dxa"/>
            <w:noWrap/>
            <w:hideMark/>
          </w:tcPr>
          <w:p w14:paraId="1F2F3658" w14:textId="5E135601"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Pseudocercospora</w:t>
            </w:r>
            <w:proofErr w:type="spellEnd"/>
            <w:r w:rsidRPr="00BA0DAB">
              <w:rPr>
                <w:rFonts w:ascii="Arial" w:hAnsi="Arial" w:cs="Arial"/>
                <w:sz w:val="16"/>
                <w:szCs w:val="16"/>
              </w:rPr>
              <w:t xml:space="preserve"> </w:t>
            </w:r>
            <w:proofErr w:type="spellStart"/>
            <w:r w:rsidRPr="00BA0DAB">
              <w:rPr>
                <w:rFonts w:ascii="Arial" w:hAnsi="Arial" w:cs="Arial"/>
                <w:sz w:val="16"/>
                <w:szCs w:val="16"/>
              </w:rPr>
              <w:t>pini-densiflorae</w:t>
            </w:r>
            <w:proofErr w:type="spellEnd"/>
            <w:r w:rsidRPr="00BA0DAB">
              <w:rPr>
                <w:rFonts w:ascii="Arial" w:hAnsi="Arial" w:cs="Arial"/>
                <w:sz w:val="16"/>
                <w:szCs w:val="16"/>
              </w:rPr>
              <w:t xml:space="preserve"> [CERSPD]</w:t>
            </w:r>
          </w:p>
        </w:tc>
        <w:tc>
          <w:tcPr>
            <w:tcW w:w="973" w:type="dxa"/>
            <w:noWrap/>
            <w:vAlign w:val="bottom"/>
            <w:hideMark/>
          </w:tcPr>
          <w:p w14:paraId="71448171" w14:textId="30F082E7"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0.0035546</w:t>
            </w:r>
            <w:proofErr w:type="gramEnd"/>
          </w:p>
        </w:tc>
        <w:tc>
          <w:tcPr>
            <w:tcW w:w="794" w:type="dxa"/>
            <w:noWrap/>
            <w:hideMark/>
          </w:tcPr>
          <w:p w14:paraId="6C26C415" w14:textId="77777777" w:rsidR="004F1444" w:rsidRPr="00BA0DAB" w:rsidRDefault="004F1444" w:rsidP="00072A13">
            <w:pPr>
              <w:spacing w:line="276" w:lineRule="auto"/>
              <w:jc w:val="center"/>
              <w:rPr>
                <w:rFonts w:ascii="Arial" w:hAnsi="Arial" w:cs="Arial"/>
                <w:sz w:val="16"/>
                <w:szCs w:val="16"/>
              </w:rPr>
            </w:pPr>
          </w:p>
        </w:tc>
      </w:tr>
      <w:tr w:rsidR="004F1444" w:rsidRPr="00BA0DAB" w14:paraId="42075357" w14:textId="77777777" w:rsidTr="00021B5D">
        <w:trPr>
          <w:trHeight w:val="292"/>
        </w:trPr>
        <w:tc>
          <w:tcPr>
            <w:tcW w:w="608" w:type="dxa"/>
            <w:vAlign w:val="bottom"/>
          </w:tcPr>
          <w:p w14:paraId="06059C9A" w14:textId="2863F4C8"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71</w:t>
            </w:r>
          </w:p>
        </w:tc>
        <w:tc>
          <w:tcPr>
            <w:tcW w:w="2693" w:type="dxa"/>
            <w:noWrap/>
            <w:hideMark/>
          </w:tcPr>
          <w:p w14:paraId="1AA092A5" w14:textId="0016CEBB"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Contarinia</w:t>
            </w:r>
            <w:proofErr w:type="spellEnd"/>
            <w:r w:rsidRPr="00BA0DAB">
              <w:rPr>
                <w:rFonts w:ascii="Arial" w:hAnsi="Arial" w:cs="Arial"/>
                <w:sz w:val="16"/>
                <w:szCs w:val="16"/>
              </w:rPr>
              <w:t xml:space="preserve"> </w:t>
            </w:r>
            <w:proofErr w:type="spellStart"/>
            <w:r w:rsidRPr="00BA0DAB">
              <w:rPr>
                <w:rFonts w:ascii="Arial" w:hAnsi="Arial" w:cs="Arial"/>
                <w:sz w:val="16"/>
                <w:szCs w:val="16"/>
              </w:rPr>
              <w:t>pseudotsugae</w:t>
            </w:r>
            <w:proofErr w:type="spellEnd"/>
            <w:r w:rsidRPr="00BA0DAB">
              <w:rPr>
                <w:rFonts w:ascii="Arial" w:hAnsi="Arial" w:cs="Arial"/>
                <w:sz w:val="16"/>
                <w:szCs w:val="16"/>
              </w:rPr>
              <w:t xml:space="preserve"> [CONTPS]</w:t>
            </w:r>
          </w:p>
        </w:tc>
        <w:tc>
          <w:tcPr>
            <w:tcW w:w="973" w:type="dxa"/>
            <w:noWrap/>
            <w:vAlign w:val="bottom"/>
            <w:hideMark/>
          </w:tcPr>
          <w:p w14:paraId="1D268E6C" w14:textId="75138527"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0.0032560</w:t>
            </w:r>
            <w:proofErr w:type="gramEnd"/>
          </w:p>
        </w:tc>
        <w:tc>
          <w:tcPr>
            <w:tcW w:w="445" w:type="dxa"/>
            <w:tcBorders>
              <w:top w:val="nil"/>
              <w:bottom w:val="nil"/>
            </w:tcBorders>
            <w:noWrap/>
            <w:hideMark/>
          </w:tcPr>
          <w:p w14:paraId="6B328DD6"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520FFDCD" w14:textId="75B6E29B"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71</w:t>
            </w:r>
          </w:p>
        </w:tc>
        <w:tc>
          <w:tcPr>
            <w:tcW w:w="2835" w:type="dxa"/>
            <w:noWrap/>
            <w:hideMark/>
          </w:tcPr>
          <w:p w14:paraId="0D784B53" w14:textId="566E66AF"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Contarinia</w:t>
            </w:r>
            <w:proofErr w:type="spellEnd"/>
            <w:r w:rsidRPr="00BA0DAB">
              <w:rPr>
                <w:rFonts w:ascii="Arial" w:hAnsi="Arial" w:cs="Arial"/>
                <w:sz w:val="16"/>
                <w:szCs w:val="16"/>
              </w:rPr>
              <w:t xml:space="preserve"> </w:t>
            </w:r>
            <w:proofErr w:type="spellStart"/>
            <w:r w:rsidRPr="00BA0DAB">
              <w:rPr>
                <w:rFonts w:ascii="Arial" w:hAnsi="Arial" w:cs="Arial"/>
                <w:sz w:val="16"/>
                <w:szCs w:val="16"/>
              </w:rPr>
              <w:t>pseudotsugae</w:t>
            </w:r>
            <w:proofErr w:type="spellEnd"/>
            <w:r w:rsidRPr="00BA0DAB">
              <w:rPr>
                <w:rFonts w:ascii="Arial" w:hAnsi="Arial" w:cs="Arial"/>
                <w:sz w:val="16"/>
                <w:szCs w:val="16"/>
              </w:rPr>
              <w:t xml:space="preserve"> [CONTPS]</w:t>
            </w:r>
          </w:p>
        </w:tc>
        <w:tc>
          <w:tcPr>
            <w:tcW w:w="973" w:type="dxa"/>
            <w:noWrap/>
            <w:vAlign w:val="bottom"/>
            <w:hideMark/>
          </w:tcPr>
          <w:p w14:paraId="5AEE56F0" w14:textId="7FA34B03"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0.0027998</w:t>
            </w:r>
            <w:proofErr w:type="gramEnd"/>
          </w:p>
        </w:tc>
        <w:tc>
          <w:tcPr>
            <w:tcW w:w="794" w:type="dxa"/>
            <w:noWrap/>
            <w:hideMark/>
          </w:tcPr>
          <w:p w14:paraId="048A2057" w14:textId="77777777" w:rsidR="004F1444" w:rsidRPr="00BA0DAB" w:rsidRDefault="004F1444" w:rsidP="00072A13">
            <w:pPr>
              <w:spacing w:line="276" w:lineRule="auto"/>
              <w:jc w:val="center"/>
              <w:rPr>
                <w:rFonts w:ascii="Arial" w:hAnsi="Arial" w:cs="Arial"/>
                <w:sz w:val="16"/>
                <w:szCs w:val="16"/>
              </w:rPr>
            </w:pPr>
          </w:p>
        </w:tc>
      </w:tr>
      <w:tr w:rsidR="004F1444" w:rsidRPr="00BA0DAB" w14:paraId="5A671B88" w14:textId="77777777" w:rsidTr="00021B5D">
        <w:trPr>
          <w:trHeight w:val="292"/>
        </w:trPr>
        <w:tc>
          <w:tcPr>
            <w:tcW w:w="608" w:type="dxa"/>
            <w:vAlign w:val="bottom"/>
          </w:tcPr>
          <w:p w14:paraId="07D285BB" w14:textId="1DB2535B"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72</w:t>
            </w:r>
          </w:p>
        </w:tc>
        <w:tc>
          <w:tcPr>
            <w:tcW w:w="2693" w:type="dxa"/>
            <w:noWrap/>
            <w:hideMark/>
          </w:tcPr>
          <w:p w14:paraId="2E15111D" w14:textId="20556A0F"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Grapholita</w:t>
            </w:r>
            <w:proofErr w:type="spellEnd"/>
            <w:r w:rsidRPr="00BA0DAB">
              <w:rPr>
                <w:rFonts w:ascii="Arial" w:hAnsi="Arial" w:cs="Arial"/>
                <w:sz w:val="16"/>
                <w:szCs w:val="16"/>
              </w:rPr>
              <w:t xml:space="preserve"> </w:t>
            </w:r>
            <w:proofErr w:type="spellStart"/>
            <w:r w:rsidRPr="00BA0DAB">
              <w:rPr>
                <w:rFonts w:ascii="Arial" w:hAnsi="Arial" w:cs="Arial"/>
                <w:sz w:val="16"/>
                <w:szCs w:val="16"/>
              </w:rPr>
              <w:t>packardi</w:t>
            </w:r>
            <w:proofErr w:type="spellEnd"/>
            <w:r w:rsidRPr="00BA0DAB">
              <w:rPr>
                <w:rFonts w:ascii="Arial" w:hAnsi="Arial" w:cs="Arial"/>
                <w:sz w:val="16"/>
                <w:szCs w:val="16"/>
              </w:rPr>
              <w:t xml:space="preserve"> [LASPPA]</w:t>
            </w:r>
          </w:p>
        </w:tc>
        <w:tc>
          <w:tcPr>
            <w:tcW w:w="973" w:type="dxa"/>
            <w:noWrap/>
            <w:vAlign w:val="bottom"/>
            <w:hideMark/>
          </w:tcPr>
          <w:p w14:paraId="793E5D93" w14:textId="4A29B0FC"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0.0027890</w:t>
            </w:r>
            <w:proofErr w:type="gramEnd"/>
          </w:p>
        </w:tc>
        <w:tc>
          <w:tcPr>
            <w:tcW w:w="445" w:type="dxa"/>
            <w:tcBorders>
              <w:top w:val="nil"/>
              <w:bottom w:val="nil"/>
            </w:tcBorders>
            <w:noWrap/>
            <w:hideMark/>
          </w:tcPr>
          <w:p w14:paraId="6898BAA6"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14B7998" w14:textId="04204AB3"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72</w:t>
            </w:r>
          </w:p>
        </w:tc>
        <w:tc>
          <w:tcPr>
            <w:tcW w:w="2835" w:type="dxa"/>
            <w:noWrap/>
            <w:hideMark/>
          </w:tcPr>
          <w:p w14:paraId="463D6206" w14:textId="4A887DB6"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Grapholita</w:t>
            </w:r>
            <w:proofErr w:type="spellEnd"/>
            <w:r w:rsidRPr="00BA0DAB">
              <w:rPr>
                <w:rFonts w:ascii="Arial" w:hAnsi="Arial" w:cs="Arial"/>
                <w:sz w:val="16"/>
                <w:szCs w:val="16"/>
              </w:rPr>
              <w:t xml:space="preserve"> </w:t>
            </w:r>
            <w:proofErr w:type="spellStart"/>
            <w:r w:rsidRPr="00BA0DAB">
              <w:rPr>
                <w:rFonts w:ascii="Arial" w:hAnsi="Arial" w:cs="Arial"/>
                <w:sz w:val="16"/>
                <w:szCs w:val="16"/>
              </w:rPr>
              <w:t>packardi</w:t>
            </w:r>
            <w:proofErr w:type="spellEnd"/>
            <w:r w:rsidRPr="00BA0DAB">
              <w:rPr>
                <w:rFonts w:ascii="Arial" w:hAnsi="Arial" w:cs="Arial"/>
                <w:sz w:val="16"/>
                <w:szCs w:val="16"/>
              </w:rPr>
              <w:t xml:space="preserve"> [LASPPA]</w:t>
            </w:r>
          </w:p>
        </w:tc>
        <w:tc>
          <w:tcPr>
            <w:tcW w:w="973" w:type="dxa"/>
            <w:noWrap/>
            <w:vAlign w:val="bottom"/>
            <w:hideMark/>
          </w:tcPr>
          <w:p w14:paraId="3BE6535A" w14:textId="25999BEA"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0.0025575</w:t>
            </w:r>
            <w:proofErr w:type="gramEnd"/>
          </w:p>
        </w:tc>
        <w:tc>
          <w:tcPr>
            <w:tcW w:w="794" w:type="dxa"/>
            <w:noWrap/>
            <w:hideMark/>
          </w:tcPr>
          <w:p w14:paraId="0E186F00" w14:textId="77777777" w:rsidR="004F1444" w:rsidRPr="00BA0DAB" w:rsidRDefault="004F1444" w:rsidP="00072A13">
            <w:pPr>
              <w:spacing w:line="276" w:lineRule="auto"/>
              <w:jc w:val="center"/>
              <w:rPr>
                <w:rFonts w:ascii="Arial" w:hAnsi="Arial" w:cs="Arial"/>
                <w:sz w:val="16"/>
                <w:szCs w:val="16"/>
              </w:rPr>
            </w:pPr>
          </w:p>
        </w:tc>
      </w:tr>
      <w:tr w:rsidR="004F1444" w:rsidRPr="00BA0DAB" w14:paraId="3A982ACE" w14:textId="77777777" w:rsidTr="00021B5D">
        <w:trPr>
          <w:trHeight w:val="292"/>
        </w:trPr>
        <w:tc>
          <w:tcPr>
            <w:tcW w:w="608" w:type="dxa"/>
            <w:vAlign w:val="bottom"/>
          </w:tcPr>
          <w:p w14:paraId="5165DDF8" w14:textId="5D34947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73</w:t>
            </w:r>
          </w:p>
        </w:tc>
        <w:tc>
          <w:tcPr>
            <w:tcW w:w="2693" w:type="dxa"/>
            <w:noWrap/>
            <w:hideMark/>
          </w:tcPr>
          <w:p w14:paraId="409803A7" w14:textId="326114C0"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Acleris</w:t>
            </w:r>
            <w:proofErr w:type="spellEnd"/>
            <w:r w:rsidRPr="00BA0DAB">
              <w:rPr>
                <w:rFonts w:ascii="Arial" w:hAnsi="Arial" w:cs="Arial"/>
                <w:sz w:val="16"/>
                <w:szCs w:val="16"/>
              </w:rPr>
              <w:t xml:space="preserve"> semipurpurana [CROISE]</w:t>
            </w:r>
          </w:p>
        </w:tc>
        <w:tc>
          <w:tcPr>
            <w:tcW w:w="973" w:type="dxa"/>
            <w:noWrap/>
            <w:vAlign w:val="bottom"/>
            <w:hideMark/>
          </w:tcPr>
          <w:p w14:paraId="22D0EFF1" w14:textId="5158420F"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0.0025791</w:t>
            </w:r>
            <w:proofErr w:type="gramEnd"/>
          </w:p>
        </w:tc>
        <w:tc>
          <w:tcPr>
            <w:tcW w:w="445" w:type="dxa"/>
            <w:tcBorders>
              <w:top w:val="nil"/>
              <w:bottom w:val="nil"/>
            </w:tcBorders>
            <w:noWrap/>
            <w:hideMark/>
          </w:tcPr>
          <w:p w14:paraId="4491B4F6"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37A82ABA" w14:textId="65DE6834"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73</w:t>
            </w:r>
          </w:p>
        </w:tc>
        <w:tc>
          <w:tcPr>
            <w:tcW w:w="2835" w:type="dxa"/>
            <w:noWrap/>
            <w:hideMark/>
          </w:tcPr>
          <w:p w14:paraId="24D814FD" w14:textId="7784AB2F"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Acleris</w:t>
            </w:r>
            <w:proofErr w:type="spellEnd"/>
            <w:r w:rsidRPr="00BA0DAB">
              <w:rPr>
                <w:rFonts w:ascii="Arial" w:hAnsi="Arial" w:cs="Arial"/>
                <w:sz w:val="16"/>
                <w:szCs w:val="16"/>
              </w:rPr>
              <w:t xml:space="preserve"> semipurpurana [CROISE]</w:t>
            </w:r>
          </w:p>
        </w:tc>
        <w:tc>
          <w:tcPr>
            <w:tcW w:w="973" w:type="dxa"/>
            <w:noWrap/>
            <w:vAlign w:val="bottom"/>
            <w:hideMark/>
          </w:tcPr>
          <w:p w14:paraId="10A9FCAA" w14:textId="259B2236"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0.0025481</w:t>
            </w:r>
            <w:proofErr w:type="gramEnd"/>
          </w:p>
        </w:tc>
        <w:tc>
          <w:tcPr>
            <w:tcW w:w="794" w:type="dxa"/>
            <w:noWrap/>
            <w:hideMark/>
          </w:tcPr>
          <w:p w14:paraId="644EB58F" w14:textId="77777777" w:rsidR="004F1444" w:rsidRPr="00BA0DAB" w:rsidRDefault="004F1444" w:rsidP="00072A13">
            <w:pPr>
              <w:spacing w:line="276" w:lineRule="auto"/>
              <w:jc w:val="center"/>
              <w:rPr>
                <w:rFonts w:ascii="Arial" w:hAnsi="Arial" w:cs="Arial"/>
                <w:sz w:val="16"/>
                <w:szCs w:val="16"/>
              </w:rPr>
            </w:pPr>
          </w:p>
        </w:tc>
      </w:tr>
      <w:tr w:rsidR="004F1444" w:rsidRPr="00BA0DAB" w14:paraId="768CBE6E" w14:textId="77777777" w:rsidTr="00021B5D">
        <w:trPr>
          <w:trHeight w:val="292"/>
        </w:trPr>
        <w:tc>
          <w:tcPr>
            <w:tcW w:w="608" w:type="dxa"/>
            <w:vAlign w:val="bottom"/>
          </w:tcPr>
          <w:p w14:paraId="69E2B3A1" w14:textId="45305ADE"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74</w:t>
            </w:r>
          </w:p>
        </w:tc>
        <w:tc>
          <w:tcPr>
            <w:tcW w:w="2693" w:type="dxa"/>
            <w:noWrap/>
            <w:hideMark/>
          </w:tcPr>
          <w:p w14:paraId="7AAF0456" w14:textId="4C01533A"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Acleris</w:t>
            </w:r>
            <w:proofErr w:type="spellEnd"/>
            <w:r w:rsidRPr="00BA0DAB">
              <w:rPr>
                <w:rFonts w:ascii="Arial" w:hAnsi="Arial" w:cs="Arial"/>
                <w:sz w:val="16"/>
                <w:szCs w:val="16"/>
              </w:rPr>
              <w:t xml:space="preserve"> </w:t>
            </w:r>
            <w:proofErr w:type="spellStart"/>
            <w:r w:rsidRPr="00BA0DAB">
              <w:rPr>
                <w:rFonts w:ascii="Arial" w:hAnsi="Arial" w:cs="Arial"/>
                <w:sz w:val="16"/>
                <w:szCs w:val="16"/>
              </w:rPr>
              <w:t>nivisellana</w:t>
            </w:r>
            <w:proofErr w:type="spellEnd"/>
            <w:r w:rsidRPr="00BA0DAB">
              <w:rPr>
                <w:rFonts w:ascii="Arial" w:hAnsi="Arial" w:cs="Arial"/>
                <w:sz w:val="16"/>
                <w:szCs w:val="16"/>
              </w:rPr>
              <w:t xml:space="preserve"> [ACLRNV]</w:t>
            </w:r>
          </w:p>
        </w:tc>
        <w:tc>
          <w:tcPr>
            <w:tcW w:w="973" w:type="dxa"/>
            <w:noWrap/>
            <w:vAlign w:val="bottom"/>
            <w:hideMark/>
          </w:tcPr>
          <w:p w14:paraId="27465FD7" w14:textId="7349E44D"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0.0018750</w:t>
            </w:r>
            <w:proofErr w:type="gramEnd"/>
          </w:p>
        </w:tc>
        <w:tc>
          <w:tcPr>
            <w:tcW w:w="445" w:type="dxa"/>
            <w:tcBorders>
              <w:top w:val="nil"/>
              <w:bottom w:val="nil"/>
            </w:tcBorders>
            <w:noWrap/>
            <w:hideMark/>
          </w:tcPr>
          <w:p w14:paraId="51D773AD"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33B684D6" w14:textId="20506F0E"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74</w:t>
            </w:r>
          </w:p>
        </w:tc>
        <w:tc>
          <w:tcPr>
            <w:tcW w:w="2835" w:type="dxa"/>
            <w:noWrap/>
            <w:hideMark/>
          </w:tcPr>
          <w:p w14:paraId="517D9301" w14:textId="067F6D9C"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Acleris</w:t>
            </w:r>
            <w:proofErr w:type="spellEnd"/>
            <w:r w:rsidRPr="00BA0DAB">
              <w:rPr>
                <w:rFonts w:ascii="Arial" w:hAnsi="Arial" w:cs="Arial"/>
                <w:sz w:val="16"/>
                <w:szCs w:val="16"/>
              </w:rPr>
              <w:t xml:space="preserve"> </w:t>
            </w:r>
            <w:proofErr w:type="spellStart"/>
            <w:r w:rsidRPr="00BA0DAB">
              <w:rPr>
                <w:rFonts w:ascii="Arial" w:hAnsi="Arial" w:cs="Arial"/>
                <w:sz w:val="16"/>
                <w:szCs w:val="16"/>
              </w:rPr>
              <w:t>nivisellana</w:t>
            </w:r>
            <w:proofErr w:type="spellEnd"/>
            <w:r w:rsidRPr="00BA0DAB">
              <w:rPr>
                <w:rFonts w:ascii="Arial" w:hAnsi="Arial" w:cs="Arial"/>
                <w:sz w:val="16"/>
                <w:szCs w:val="16"/>
              </w:rPr>
              <w:t xml:space="preserve"> [ACLRNV]</w:t>
            </w:r>
          </w:p>
        </w:tc>
        <w:tc>
          <w:tcPr>
            <w:tcW w:w="973" w:type="dxa"/>
            <w:noWrap/>
            <w:vAlign w:val="bottom"/>
            <w:hideMark/>
          </w:tcPr>
          <w:p w14:paraId="597D816D" w14:textId="771D5F11"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0.0019379</w:t>
            </w:r>
            <w:proofErr w:type="gramEnd"/>
          </w:p>
        </w:tc>
        <w:tc>
          <w:tcPr>
            <w:tcW w:w="794" w:type="dxa"/>
            <w:noWrap/>
            <w:hideMark/>
          </w:tcPr>
          <w:p w14:paraId="3EDB1A4C" w14:textId="77777777" w:rsidR="004F1444" w:rsidRPr="00BA0DAB" w:rsidRDefault="004F1444" w:rsidP="00072A13">
            <w:pPr>
              <w:spacing w:line="276" w:lineRule="auto"/>
              <w:jc w:val="center"/>
              <w:rPr>
                <w:rFonts w:ascii="Arial" w:hAnsi="Arial" w:cs="Arial"/>
                <w:sz w:val="16"/>
                <w:szCs w:val="16"/>
              </w:rPr>
            </w:pPr>
          </w:p>
        </w:tc>
      </w:tr>
      <w:tr w:rsidR="004F1444" w:rsidRPr="00BA0DAB" w14:paraId="572AAD59" w14:textId="77777777" w:rsidTr="00021B5D">
        <w:trPr>
          <w:trHeight w:val="292"/>
        </w:trPr>
        <w:tc>
          <w:tcPr>
            <w:tcW w:w="608" w:type="dxa"/>
            <w:vAlign w:val="bottom"/>
          </w:tcPr>
          <w:p w14:paraId="0855C54E" w14:textId="6B1AD4FB"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75</w:t>
            </w:r>
          </w:p>
        </w:tc>
        <w:tc>
          <w:tcPr>
            <w:tcW w:w="2693" w:type="dxa"/>
            <w:noWrap/>
            <w:hideMark/>
          </w:tcPr>
          <w:p w14:paraId="10728696" w14:textId="39122658"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Spodoptera</w:t>
            </w:r>
            <w:proofErr w:type="spellEnd"/>
            <w:r w:rsidRPr="00BA0DAB">
              <w:rPr>
                <w:rFonts w:ascii="Arial" w:hAnsi="Arial" w:cs="Arial"/>
                <w:sz w:val="16"/>
                <w:szCs w:val="16"/>
              </w:rPr>
              <w:t xml:space="preserve"> </w:t>
            </w:r>
            <w:proofErr w:type="spellStart"/>
            <w:r w:rsidRPr="00BA0DAB">
              <w:rPr>
                <w:rFonts w:ascii="Arial" w:hAnsi="Arial" w:cs="Arial"/>
                <w:sz w:val="16"/>
                <w:szCs w:val="16"/>
              </w:rPr>
              <w:t>litura</w:t>
            </w:r>
            <w:proofErr w:type="spellEnd"/>
            <w:r w:rsidRPr="00BA0DAB">
              <w:rPr>
                <w:rFonts w:ascii="Arial" w:hAnsi="Arial" w:cs="Arial"/>
                <w:sz w:val="16"/>
                <w:szCs w:val="16"/>
              </w:rPr>
              <w:t xml:space="preserve"> [PRODLI]</w:t>
            </w:r>
          </w:p>
        </w:tc>
        <w:tc>
          <w:tcPr>
            <w:tcW w:w="973" w:type="dxa"/>
            <w:noWrap/>
            <w:vAlign w:val="bottom"/>
            <w:hideMark/>
          </w:tcPr>
          <w:p w14:paraId="14A1EF74" w14:textId="43C3ADB0"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0.0017605</w:t>
            </w:r>
            <w:proofErr w:type="gramEnd"/>
          </w:p>
        </w:tc>
        <w:tc>
          <w:tcPr>
            <w:tcW w:w="445" w:type="dxa"/>
            <w:tcBorders>
              <w:top w:val="nil"/>
              <w:bottom w:val="nil"/>
            </w:tcBorders>
            <w:noWrap/>
            <w:hideMark/>
          </w:tcPr>
          <w:p w14:paraId="236BE925"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912C014" w14:textId="48C12F99"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75</w:t>
            </w:r>
          </w:p>
        </w:tc>
        <w:tc>
          <w:tcPr>
            <w:tcW w:w="2835" w:type="dxa"/>
            <w:noWrap/>
            <w:hideMark/>
          </w:tcPr>
          <w:p w14:paraId="7DDBE629" w14:textId="5C020F15"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Geosmithia</w:t>
            </w:r>
            <w:proofErr w:type="spellEnd"/>
            <w:r w:rsidRPr="00BA0DAB">
              <w:rPr>
                <w:rFonts w:ascii="Arial" w:hAnsi="Arial" w:cs="Arial"/>
                <w:sz w:val="16"/>
                <w:szCs w:val="16"/>
              </w:rPr>
              <w:t xml:space="preserve"> morbida [GEOHMO]</w:t>
            </w:r>
          </w:p>
        </w:tc>
        <w:tc>
          <w:tcPr>
            <w:tcW w:w="973" w:type="dxa"/>
            <w:noWrap/>
            <w:vAlign w:val="bottom"/>
            <w:hideMark/>
          </w:tcPr>
          <w:p w14:paraId="7819BC29" w14:textId="51A55179"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0.0017247</w:t>
            </w:r>
            <w:proofErr w:type="gramEnd"/>
          </w:p>
        </w:tc>
        <w:tc>
          <w:tcPr>
            <w:tcW w:w="794" w:type="dxa"/>
            <w:noWrap/>
            <w:hideMark/>
          </w:tcPr>
          <w:p w14:paraId="0E54681C" w14:textId="486C107B"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1↑</w:t>
            </w:r>
          </w:p>
        </w:tc>
      </w:tr>
      <w:tr w:rsidR="004F1444" w:rsidRPr="00BA0DAB" w14:paraId="68CDB225" w14:textId="77777777" w:rsidTr="00021B5D">
        <w:trPr>
          <w:trHeight w:val="292"/>
        </w:trPr>
        <w:tc>
          <w:tcPr>
            <w:tcW w:w="608" w:type="dxa"/>
            <w:vAlign w:val="bottom"/>
          </w:tcPr>
          <w:p w14:paraId="6A0FA668" w14:textId="7F699552"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76</w:t>
            </w:r>
          </w:p>
        </w:tc>
        <w:tc>
          <w:tcPr>
            <w:tcW w:w="2693" w:type="dxa"/>
            <w:noWrap/>
            <w:hideMark/>
          </w:tcPr>
          <w:p w14:paraId="1B490B7F" w14:textId="5D7EF1D0"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Geosmithia</w:t>
            </w:r>
            <w:proofErr w:type="spellEnd"/>
            <w:r w:rsidRPr="00BA0DAB">
              <w:rPr>
                <w:rFonts w:ascii="Arial" w:hAnsi="Arial" w:cs="Arial"/>
                <w:sz w:val="16"/>
                <w:szCs w:val="16"/>
              </w:rPr>
              <w:t xml:space="preserve"> morbida [GEOHMO]</w:t>
            </w:r>
          </w:p>
        </w:tc>
        <w:tc>
          <w:tcPr>
            <w:tcW w:w="973" w:type="dxa"/>
            <w:noWrap/>
            <w:vAlign w:val="bottom"/>
            <w:hideMark/>
          </w:tcPr>
          <w:p w14:paraId="5C4ACAA5" w14:textId="0736C53F"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0.0017094</w:t>
            </w:r>
            <w:proofErr w:type="gramEnd"/>
          </w:p>
        </w:tc>
        <w:tc>
          <w:tcPr>
            <w:tcW w:w="445" w:type="dxa"/>
            <w:tcBorders>
              <w:top w:val="nil"/>
              <w:bottom w:val="nil"/>
            </w:tcBorders>
            <w:noWrap/>
            <w:hideMark/>
          </w:tcPr>
          <w:p w14:paraId="3C4D0F08"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3645CD3" w14:textId="364BCD4F"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76</w:t>
            </w:r>
          </w:p>
        </w:tc>
        <w:tc>
          <w:tcPr>
            <w:tcW w:w="2835" w:type="dxa"/>
            <w:noWrap/>
            <w:hideMark/>
          </w:tcPr>
          <w:p w14:paraId="73467FBE" w14:textId="3ABEB302"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Pityophthorus</w:t>
            </w:r>
            <w:proofErr w:type="spellEnd"/>
            <w:r w:rsidRPr="00BA0DAB">
              <w:rPr>
                <w:rFonts w:ascii="Arial" w:hAnsi="Arial" w:cs="Arial"/>
                <w:sz w:val="16"/>
                <w:szCs w:val="16"/>
              </w:rPr>
              <w:t xml:space="preserve"> </w:t>
            </w:r>
            <w:proofErr w:type="spellStart"/>
            <w:r w:rsidRPr="00BA0DAB">
              <w:rPr>
                <w:rFonts w:ascii="Arial" w:hAnsi="Arial" w:cs="Arial"/>
                <w:sz w:val="16"/>
                <w:szCs w:val="16"/>
              </w:rPr>
              <w:t>juglandis</w:t>
            </w:r>
            <w:proofErr w:type="spellEnd"/>
            <w:r w:rsidRPr="00BA0DAB">
              <w:rPr>
                <w:rFonts w:ascii="Arial" w:hAnsi="Arial" w:cs="Arial"/>
                <w:sz w:val="16"/>
                <w:szCs w:val="16"/>
              </w:rPr>
              <w:t xml:space="preserve"> [PITOJU]</w:t>
            </w:r>
          </w:p>
        </w:tc>
        <w:tc>
          <w:tcPr>
            <w:tcW w:w="973" w:type="dxa"/>
            <w:noWrap/>
            <w:vAlign w:val="bottom"/>
            <w:hideMark/>
          </w:tcPr>
          <w:p w14:paraId="729F940E" w14:textId="285328BC"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0.0015330</w:t>
            </w:r>
            <w:proofErr w:type="gramEnd"/>
          </w:p>
        </w:tc>
        <w:tc>
          <w:tcPr>
            <w:tcW w:w="794" w:type="dxa"/>
            <w:noWrap/>
            <w:hideMark/>
          </w:tcPr>
          <w:p w14:paraId="6EFFDCFC" w14:textId="72E7783A"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1↑</w:t>
            </w:r>
          </w:p>
        </w:tc>
      </w:tr>
      <w:tr w:rsidR="004F1444" w:rsidRPr="00BA0DAB" w14:paraId="691635D9" w14:textId="77777777" w:rsidTr="00021B5D">
        <w:trPr>
          <w:trHeight w:val="292"/>
        </w:trPr>
        <w:tc>
          <w:tcPr>
            <w:tcW w:w="608" w:type="dxa"/>
            <w:vAlign w:val="bottom"/>
          </w:tcPr>
          <w:p w14:paraId="5C6DFB8D" w14:textId="1092599C"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77</w:t>
            </w:r>
          </w:p>
        </w:tc>
        <w:tc>
          <w:tcPr>
            <w:tcW w:w="2693" w:type="dxa"/>
            <w:noWrap/>
            <w:hideMark/>
          </w:tcPr>
          <w:p w14:paraId="3638265C" w14:textId="756FC88F"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Pityophthorus</w:t>
            </w:r>
            <w:proofErr w:type="spellEnd"/>
            <w:r w:rsidRPr="00BA0DAB">
              <w:rPr>
                <w:rFonts w:ascii="Arial" w:hAnsi="Arial" w:cs="Arial"/>
                <w:sz w:val="16"/>
                <w:szCs w:val="16"/>
              </w:rPr>
              <w:t xml:space="preserve"> </w:t>
            </w:r>
            <w:proofErr w:type="spellStart"/>
            <w:r w:rsidRPr="00BA0DAB">
              <w:rPr>
                <w:rFonts w:ascii="Arial" w:hAnsi="Arial" w:cs="Arial"/>
                <w:sz w:val="16"/>
                <w:szCs w:val="16"/>
              </w:rPr>
              <w:t>juglandis</w:t>
            </w:r>
            <w:proofErr w:type="spellEnd"/>
            <w:r w:rsidRPr="00BA0DAB">
              <w:rPr>
                <w:rFonts w:ascii="Arial" w:hAnsi="Arial" w:cs="Arial"/>
                <w:sz w:val="16"/>
                <w:szCs w:val="16"/>
              </w:rPr>
              <w:t xml:space="preserve"> [PITOJU]</w:t>
            </w:r>
          </w:p>
        </w:tc>
        <w:tc>
          <w:tcPr>
            <w:tcW w:w="973" w:type="dxa"/>
            <w:noWrap/>
            <w:vAlign w:val="bottom"/>
            <w:hideMark/>
          </w:tcPr>
          <w:p w14:paraId="232466FF" w14:textId="51CCACFD"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0.0015250</w:t>
            </w:r>
            <w:proofErr w:type="gramEnd"/>
          </w:p>
        </w:tc>
        <w:tc>
          <w:tcPr>
            <w:tcW w:w="445" w:type="dxa"/>
            <w:tcBorders>
              <w:top w:val="nil"/>
              <w:bottom w:val="nil"/>
            </w:tcBorders>
            <w:noWrap/>
            <w:hideMark/>
          </w:tcPr>
          <w:p w14:paraId="46901ABB"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70445D3B" w14:textId="1510298B"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77</w:t>
            </w:r>
          </w:p>
        </w:tc>
        <w:tc>
          <w:tcPr>
            <w:tcW w:w="2835" w:type="dxa"/>
            <w:noWrap/>
            <w:hideMark/>
          </w:tcPr>
          <w:p w14:paraId="215E4676" w14:textId="5F805A63"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Acleris</w:t>
            </w:r>
            <w:proofErr w:type="spellEnd"/>
            <w:r w:rsidRPr="00BA0DAB">
              <w:rPr>
                <w:rFonts w:ascii="Arial" w:hAnsi="Arial" w:cs="Arial"/>
                <w:sz w:val="16"/>
                <w:szCs w:val="16"/>
              </w:rPr>
              <w:t xml:space="preserve"> </w:t>
            </w:r>
            <w:proofErr w:type="spellStart"/>
            <w:r w:rsidRPr="00BA0DAB">
              <w:rPr>
                <w:rFonts w:ascii="Arial" w:hAnsi="Arial" w:cs="Arial"/>
                <w:sz w:val="16"/>
                <w:szCs w:val="16"/>
              </w:rPr>
              <w:t>nishidai</w:t>
            </w:r>
            <w:proofErr w:type="spellEnd"/>
            <w:r w:rsidRPr="00BA0DAB">
              <w:rPr>
                <w:rFonts w:ascii="Arial" w:hAnsi="Arial" w:cs="Arial"/>
                <w:sz w:val="16"/>
                <w:szCs w:val="16"/>
              </w:rPr>
              <w:t xml:space="preserve"> [ACLRNI]</w:t>
            </w:r>
          </w:p>
        </w:tc>
        <w:tc>
          <w:tcPr>
            <w:tcW w:w="973" w:type="dxa"/>
            <w:noWrap/>
            <w:vAlign w:val="bottom"/>
            <w:hideMark/>
          </w:tcPr>
          <w:p w14:paraId="38C1DE21" w14:textId="74FA8E88"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0.0007972</w:t>
            </w:r>
            <w:proofErr w:type="gramEnd"/>
          </w:p>
        </w:tc>
        <w:tc>
          <w:tcPr>
            <w:tcW w:w="794" w:type="dxa"/>
            <w:noWrap/>
            <w:hideMark/>
          </w:tcPr>
          <w:p w14:paraId="007379D9" w14:textId="77777777"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2↑</w:t>
            </w:r>
          </w:p>
        </w:tc>
      </w:tr>
      <w:tr w:rsidR="004F1444" w:rsidRPr="00BA0DAB" w14:paraId="515923AD" w14:textId="77777777" w:rsidTr="00021B5D">
        <w:trPr>
          <w:trHeight w:val="292"/>
        </w:trPr>
        <w:tc>
          <w:tcPr>
            <w:tcW w:w="608" w:type="dxa"/>
            <w:vAlign w:val="bottom"/>
          </w:tcPr>
          <w:p w14:paraId="0D12E550" w14:textId="59848206"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78</w:t>
            </w:r>
          </w:p>
        </w:tc>
        <w:tc>
          <w:tcPr>
            <w:tcW w:w="2693" w:type="dxa"/>
            <w:noWrap/>
            <w:hideMark/>
          </w:tcPr>
          <w:p w14:paraId="141CB2A2" w14:textId="025835C1"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Helicoverpa</w:t>
            </w:r>
            <w:proofErr w:type="spellEnd"/>
            <w:r w:rsidRPr="00BA0DAB">
              <w:rPr>
                <w:rFonts w:ascii="Arial" w:hAnsi="Arial" w:cs="Arial"/>
                <w:sz w:val="16"/>
                <w:szCs w:val="16"/>
              </w:rPr>
              <w:t xml:space="preserve"> </w:t>
            </w:r>
            <w:proofErr w:type="spellStart"/>
            <w:r w:rsidRPr="00BA0DAB">
              <w:rPr>
                <w:rFonts w:ascii="Arial" w:hAnsi="Arial" w:cs="Arial"/>
                <w:sz w:val="16"/>
                <w:szCs w:val="16"/>
              </w:rPr>
              <w:t>zea</w:t>
            </w:r>
            <w:proofErr w:type="spellEnd"/>
            <w:r w:rsidRPr="00BA0DAB">
              <w:rPr>
                <w:rFonts w:ascii="Arial" w:hAnsi="Arial" w:cs="Arial"/>
                <w:sz w:val="16"/>
                <w:szCs w:val="16"/>
              </w:rPr>
              <w:t xml:space="preserve"> [HELIZE] </w:t>
            </w:r>
          </w:p>
        </w:tc>
        <w:tc>
          <w:tcPr>
            <w:tcW w:w="973" w:type="dxa"/>
            <w:noWrap/>
            <w:vAlign w:val="bottom"/>
            <w:hideMark/>
          </w:tcPr>
          <w:p w14:paraId="2BFDA5E7" w14:textId="2F217014"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0.0010939</w:t>
            </w:r>
            <w:proofErr w:type="gramEnd"/>
          </w:p>
        </w:tc>
        <w:tc>
          <w:tcPr>
            <w:tcW w:w="445" w:type="dxa"/>
            <w:tcBorders>
              <w:top w:val="nil"/>
              <w:bottom w:val="nil"/>
            </w:tcBorders>
            <w:noWrap/>
            <w:hideMark/>
          </w:tcPr>
          <w:p w14:paraId="3CD25979"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2EF2FA61" w14:textId="281664CE"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78</w:t>
            </w:r>
          </w:p>
        </w:tc>
        <w:tc>
          <w:tcPr>
            <w:tcW w:w="2835" w:type="dxa"/>
            <w:noWrap/>
            <w:hideMark/>
          </w:tcPr>
          <w:p w14:paraId="6CBF4687" w14:textId="2E75FD92" w:rsidR="004F1444" w:rsidRPr="00BA0DAB" w:rsidRDefault="004F1444"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fasciatus</w:t>
            </w:r>
            <w:proofErr w:type="spellEnd"/>
            <w:r w:rsidRPr="00BA0DAB">
              <w:rPr>
                <w:rFonts w:ascii="Arial" w:hAnsi="Arial" w:cs="Arial"/>
                <w:sz w:val="16"/>
                <w:szCs w:val="16"/>
              </w:rPr>
              <w:t xml:space="preserve"> [PISOFA]</w:t>
            </w:r>
          </w:p>
        </w:tc>
        <w:tc>
          <w:tcPr>
            <w:tcW w:w="973" w:type="dxa"/>
            <w:noWrap/>
            <w:vAlign w:val="bottom"/>
            <w:hideMark/>
          </w:tcPr>
          <w:p w14:paraId="0101A581" w14:textId="2ED29DA9"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0.0007069</w:t>
            </w:r>
            <w:proofErr w:type="gramEnd"/>
          </w:p>
        </w:tc>
        <w:tc>
          <w:tcPr>
            <w:tcW w:w="794" w:type="dxa"/>
            <w:noWrap/>
            <w:hideMark/>
          </w:tcPr>
          <w:p w14:paraId="3736EE1A" w14:textId="77777777"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2↑</w:t>
            </w:r>
          </w:p>
        </w:tc>
      </w:tr>
      <w:tr w:rsidR="004F1444" w:rsidRPr="00BA0DAB" w14:paraId="0B362E2D" w14:textId="77777777" w:rsidTr="00021B5D">
        <w:trPr>
          <w:trHeight w:val="292"/>
        </w:trPr>
        <w:tc>
          <w:tcPr>
            <w:tcW w:w="608" w:type="dxa"/>
            <w:vAlign w:val="bottom"/>
          </w:tcPr>
          <w:p w14:paraId="3073848A" w14:textId="4B7CFD8A"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79</w:t>
            </w:r>
          </w:p>
        </w:tc>
        <w:tc>
          <w:tcPr>
            <w:tcW w:w="2693" w:type="dxa"/>
            <w:noWrap/>
            <w:hideMark/>
          </w:tcPr>
          <w:p w14:paraId="63BA8D0C" w14:textId="28F3EA62"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Acleris</w:t>
            </w:r>
            <w:proofErr w:type="spellEnd"/>
            <w:r w:rsidRPr="00BA0DAB">
              <w:rPr>
                <w:rFonts w:ascii="Arial" w:hAnsi="Arial" w:cs="Arial"/>
                <w:sz w:val="16"/>
                <w:szCs w:val="16"/>
              </w:rPr>
              <w:t xml:space="preserve"> </w:t>
            </w:r>
            <w:proofErr w:type="spellStart"/>
            <w:r w:rsidRPr="00BA0DAB">
              <w:rPr>
                <w:rFonts w:ascii="Arial" w:hAnsi="Arial" w:cs="Arial"/>
                <w:sz w:val="16"/>
                <w:szCs w:val="16"/>
              </w:rPr>
              <w:t>nishidai</w:t>
            </w:r>
            <w:proofErr w:type="spellEnd"/>
            <w:r w:rsidRPr="00BA0DAB">
              <w:rPr>
                <w:rFonts w:ascii="Arial" w:hAnsi="Arial" w:cs="Arial"/>
                <w:sz w:val="16"/>
                <w:szCs w:val="16"/>
              </w:rPr>
              <w:t xml:space="preserve"> [ACLRNI]</w:t>
            </w:r>
          </w:p>
        </w:tc>
        <w:tc>
          <w:tcPr>
            <w:tcW w:w="973" w:type="dxa"/>
            <w:noWrap/>
            <w:vAlign w:val="bottom"/>
            <w:hideMark/>
          </w:tcPr>
          <w:p w14:paraId="06C1E01A" w14:textId="077E8A93"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0.0008033</w:t>
            </w:r>
            <w:proofErr w:type="gramEnd"/>
          </w:p>
        </w:tc>
        <w:tc>
          <w:tcPr>
            <w:tcW w:w="445" w:type="dxa"/>
            <w:tcBorders>
              <w:top w:val="nil"/>
              <w:bottom w:val="nil"/>
            </w:tcBorders>
            <w:noWrap/>
            <w:hideMark/>
          </w:tcPr>
          <w:p w14:paraId="56BEF7A5"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49B9B5B0" w14:textId="7E260C39"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79</w:t>
            </w:r>
          </w:p>
        </w:tc>
        <w:tc>
          <w:tcPr>
            <w:tcW w:w="2835" w:type="dxa"/>
            <w:noWrap/>
            <w:hideMark/>
          </w:tcPr>
          <w:p w14:paraId="772F699A" w14:textId="711308E1"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Melampsora</w:t>
            </w:r>
            <w:proofErr w:type="spellEnd"/>
            <w:r w:rsidRPr="00BA0DAB">
              <w:rPr>
                <w:rFonts w:ascii="Arial" w:hAnsi="Arial" w:cs="Arial"/>
                <w:sz w:val="16"/>
                <w:szCs w:val="16"/>
              </w:rPr>
              <w:t xml:space="preserve"> </w:t>
            </w:r>
            <w:proofErr w:type="spellStart"/>
            <w:r w:rsidRPr="00BA0DAB">
              <w:rPr>
                <w:rFonts w:ascii="Arial" w:hAnsi="Arial" w:cs="Arial"/>
                <w:sz w:val="16"/>
                <w:szCs w:val="16"/>
              </w:rPr>
              <w:t>farlowii</w:t>
            </w:r>
            <w:proofErr w:type="spellEnd"/>
            <w:r w:rsidRPr="00BA0DAB">
              <w:rPr>
                <w:rFonts w:ascii="Arial" w:hAnsi="Arial" w:cs="Arial"/>
                <w:sz w:val="16"/>
                <w:szCs w:val="16"/>
              </w:rPr>
              <w:t xml:space="preserve"> [MELMFA]</w:t>
            </w:r>
          </w:p>
        </w:tc>
        <w:tc>
          <w:tcPr>
            <w:tcW w:w="973" w:type="dxa"/>
            <w:noWrap/>
            <w:vAlign w:val="bottom"/>
            <w:hideMark/>
          </w:tcPr>
          <w:p w14:paraId="70F33207" w14:textId="05A39C16"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0.0006658</w:t>
            </w:r>
            <w:proofErr w:type="gramEnd"/>
          </w:p>
        </w:tc>
        <w:tc>
          <w:tcPr>
            <w:tcW w:w="794" w:type="dxa"/>
            <w:noWrap/>
            <w:hideMark/>
          </w:tcPr>
          <w:p w14:paraId="3CD324C3" w14:textId="77777777"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2↑</w:t>
            </w:r>
          </w:p>
        </w:tc>
      </w:tr>
      <w:tr w:rsidR="004F1444" w:rsidRPr="00BA0DAB" w14:paraId="027097FE" w14:textId="77777777" w:rsidTr="00021B5D">
        <w:trPr>
          <w:trHeight w:val="292"/>
        </w:trPr>
        <w:tc>
          <w:tcPr>
            <w:tcW w:w="608" w:type="dxa"/>
            <w:vAlign w:val="bottom"/>
          </w:tcPr>
          <w:p w14:paraId="3DB7F667" w14:textId="15177D6A"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80</w:t>
            </w:r>
          </w:p>
        </w:tc>
        <w:tc>
          <w:tcPr>
            <w:tcW w:w="2693" w:type="dxa"/>
            <w:noWrap/>
            <w:hideMark/>
          </w:tcPr>
          <w:p w14:paraId="389625F3" w14:textId="5AB06FA5" w:rsidR="004F1444" w:rsidRPr="00BA0DAB" w:rsidRDefault="004F1444"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fasciatus</w:t>
            </w:r>
            <w:proofErr w:type="spellEnd"/>
            <w:r w:rsidRPr="00BA0DAB">
              <w:rPr>
                <w:rFonts w:ascii="Arial" w:hAnsi="Arial" w:cs="Arial"/>
                <w:sz w:val="16"/>
                <w:szCs w:val="16"/>
              </w:rPr>
              <w:t xml:space="preserve"> [PISOFA]</w:t>
            </w:r>
          </w:p>
        </w:tc>
        <w:tc>
          <w:tcPr>
            <w:tcW w:w="973" w:type="dxa"/>
            <w:noWrap/>
            <w:vAlign w:val="bottom"/>
            <w:hideMark/>
          </w:tcPr>
          <w:p w14:paraId="733ABE8E" w14:textId="644DE245"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0.0007487</w:t>
            </w:r>
            <w:proofErr w:type="gramEnd"/>
          </w:p>
        </w:tc>
        <w:tc>
          <w:tcPr>
            <w:tcW w:w="445" w:type="dxa"/>
            <w:tcBorders>
              <w:top w:val="nil"/>
              <w:bottom w:val="nil"/>
            </w:tcBorders>
            <w:noWrap/>
            <w:hideMark/>
          </w:tcPr>
          <w:p w14:paraId="2FAD4147"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53E8CF1C" w14:textId="14AFDB4C"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80</w:t>
            </w:r>
          </w:p>
        </w:tc>
        <w:tc>
          <w:tcPr>
            <w:tcW w:w="2835" w:type="dxa"/>
            <w:noWrap/>
            <w:hideMark/>
          </w:tcPr>
          <w:p w14:paraId="24AE05A7" w14:textId="12150110"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Acrobasis</w:t>
            </w:r>
            <w:proofErr w:type="spellEnd"/>
            <w:r w:rsidRPr="00BA0DAB">
              <w:rPr>
                <w:rFonts w:ascii="Arial" w:hAnsi="Arial" w:cs="Arial"/>
                <w:sz w:val="16"/>
                <w:szCs w:val="16"/>
              </w:rPr>
              <w:t xml:space="preserve"> </w:t>
            </w:r>
            <w:proofErr w:type="spellStart"/>
            <w:r w:rsidRPr="00BA0DAB">
              <w:rPr>
                <w:rFonts w:ascii="Arial" w:hAnsi="Arial" w:cs="Arial"/>
                <w:sz w:val="16"/>
                <w:szCs w:val="16"/>
              </w:rPr>
              <w:t>pirivorella</w:t>
            </w:r>
            <w:proofErr w:type="spellEnd"/>
            <w:r w:rsidRPr="00BA0DAB">
              <w:rPr>
                <w:rFonts w:ascii="Arial" w:hAnsi="Arial" w:cs="Arial"/>
                <w:sz w:val="16"/>
                <w:szCs w:val="16"/>
              </w:rPr>
              <w:t xml:space="preserve"> [NUMOPI]</w:t>
            </w:r>
          </w:p>
        </w:tc>
        <w:tc>
          <w:tcPr>
            <w:tcW w:w="973" w:type="dxa"/>
            <w:noWrap/>
            <w:vAlign w:val="bottom"/>
            <w:hideMark/>
          </w:tcPr>
          <w:p w14:paraId="431BAEBC" w14:textId="6C24C3DB"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0.0006041</w:t>
            </w:r>
            <w:proofErr w:type="gramEnd"/>
          </w:p>
        </w:tc>
        <w:tc>
          <w:tcPr>
            <w:tcW w:w="794" w:type="dxa"/>
            <w:noWrap/>
            <w:hideMark/>
          </w:tcPr>
          <w:p w14:paraId="180B3EB0" w14:textId="77777777"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2↑</w:t>
            </w:r>
          </w:p>
        </w:tc>
      </w:tr>
      <w:tr w:rsidR="004F1444" w:rsidRPr="00BA0DAB" w14:paraId="5C3CE9D8" w14:textId="77777777" w:rsidTr="00021B5D">
        <w:trPr>
          <w:trHeight w:val="292"/>
        </w:trPr>
        <w:tc>
          <w:tcPr>
            <w:tcW w:w="608" w:type="dxa"/>
            <w:vAlign w:val="bottom"/>
          </w:tcPr>
          <w:p w14:paraId="782A362B" w14:textId="4132FCA9"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81</w:t>
            </w:r>
          </w:p>
        </w:tc>
        <w:tc>
          <w:tcPr>
            <w:tcW w:w="2693" w:type="dxa"/>
            <w:noWrap/>
            <w:hideMark/>
          </w:tcPr>
          <w:p w14:paraId="3483ABA3" w14:textId="5574AD53"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Melampsora</w:t>
            </w:r>
            <w:proofErr w:type="spellEnd"/>
            <w:r w:rsidRPr="00BA0DAB">
              <w:rPr>
                <w:rFonts w:ascii="Arial" w:hAnsi="Arial" w:cs="Arial"/>
                <w:sz w:val="16"/>
                <w:szCs w:val="16"/>
              </w:rPr>
              <w:t xml:space="preserve"> </w:t>
            </w:r>
            <w:proofErr w:type="spellStart"/>
            <w:r w:rsidRPr="00BA0DAB">
              <w:rPr>
                <w:rFonts w:ascii="Arial" w:hAnsi="Arial" w:cs="Arial"/>
                <w:sz w:val="16"/>
                <w:szCs w:val="16"/>
              </w:rPr>
              <w:t>farlowii</w:t>
            </w:r>
            <w:proofErr w:type="spellEnd"/>
            <w:r w:rsidRPr="00BA0DAB">
              <w:rPr>
                <w:rFonts w:ascii="Arial" w:hAnsi="Arial" w:cs="Arial"/>
                <w:sz w:val="16"/>
                <w:szCs w:val="16"/>
              </w:rPr>
              <w:t xml:space="preserve"> [MELMFA]</w:t>
            </w:r>
          </w:p>
        </w:tc>
        <w:tc>
          <w:tcPr>
            <w:tcW w:w="973" w:type="dxa"/>
            <w:noWrap/>
            <w:vAlign w:val="bottom"/>
            <w:hideMark/>
          </w:tcPr>
          <w:p w14:paraId="3A5C672E" w14:textId="4340B201"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0.0006772</w:t>
            </w:r>
            <w:proofErr w:type="gramEnd"/>
          </w:p>
        </w:tc>
        <w:tc>
          <w:tcPr>
            <w:tcW w:w="445" w:type="dxa"/>
            <w:tcBorders>
              <w:top w:val="nil"/>
              <w:bottom w:val="nil"/>
            </w:tcBorders>
            <w:noWrap/>
            <w:hideMark/>
          </w:tcPr>
          <w:p w14:paraId="05EF2DD3"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2D59141B" w14:textId="397CBE5D"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81</w:t>
            </w:r>
          </w:p>
        </w:tc>
        <w:tc>
          <w:tcPr>
            <w:tcW w:w="2835" w:type="dxa"/>
            <w:noWrap/>
            <w:hideMark/>
          </w:tcPr>
          <w:p w14:paraId="43BDB086" w14:textId="27D35717"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Anthonomus</w:t>
            </w:r>
            <w:proofErr w:type="spellEnd"/>
            <w:r w:rsidRPr="00BA0DAB">
              <w:rPr>
                <w:rFonts w:ascii="Arial" w:hAnsi="Arial" w:cs="Arial"/>
                <w:sz w:val="16"/>
                <w:szCs w:val="16"/>
              </w:rPr>
              <w:t xml:space="preserve"> </w:t>
            </w:r>
            <w:proofErr w:type="spellStart"/>
            <w:r w:rsidRPr="00BA0DAB">
              <w:rPr>
                <w:rFonts w:ascii="Arial" w:hAnsi="Arial" w:cs="Arial"/>
                <w:sz w:val="16"/>
                <w:szCs w:val="16"/>
              </w:rPr>
              <w:t>quadrigibbus</w:t>
            </w:r>
            <w:proofErr w:type="spellEnd"/>
            <w:r w:rsidRPr="00BA0DAB">
              <w:rPr>
                <w:rFonts w:ascii="Arial" w:hAnsi="Arial" w:cs="Arial"/>
                <w:sz w:val="16"/>
                <w:szCs w:val="16"/>
              </w:rPr>
              <w:t xml:space="preserve"> [TACYQU]</w:t>
            </w:r>
          </w:p>
        </w:tc>
        <w:tc>
          <w:tcPr>
            <w:tcW w:w="973" w:type="dxa"/>
            <w:noWrap/>
            <w:vAlign w:val="bottom"/>
            <w:hideMark/>
          </w:tcPr>
          <w:p w14:paraId="5F29D959" w14:textId="51B49212"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0.0004240</w:t>
            </w:r>
            <w:proofErr w:type="gramEnd"/>
          </w:p>
        </w:tc>
        <w:tc>
          <w:tcPr>
            <w:tcW w:w="794" w:type="dxa"/>
            <w:noWrap/>
            <w:hideMark/>
          </w:tcPr>
          <w:p w14:paraId="63840EE9" w14:textId="77777777"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2↑</w:t>
            </w:r>
          </w:p>
        </w:tc>
      </w:tr>
      <w:tr w:rsidR="004F1444" w:rsidRPr="00BA0DAB" w14:paraId="6B342704" w14:textId="77777777" w:rsidTr="00021B5D">
        <w:trPr>
          <w:trHeight w:val="292"/>
        </w:trPr>
        <w:tc>
          <w:tcPr>
            <w:tcW w:w="608" w:type="dxa"/>
            <w:vAlign w:val="bottom"/>
          </w:tcPr>
          <w:p w14:paraId="22AB7077" w14:textId="5C13BF3A"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82</w:t>
            </w:r>
          </w:p>
        </w:tc>
        <w:tc>
          <w:tcPr>
            <w:tcW w:w="2693" w:type="dxa"/>
            <w:noWrap/>
            <w:hideMark/>
          </w:tcPr>
          <w:p w14:paraId="27E3DE35" w14:textId="066D1AD7"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Acrobasis</w:t>
            </w:r>
            <w:proofErr w:type="spellEnd"/>
            <w:r w:rsidRPr="00BA0DAB">
              <w:rPr>
                <w:rFonts w:ascii="Arial" w:hAnsi="Arial" w:cs="Arial"/>
                <w:sz w:val="16"/>
                <w:szCs w:val="16"/>
              </w:rPr>
              <w:t xml:space="preserve"> </w:t>
            </w:r>
            <w:proofErr w:type="spellStart"/>
            <w:r w:rsidRPr="00BA0DAB">
              <w:rPr>
                <w:rFonts w:ascii="Arial" w:hAnsi="Arial" w:cs="Arial"/>
                <w:sz w:val="16"/>
                <w:szCs w:val="16"/>
              </w:rPr>
              <w:t>pirivorella</w:t>
            </w:r>
            <w:proofErr w:type="spellEnd"/>
            <w:r w:rsidRPr="00BA0DAB">
              <w:rPr>
                <w:rFonts w:ascii="Arial" w:hAnsi="Arial" w:cs="Arial"/>
                <w:sz w:val="16"/>
                <w:szCs w:val="16"/>
              </w:rPr>
              <w:t xml:space="preserve"> [NUMOPI]</w:t>
            </w:r>
          </w:p>
        </w:tc>
        <w:tc>
          <w:tcPr>
            <w:tcW w:w="973" w:type="dxa"/>
            <w:noWrap/>
            <w:vAlign w:val="bottom"/>
            <w:hideMark/>
          </w:tcPr>
          <w:p w14:paraId="6BD06FD1" w14:textId="3C485B76"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0.0006183</w:t>
            </w:r>
            <w:proofErr w:type="gramEnd"/>
          </w:p>
        </w:tc>
        <w:tc>
          <w:tcPr>
            <w:tcW w:w="445" w:type="dxa"/>
            <w:tcBorders>
              <w:top w:val="nil"/>
              <w:bottom w:val="nil"/>
            </w:tcBorders>
            <w:noWrap/>
            <w:hideMark/>
          </w:tcPr>
          <w:p w14:paraId="365E9997"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3B076D7B" w14:textId="019FC1C4"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82</w:t>
            </w:r>
          </w:p>
        </w:tc>
        <w:tc>
          <w:tcPr>
            <w:tcW w:w="2835" w:type="dxa"/>
            <w:noWrap/>
            <w:hideMark/>
          </w:tcPr>
          <w:p w14:paraId="663708A6" w14:textId="19EAFAA1"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Acleris</w:t>
            </w:r>
            <w:proofErr w:type="spellEnd"/>
            <w:r w:rsidRPr="00BA0DAB">
              <w:rPr>
                <w:rFonts w:ascii="Arial" w:hAnsi="Arial" w:cs="Arial"/>
                <w:sz w:val="16"/>
                <w:szCs w:val="16"/>
              </w:rPr>
              <w:t xml:space="preserve"> </w:t>
            </w:r>
            <w:proofErr w:type="spellStart"/>
            <w:r w:rsidRPr="00BA0DAB">
              <w:rPr>
                <w:rFonts w:ascii="Arial" w:hAnsi="Arial" w:cs="Arial"/>
                <w:sz w:val="16"/>
                <w:szCs w:val="16"/>
              </w:rPr>
              <w:t>senescens</w:t>
            </w:r>
            <w:proofErr w:type="spellEnd"/>
            <w:r w:rsidRPr="00BA0DAB">
              <w:rPr>
                <w:rFonts w:ascii="Arial" w:hAnsi="Arial" w:cs="Arial"/>
                <w:sz w:val="16"/>
                <w:szCs w:val="16"/>
              </w:rPr>
              <w:t xml:space="preserve"> [ACLRSE]</w:t>
            </w:r>
          </w:p>
        </w:tc>
        <w:tc>
          <w:tcPr>
            <w:tcW w:w="973" w:type="dxa"/>
            <w:noWrap/>
            <w:vAlign w:val="bottom"/>
            <w:hideMark/>
          </w:tcPr>
          <w:p w14:paraId="6853BD7E" w14:textId="219B8A1D"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0.0003331</w:t>
            </w:r>
            <w:proofErr w:type="gramEnd"/>
          </w:p>
        </w:tc>
        <w:tc>
          <w:tcPr>
            <w:tcW w:w="794" w:type="dxa"/>
            <w:noWrap/>
            <w:hideMark/>
          </w:tcPr>
          <w:p w14:paraId="6F9967E8" w14:textId="77777777"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3↑</w:t>
            </w:r>
          </w:p>
        </w:tc>
      </w:tr>
      <w:tr w:rsidR="004F1444" w:rsidRPr="00BA0DAB" w14:paraId="7683C57B" w14:textId="77777777" w:rsidTr="00021B5D">
        <w:trPr>
          <w:trHeight w:val="292"/>
        </w:trPr>
        <w:tc>
          <w:tcPr>
            <w:tcW w:w="608" w:type="dxa"/>
            <w:vAlign w:val="bottom"/>
          </w:tcPr>
          <w:p w14:paraId="5AF3444F" w14:textId="7C9BFA1F"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lastRenderedPageBreak/>
              <w:t>83</w:t>
            </w:r>
          </w:p>
        </w:tc>
        <w:tc>
          <w:tcPr>
            <w:tcW w:w="2693" w:type="dxa"/>
            <w:noWrap/>
            <w:hideMark/>
          </w:tcPr>
          <w:p w14:paraId="4AC9A87B" w14:textId="26064E36"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Anthonomus</w:t>
            </w:r>
            <w:proofErr w:type="spellEnd"/>
            <w:r w:rsidRPr="00BA0DAB">
              <w:rPr>
                <w:rFonts w:ascii="Arial" w:hAnsi="Arial" w:cs="Arial"/>
                <w:sz w:val="16"/>
                <w:szCs w:val="16"/>
              </w:rPr>
              <w:t xml:space="preserve"> </w:t>
            </w:r>
            <w:proofErr w:type="spellStart"/>
            <w:r w:rsidRPr="00BA0DAB">
              <w:rPr>
                <w:rFonts w:ascii="Arial" w:hAnsi="Arial" w:cs="Arial"/>
                <w:sz w:val="16"/>
                <w:szCs w:val="16"/>
              </w:rPr>
              <w:t>quadrigibbus</w:t>
            </w:r>
            <w:proofErr w:type="spellEnd"/>
            <w:r w:rsidRPr="00BA0DAB">
              <w:rPr>
                <w:rFonts w:ascii="Arial" w:hAnsi="Arial" w:cs="Arial"/>
                <w:sz w:val="16"/>
                <w:szCs w:val="16"/>
              </w:rPr>
              <w:t xml:space="preserve"> [TACYQU]</w:t>
            </w:r>
          </w:p>
        </w:tc>
        <w:tc>
          <w:tcPr>
            <w:tcW w:w="973" w:type="dxa"/>
            <w:noWrap/>
            <w:vAlign w:val="bottom"/>
            <w:hideMark/>
          </w:tcPr>
          <w:p w14:paraId="35516368" w14:textId="1F09B37C"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0.0004349</w:t>
            </w:r>
            <w:proofErr w:type="gramEnd"/>
          </w:p>
        </w:tc>
        <w:tc>
          <w:tcPr>
            <w:tcW w:w="445" w:type="dxa"/>
            <w:tcBorders>
              <w:top w:val="nil"/>
              <w:bottom w:val="nil"/>
            </w:tcBorders>
            <w:noWrap/>
            <w:hideMark/>
          </w:tcPr>
          <w:p w14:paraId="0E5F55C4"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3FA43890" w14:textId="5FC40123"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83</w:t>
            </w:r>
          </w:p>
        </w:tc>
        <w:tc>
          <w:tcPr>
            <w:tcW w:w="2835" w:type="dxa"/>
            <w:noWrap/>
            <w:hideMark/>
          </w:tcPr>
          <w:p w14:paraId="7A69F087" w14:textId="26FFD53C"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Davidsoniella</w:t>
            </w:r>
            <w:proofErr w:type="spellEnd"/>
            <w:r w:rsidRPr="00BA0DAB">
              <w:rPr>
                <w:rFonts w:ascii="Arial" w:hAnsi="Arial" w:cs="Arial"/>
                <w:sz w:val="16"/>
                <w:szCs w:val="16"/>
              </w:rPr>
              <w:t xml:space="preserve"> </w:t>
            </w:r>
            <w:proofErr w:type="spellStart"/>
            <w:r w:rsidRPr="00BA0DAB">
              <w:rPr>
                <w:rFonts w:ascii="Arial" w:hAnsi="Arial" w:cs="Arial"/>
                <w:sz w:val="16"/>
                <w:szCs w:val="16"/>
              </w:rPr>
              <w:t>virescens</w:t>
            </w:r>
            <w:proofErr w:type="spellEnd"/>
            <w:r w:rsidRPr="00BA0DAB">
              <w:rPr>
                <w:rFonts w:ascii="Arial" w:hAnsi="Arial" w:cs="Arial"/>
                <w:sz w:val="16"/>
                <w:szCs w:val="16"/>
              </w:rPr>
              <w:t xml:space="preserve"> [CERAVI]</w:t>
            </w:r>
          </w:p>
        </w:tc>
        <w:tc>
          <w:tcPr>
            <w:tcW w:w="973" w:type="dxa"/>
            <w:noWrap/>
            <w:vAlign w:val="bottom"/>
            <w:hideMark/>
          </w:tcPr>
          <w:p w14:paraId="4D3D7150" w14:textId="279D4887"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0.0002083</w:t>
            </w:r>
            <w:proofErr w:type="gramEnd"/>
          </w:p>
        </w:tc>
        <w:tc>
          <w:tcPr>
            <w:tcW w:w="794" w:type="dxa"/>
            <w:noWrap/>
            <w:hideMark/>
          </w:tcPr>
          <w:p w14:paraId="4930F715" w14:textId="77777777"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4↑</w:t>
            </w:r>
          </w:p>
        </w:tc>
      </w:tr>
      <w:tr w:rsidR="004F1444" w:rsidRPr="00BA0DAB" w14:paraId="0FB00FDB" w14:textId="77777777" w:rsidTr="00021B5D">
        <w:trPr>
          <w:trHeight w:val="292"/>
        </w:trPr>
        <w:tc>
          <w:tcPr>
            <w:tcW w:w="608" w:type="dxa"/>
            <w:vAlign w:val="bottom"/>
          </w:tcPr>
          <w:p w14:paraId="5C56A954" w14:textId="06D7603D"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84</w:t>
            </w:r>
          </w:p>
        </w:tc>
        <w:tc>
          <w:tcPr>
            <w:tcW w:w="2693" w:type="dxa"/>
            <w:noWrap/>
            <w:hideMark/>
          </w:tcPr>
          <w:p w14:paraId="383BEC41" w14:textId="41906A9C"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Arceuthobium</w:t>
            </w:r>
            <w:proofErr w:type="spellEnd"/>
            <w:r w:rsidRPr="00BA0DAB">
              <w:rPr>
                <w:rFonts w:ascii="Arial" w:hAnsi="Arial" w:cs="Arial"/>
                <w:sz w:val="16"/>
                <w:szCs w:val="16"/>
              </w:rPr>
              <w:t xml:space="preserve"> </w:t>
            </w:r>
            <w:proofErr w:type="spellStart"/>
            <w:r w:rsidRPr="00BA0DAB">
              <w:rPr>
                <w:rFonts w:ascii="Arial" w:hAnsi="Arial" w:cs="Arial"/>
                <w:sz w:val="16"/>
                <w:szCs w:val="16"/>
              </w:rPr>
              <w:t>spp</w:t>
            </w:r>
            <w:proofErr w:type="spellEnd"/>
            <w:r w:rsidRPr="00BA0DAB">
              <w:rPr>
                <w:rFonts w:ascii="Arial" w:hAnsi="Arial" w:cs="Arial"/>
                <w:sz w:val="16"/>
                <w:szCs w:val="16"/>
              </w:rPr>
              <w:t>. [1AREG]</w:t>
            </w:r>
          </w:p>
        </w:tc>
        <w:tc>
          <w:tcPr>
            <w:tcW w:w="973" w:type="dxa"/>
            <w:noWrap/>
            <w:vAlign w:val="bottom"/>
            <w:hideMark/>
          </w:tcPr>
          <w:p w14:paraId="6DE35B18" w14:textId="316AFCE7"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0.0004231</w:t>
            </w:r>
            <w:proofErr w:type="gramEnd"/>
          </w:p>
        </w:tc>
        <w:tc>
          <w:tcPr>
            <w:tcW w:w="445" w:type="dxa"/>
            <w:tcBorders>
              <w:top w:val="nil"/>
              <w:bottom w:val="nil"/>
            </w:tcBorders>
            <w:noWrap/>
            <w:hideMark/>
          </w:tcPr>
          <w:p w14:paraId="462A8D9F"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0DEBF1F8" w14:textId="70152BBA"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84</w:t>
            </w:r>
          </w:p>
        </w:tc>
        <w:tc>
          <w:tcPr>
            <w:tcW w:w="2835" w:type="dxa"/>
            <w:noWrap/>
            <w:hideMark/>
          </w:tcPr>
          <w:p w14:paraId="6987E7CC" w14:textId="1A1AB705"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Porphyrophora</w:t>
            </w:r>
            <w:proofErr w:type="spellEnd"/>
            <w:r w:rsidRPr="00BA0DAB">
              <w:rPr>
                <w:rFonts w:ascii="Arial" w:hAnsi="Arial" w:cs="Arial"/>
                <w:sz w:val="16"/>
                <w:szCs w:val="16"/>
              </w:rPr>
              <w:t xml:space="preserve"> </w:t>
            </w:r>
            <w:proofErr w:type="spellStart"/>
            <w:r w:rsidRPr="00BA0DAB">
              <w:rPr>
                <w:rFonts w:ascii="Arial" w:hAnsi="Arial" w:cs="Arial"/>
                <w:sz w:val="16"/>
                <w:szCs w:val="16"/>
              </w:rPr>
              <w:t>tritici</w:t>
            </w:r>
            <w:proofErr w:type="spellEnd"/>
            <w:r w:rsidRPr="00BA0DAB">
              <w:rPr>
                <w:rFonts w:ascii="Arial" w:hAnsi="Arial" w:cs="Arial"/>
                <w:sz w:val="16"/>
                <w:szCs w:val="16"/>
              </w:rPr>
              <w:t xml:space="preserve"> [PORPTR]</w:t>
            </w:r>
          </w:p>
        </w:tc>
        <w:tc>
          <w:tcPr>
            <w:tcW w:w="973" w:type="dxa"/>
            <w:noWrap/>
            <w:vAlign w:val="bottom"/>
            <w:hideMark/>
          </w:tcPr>
          <w:p w14:paraId="1DD4718D" w14:textId="4EE7A640"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0.0001042</w:t>
            </w:r>
            <w:proofErr w:type="gramEnd"/>
          </w:p>
        </w:tc>
        <w:tc>
          <w:tcPr>
            <w:tcW w:w="794" w:type="dxa"/>
            <w:noWrap/>
            <w:hideMark/>
          </w:tcPr>
          <w:p w14:paraId="7A14EC09" w14:textId="77777777"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5↑</w:t>
            </w:r>
          </w:p>
        </w:tc>
      </w:tr>
      <w:tr w:rsidR="004F1444" w:rsidRPr="00BA0DAB" w14:paraId="272C4CD7" w14:textId="77777777" w:rsidTr="00021B5D">
        <w:trPr>
          <w:trHeight w:val="292"/>
        </w:trPr>
        <w:tc>
          <w:tcPr>
            <w:tcW w:w="608" w:type="dxa"/>
            <w:vAlign w:val="bottom"/>
          </w:tcPr>
          <w:p w14:paraId="4D6E62B8" w14:textId="0F93CA12"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85</w:t>
            </w:r>
          </w:p>
        </w:tc>
        <w:tc>
          <w:tcPr>
            <w:tcW w:w="2693" w:type="dxa"/>
            <w:noWrap/>
            <w:hideMark/>
          </w:tcPr>
          <w:p w14:paraId="705CFE53" w14:textId="03AAE060" w:rsidR="004F1444" w:rsidRPr="00BA0DAB" w:rsidRDefault="004F1444" w:rsidP="00072A13">
            <w:pPr>
              <w:spacing w:line="276" w:lineRule="auto"/>
              <w:rPr>
                <w:rFonts w:ascii="Arial" w:hAnsi="Arial" w:cs="Arial"/>
                <w:sz w:val="16"/>
                <w:szCs w:val="16"/>
              </w:rPr>
            </w:pPr>
            <w:proofErr w:type="spellStart"/>
            <w:r w:rsidRPr="00BA0DAB">
              <w:rPr>
                <w:rFonts w:ascii="Arial" w:hAnsi="Arial" w:cs="Arial"/>
                <w:sz w:val="16"/>
                <w:szCs w:val="16"/>
              </w:rPr>
              <w:t>Acleris</w:t>
            </w:r>
            <w:proofErr w:type="spellEnd"/>
            <w:r w:rsidRPr="00BA0DAB">
              <w:rPr>
                <w:rFonts w:ascii="Arial" w:hAnsi="Arial" w:cs="Arial"/>
                <w:sz w:val="16"/>
                <w:szCs w:val="16"/>
              </w:rPr>
              <w:t xml:space="preserve"> </w:t>
            </w:r>
            <w:proofErr w:type="spellStart"/>
            <w:r w:rsidRPr="00BA0DAB">
              <w:rPr>
                <w:rFonts w:ascii="Arial" w:hAnsi="Arial" w:cs="Arial"/>
                <w:sz w:val="16"/>
                <w:szCs w:val="16"/>
              </w:rPr>
              <w:t>senescens</w:t>
            </w:r>
            <w:proofErr w:type="spellEnd"/>
            <w:r w:rsidRPr="00BA0DAB">
              <w:rPr>
                <w:rFonts w:ascii="Arial" w:hAnsi="Arial" w:cs="Arial"/>
                <w:sz w:val="16"/>
                <w:szCs w:val="16"/>
              </w:rPr>
              <w:t xml:space="preserve"> [ACLRSE]</w:t>
            </w:r>
          </w:p>
        </w:tc>
        <w:tc>
          <w:tcPr>
            <w:tcW w:w="973" w:type="dxa"/>
            <w:noWrap/>
            <w:vAlign w:val="bottom"/>
            <w:hideMark/>
          </w:tcPr>
          <w:p w14:paraId="3A95B814" w14:textId="506965D3"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0.0003780</w:t>
            </w:r>
            <w:proofErr w:type="gramEnd"/>
          </w:p>
        </w:tc>
        <w:tc>
          <w:tcPr>
            <w:tcW w:w="445" w:type="dxa"/>
            <w:tcBorders>
              <w:top w:val="nil"/>
              <w:bottom w:val="nil"/>
            </w:tcBorders>
            <w:noWrap/>
            <w:hideMark/>
          </w:tcPr>
          <w:p w14:paraId="1CC3AFE9" w14:textId="77777777" w:rsidR="004F1444" w:rsidRPr="00BA0DAB" w:rsidRDefault="004F1444" w:rsidP="00072A13">
            <w:pPr>
              <w:spacing w:line="276" w:lineRule="auto"/>
              <w:rPr>
                <w:rFonts w:ascii="Arial" w:hAnsi="Arial" w:cs="Arial"/>
                <w:i/>
                <w:iCs/>
                <w:sz w:val="16"/>
                <w:szCs w:val="16"/>
              </w:rPr>
            </w:pPr>
          </w:p>
        </w:tc>
        <w:tc>
          <w:tcPr>
            <w:tcW w:w="612" w:type="dxa"/>
            <w:vAlign w:val="bottom"/>
          </w:tcPr>
          <w:p w14:paraId="4F6F4967" w14:textId="10805712" w:rsidR="004F1444" w:rsidRPr="00BA0DAB" w:rsidRDefault="004F1444" w:rsidP="00072A13">
            <w:pPr>
              <w:spacing w:line="276" w:lineRule="auto"/>
              <w:rPr>
                <w:rFonts w:ascii="Arial" w:hAnsi="Arial" w:cs="Arial"/>
                <w:sz w:val="16"/>
                <w:szCs w:val="16"/>
              </w:rPr>
            </w:pPr>
            <w:r w:rsidRPr="00BA0DAB">
              <w:rPr>
                <w:rFonts w:ascii="Arial" w:hAnsi="Arial" w:cs="Arial"/>
                <w:color w:val="000000"/>
                <w:sz w:val="16"/>
                <w:szCs w:val="16"/>
              </w:rPr>
              <w:t>85</w:t>
            </w:r>
          </w:p>
        </w:tc>
        <w:tc>
          <w:tcPr>
            <w:tcW w:w="2835" w:type="dxa"/>
            <w:noWrap/>
            <w:hideMark/>
          </w:tcPr>
          <w:p w14:paraId="1A402C8D" w14:textId="2FAE5E95" w:rsidR="004F1444" w:rsidRPr="00BA0DAB" w:rsidRDefault="004F1444"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yunnanensis</w:t>
            </w:r>
            <w:proofErr w:type="spellEnd"/>
            <w:r w:rsidRPr="00BA0DAB">
              <w:rPr>
                <w:rFonts w:ascii="Arial" w:hAnsi="Arial" w:cs="Arial"/>
                <w:sz w:val="16"/>
                <w:szCs w:val="16"/>
              </w:rPr>
              <w:t xml:space="preserve"> [PISOYU]</w:t>
            </w:r>
          </w:p>
        </w:tc>
        <w:tc>
          <w:tcPr>
            <w:tcW w:w="973" w:type="dxa"/>
            <w:noWrap/>
            <w:vAlign w:val="bottom"/>
            <w:hideMark/>
          </w:tcPr>
          <w:p w14:paraId="2AF9EBD3" w14:textId="18A39B98" w:rsidR="004F1444" w:rsidRPr="00BA0DAB" w:rsidRDefault="004F1444"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0.0000008</w:t>
            </w:r>
            <w:proofErr w:type="gramEnd"/>
          </w:p>
        </w:tc>
        <w:tc>
          <w:tcPr>
            <w:tcW w:w="794" w:type="dxa"/>
            <w:noWrap/>
            <w:hideMark/>
          </w:tcPr>
          <w:p w14:paraId="50D8C5E2" w14:textId="77777777" w:rsidR="004F1444" w:rsidRPr="00BA0DAB" w:rsidRDefault="004F1444" w:rsidP="00072A13">
            <w:pPr>
              <w:spacing w:line="276" w:lineRule="auto"/>
              <w:jc w:val="center"/>
              <w:rPr>
                <w:rFonts w:ascii="Arial" w:hAnsi="Arial" w:cs="Arial"/>
                <w:sz w:val="16"/>
                <w:szCs w:val="16"/>
              </w:rPr>
            </w:pPr>
            <w:r w:rsidRPr="00BA0DAB">
              <w:rPr>
                <w:rFonts w:ascii="Arial" w:hAnsi="Arial" w:cs="Arial"/>
                <w:sz w:val="16"/>
                <w:szCs w:val="16"/>
              </w:rPr>
              <w:t>5↑</w:t>
            </w:r>
          </w:p>
        </w:tc>
      </w:tr>
      <w:tr w:rsidR="00326BCA" w:rsidRPr="00BA0DAB" w14:paraId="0BC967EC" w14:textId="77777777" w:rsidTr="00021B5D">
        <w:trPr>
          <w:trHeight w:val="292"/>
        </w:trPr>
        <w:tc>
          <w:tcPr>
            <w:tcW w:w="608" w:type="dxa"/>
            <w:vAlign w:val="bottom"/>
          </w:tcPr>
          <w:p w14:paraId="62058C2F" w14:textId="33BBDA13" w:rsidR="00326BCA" w:rsidRPr="00BA0DAB" w:rsidRDefault="00326BCA" w:rsidP="00072A13">
            <w:pPr>
              <w:spacing w:line="276" w:lineRule="auto"/>
              <w:rPr>
                <w:rFonts w:ascii="Arial" w:hAnsi="Arial" w:cs="Arial"/>
                <w:sz w:val="16"/>
                <w:szCs w:val="16"/>
              </w:rPr>
            </w:pPr>
            <w:r w:rsidRPr="00BA0DAB">
              <w:rPr>
                <w:rFonts w:ascii="Arial" w:hAnsi="Arial" w:cs="Arial"/>
                <w:color w:val="000000"/>
                <w:sz w:val="16"/>
                <w:szCs w:val="16"/>
              </w:rPr>
              <w:t>86</w:t>
            </w:r>
          </w:p>
        </w:tc>
        <w:tc>
          <w:tcPr>
            <w:tcW w:w="2693" w:type="dxa"/>
            <w:noWrap/>
            <w:hideMark/>
          </w:tcPr>
          <w:p w14:paraId="698C907F" w14:textId="1ECE0E41" w:rsidR="00326BCA" w:rsidRPr="00BA0DAB" w:rsidRDefault="00326BCA" w:rsidP="00072A13">
            <w:pPr>
              <w:spacing w:line="276" w:lineRule="auto"/>
              <w:rPr>
                <w:rFonts w:ascii="Arial" w:hAnsi="Arial" w:cs="Arial"/>
                <w:sz w:val="16"/>
                <w:szCs w:val="16"/>
              </w:rPr>
            </w:pPr>
            <w:proofErr w:type="spellStart"/>
            <w:r w:rsidRPr="00BA0DAB">
              <w:rPr>
                <w:rFonts w:ascii="Arial" w:hAnsi="Arial" w:cs="Arial"/>
                <w:sz w:val="16"/>
                <w:szCs w:val="16"/>
              </w:rPr>
              <w:t>Diabrotica</w:t>
            </w:r>
            <w:proofErr w:type="spellEnd"/>
            <w:r w:rsidRPr="00BA0DAB">
              <w:rPr>
                <w:rFonts w:ascii="Arial" w:hAnsi="Arial" w:cs="Arial"/>
                <w:sz w:val="16"/>
                <w:szCs w:val="16"/>
              </w:rPr>
              <w:t xml:space="preserve"> </w:t>
            </w:r>
            <w:proofErr w:type="spellStart"/>
            <w:r w:rsidRPr="00BA0DAB">
              <w:rPr>
                <w:rFonts w:ascii="Arial" w:hAnsi="Arial" w:cs="Arial"/>
                <w:sz w:val="16"/>
                <w:szCs w:val="16"/>
              </w:rPr>
              <w:t>virgifera</w:t>
            </w:r>
            <w:proofErr w:type="spellEnd"/>
            <w:r w:rsidRPr="00BA0DAB">
              <w:rPr>
                <w:rFonts w:ascii="Arial" w:hAnsi="Arial" w:cs="Arial"/>
                <w:sz w:val="16"/>
                <w:szCs w:val="16"/>
              </w:rPr>
              <w:t xml:space="preserve"> </w:t>
            </w:r>
            <w:proofErr w:type="spellStart"/>
            <w:r w:rsidRPr="00BA0DAB">
              <w:rPr>
                <w:rFonts w:ascii="Arial" w:hAnsi="Arial" w:cs="Arial"/>
                <w:sz w:val="16"/>
                <w:szCs w:val="16"/>
              </w:rPr>
              <w:t>zeae</w:t>
            </w:r>
            <w:proofErr w:type="spellEnd"/>
            <w:r w:rsidRPr="00BA0DAB">
              <w:rPr>
                <w:rFonts w:ascii="Arial" w:hAnsi="Arial" w:cs="Arial"/>
                <w:sz w:val="16"/>
                <w:szCs w:val="16"/>
              </w:rPr>
              <w:t xml:space="preserve"> [DIABVZ]</w:t>
            </w:r>
          </w:p>
        </w:tc>
        <w:tc>
          <w:tcPr>
            <w:tcW w:w="973" w:type="dxa"/>
            <w:noWrap/>
            <w:vAlign w:val="bottom"/>
            <w:hideMark/>
          </w:tcPr>
          <w:p w14:paraId="50904169" w14:textId="63EC7B79" w:rsidR="00326BCA" w:rsidRPr="00BA0DAB" w:rsidRDefault="00326BCA"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0.0003665</w:t>
            </w:r>
            <w:proofErr w:type="gramEnd"/>
          </w:p>
        </w:tc>
        <w:tc>
          <w:tcPr>
            <w:tcW w:w="445" w:type="dxa"/>
            <w:tcBorders>
              <w:top w:val="nil"/>
              <w:bottom w:val="nil"/>
            </w:tcBorders>
            <w:noWrap/>
            <w:hideMark/>
          </w:tcPr>
          <w:p w14:paraId="492A3ADA" w14:textId="77777777" w:rsidR="00326BCA" w:rsidRPr="00BA0DAB" w:rsidRDefault="00326BCA" w:rsidP="00072A13">
            <w:pPr>
              <w:spacing w:line="276" w:lineRule="auto"/>
              <w:rPr>
                <w:rFonts w:ascii="Arial" w:hAnsi="Arial" w:cs="Arial"/>
                <w:i/>
                <w:iCs/>
                <w:sz w:val="16"/>
                <w:szCs w:val="16"/>
              </w:rPr>
            </w:pPr>
          </w:p>
        </w:tc>
        <w:tc>
          <w:tcPr>
            <w:tcW w:w="612" w:type="dxa"/>
          </w:tcPr>
          <w:p w14:paraId="267B4003" w14:textId="3846B261" w:rsidR="00326BCA" w:rsidRPr="00BA0DAB" w:rsidRDefault="00326BCA" w:rsidP="00072A13">
            <w:pPr>
              <w:spacing w:line="276" w:lineRule="auto"/>
              <w:rPr>
                <w:rFonts w:ascii="Arial" w:hAnsi="Arial" w:cs="Arial"/>
                <w:sz w:val="16"/>
                <w:szCs w:val="16"/>
              </w:rPr>
            </w:pPr>
            <w:r w:rsidRPr="00BA0DAB">
              <w:rPr>
                <w:rFonts w:ascii="Arial" w:hAnsi="Arial" w:cs="Arial"/>
                <w:color w:val="000000"/>
                <w:sz w:val="16"/>
                <w:szCs w:val="16"/>
              </w:rPr>
              <w:t>86</w:t>
            </w:r>
          </w:p>
        </w:tc>
        <w:tc>
          <w:tcPr>
            <w:tcW w:w="2835" w:type="dxa"/>
            <w:noWrap/>
            <w:hideMark/>
          </w:tcPr>
          <w:p w14:paraId="742091A3" w14:textId="7B5FD4FF" w:rsidR="00326BCA" w:rsidRPr="00BA0DAB" w:rsidRDefault="00326BCA" w:rsidP="00072A13">
            <w:pPr>
              <w:spacing w:line="276" w:lineRule="auto"/>
              <w:rPr>
                <w:rFonts w:ascii="Arial" w:hAnsi="Arial" w:cs="Arial"/>
                <w:sz w:val="16"/>
                <w:szCs w:val="16"/>
              </w:rPr>
            </w:pPr>
            <w:proofErr w:type="spellStart"/>
            <w:r w:rsidRPr="00BA0DAB">
              <w:rPr>
                <w:rFonts w:ascii="Arial" w:hAnsi="Arial" w:cs="Arial"/>
                <w:sz w:val="16"/>
                <w:szCs w:val="16"/>
              </w:rPr>
              <w:t>Arceuthobium</w:t>
            </w:r>
            <w:proofErr w:type="spellEnd"/>
            <w:r w:rsidRPr="00BA0DAB">
              <w:rPr>
                <w:rFonts w:ascii="Arial" w:hAnsi="Arial" w:cs="Arial"/>
                <w:sz w:val="16"/>
                <w:szCs w:val="16"/>
              </w:rPr>
              <w:t xml:space="preserve"> </w:t>
            </w:r>
            <w:proofErr w:type="spellStart"/>
            <w:r w:rsidRPr="00BA0DAB">
              <w:rPr>
                <w:rFonts w:ascii="Arial" w:hAnsi="Arial" w:cs="Arial"/>
                <w:sz w:val="16"/>
                <w:szCs w:val="16"/>
              </w:rPr>
              <w:t>spp</w:t>
            </w:r>
            <w:proofErr w:type="spellEnd"/>
            <w:r w:rsidRPr="00BA0DAB">
              <w:rPr>
                <w:rFonts w:ascii="Arial" w:hAnsi="Arial" w:cs="Arial"/>
                <w:sz w:val="16"/>
                <w:szCs w:val="16"/>
              </w:rPr>
              <w:t>. [1AREG]</w:t>
            </w:r>
          </w:p>
        </w:tc>
        <w:tc>
          <w:tcPr>
            <w:tcW w:w="973" w:type="dxa"/>
            <w:noWrap/>
            <w:vAlign w:val="bottom"/>
            <w:hideMark/>
          </w:tcPr>
          <w:p w14:paraId="20800F41" w14:textId="0C6E506E" w:rsidR="00326BCA" w:rsidRPr="00BA0DAB" w:rsidRDefault="00326BCA" w:rsidP="00072A13">
            <w:pPr>
              <w:spacing w:line="276" w:lineRule="auto"/>
              <w:jc w:val="center"/>
              <w:rPr>
                <w:rFonts w:ascii="Arial" w:hAnsi="Arial" w:cs="Arial"/>
                <w:sz w:val="16"/>
                <w:szCs w:val="16"/>
              </w:rPr>
            </w:pPr>
            <w:r w:rsidRPr="00BA0DAB">
              <w:rPr>
                <w:rFonts w:ascii="Arial" w:hAnsi="Arial" w:cs="Arial"/>
                <w:color w:val="000000"/>
                <w:sz w:val="16"/>
                <w:szCs w:val="16"/>
              </w:rPr>
              <w:t>0</w:t>
            </w:r>
          </w:p>
        </w:tc>
        <w:tc>
          <w:tcPr>
            <w:tcW w:w="794" w:type="dxa"/>
            <w:noWrap/>
            <w:hideMark/>
          </w:tcPr>
          <w:p w14:paraId="6BD5FFF6" w14:textId="77777777" w:rsidR="00326BCA" w:rsidRPr="00BA0DAB" w:rsidRDefault="00326BCA" w:rsidP="00072A13">
            <w:pPr>
              <w:spacing w:line="276" w:lineRule="auto"/>
              <w:jc w:val="center"/>
              <w:rPr>
                <w:rFonts w:ascii="Arial" w:hAnsi="Arial" w:cs="Arial"/>
                <w:sz w:val="16"/>
                <w:szCs w:val="16"/>
              </w:rPr>
            </w:pPr>
            <w:r w:rsidRPr="00BA0DAB">
              <w:rPr>
                <w:rFonts w:ascii="Arial" w:hAnsi="Arial" w:cs="Arial"/>
                <w:sz w:val="16"/>
                <w:szCs w:val="16"/>
              </w:rPr>
              <w:t>↓*</w:t>
            </w:r>
          </w:p>
        </w:tc>
      </w:tr>
      <w:tr w:rsidR="00326BCA" w:rsidRPr="00BA0DAB" w14:paraId="2A290BFE" w14:textId="77777777" w:rsidTr="00021B5D">
        <w:trPr>
          <w:trHeight w:val="292"/>
        </w:trPr>
        <w:tc>
          <w:tcPr>
            <w:tcW w:w="608" w:type="dxa"/>
            <w:vAlign w:val="bottom"/>
          </w:tcPr>
          <w:p w14:paraId="68C4B97F" w14:textId="48A9D3F5" w:rsidR="00326BCA" w:rsidRPr="00BA0DAB" w:rsidRDefault="00326BCA" w:rsidP="00072A13">
            <w:pPr>
              <w:spacing w:line="276" w:lineRule="auto"/>
              <w:rPr>
                <w:rFonts w:ascii="Arial" w:hAnsi="Arial" w:cs="Arial"/>
                <w:sz w:val="16"/>
                <w:szCs w:val="16"/>
              </w:rPr>
            </w:pPr>
            <w:r w:rsidRPr="00BA0DAB">
              <w:rPr>
                <w:rFonts w:ascii="Arial" w:hAnsi="Arial" w:cs="Arial"/>
                <w:color w:val="000000"/>
                <w:sz w:val="16"/>
                <w:szCs w:val="16"/>
              </w:rPr>
              <w:t>87</w:t>
            </w:r>
          </w:p>
        </w:tc>
        <w:tc>
          <w:tcPr>
            <w:tcW w:w="2693" w:type="dxa"/>
            <w:noWrap/>
            <w:hideMark/>
          </w:tcPr>
          <w:p w14:paraId="48A47D69" w14:textId="09DFC63D" w:rsidR="00326BCA" w:rsidRPr="00BA0DAB" w:rsidRDefault="00326BCA" w:rsidP="00072A13">
            <w:pPr>
              <w:spacing w:line="276" w:lineRule="auto"/>
              <w:rPr>
                <w:rFonts w:ascii="Arial" w:hAnsi="Arial" w:cs="Arial"/>
                <w:sz w:val="16"/>
                <w:szCs w:val="16"/>
              </w:rPr>
            </w:pPr>
            <w:proofErr w:type="spellStart"/>
            <w:r w:rsidRPr="00BA0DAB">
              <w:rPr>
                <w:rFonts w:ascii="Arial" w:hAnsi="Arial" w:cs="Arial"/>
                <w:sz w:val="16"/>
                <w:szCs w:val="16"/>
              </w:rPr>
              <w:t>Davidsoniella</w:t>
            </w:r>
            <w:proofErr w:type="spellEnd"/>
            <w:r w:rsidRPr="00BA0DAB">
              <w:rPr>
                <w:rFonts w:ascii="Arial" w:hAnsi="Arial" w:cs="Arial"/>
                <w:sz w:val="16"/>
                <w:szCs w:val="16"/>
              </w:rPr>
              <w:t xml:space="preserve"> </w:t>
            </w:r>
            <w:proofErr w:type="spellStart"/>
            <w:r w:rsidRPr="00BA0DAB">
              <w:rPr>
                <w:rFonts w:ascii="Arial" w:hAnsi="Arial" w:cs="Arial"/>
                <w:sz w:val="16"/>
                <w:szCs w:val="16"/>
              </w:rPr>
              <w:t>virescens</w:t>
            </w:r>
            <w:proofErr w:type="spellEnd"/>
            <w:r w:rsidRPr="00BA0DAB">
              <w:rPr>
                <w:rFonts w:ascii="Arial" w:hAnsi="Arial" w:cs="Arial"/>
                <w:sz w:val="16"/>
                <w:szCs w:val="16"/>
              </w:rPr>
              <w:t xml:space="preserve"> [CERAVI]</w:t>
            </w:r>
          </w:p>
        </w:tc>
        <w:tc>
          <w:tcPr>
            <w:tcW w:w="973" w:type="dxa"/>
            <w:noWrap/>
            <w:vAlign w:val="bottom"/>
            <w:hideMark/>
          </w:tcPr>
          <w:p w14:paraId="696BF338" w14:textId="64826838" w:rsidR="00326BCA" w:rsidRPr="00BA0DAB" w:rsidRDefault="00326BCA"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0.0002053</w:t>
            </w:r>
            <w:proofErr w:type="gramEnd"/>
          </w:p>
        </w:tc>
        <w:tc>
          <w:tcPr>
            <w:tcW w:w="445" w:type="dxa"/>
            <w:tcBorders>
              <w:top w:val="nil"/>
              <w:bottom w:val="nil"/>
            </w:tcBorders>
            <w:noWrap/>
            <w:hideMark/>
          </w:tcPr>
          <w:p w14:paraId="6D5E8F85" w14:textId="77777777" w:rsidR="00326BCA" w:rsidRPr="00BA0DAB" w:rsidRDefault="00326BCA" w:rsidP="00072A13">
            <w:pPr>
              <w:spacing w:line="276" w:lineRule="auto"/>
              <w:rPr>
                <w:rFonts w:ascii="Arial" w:hAnsi="Arial" w:cs="Arial"/>
                <w:i/>
                <w:iCs/>
                <w:sz w:val="16"/>
                <w:szCs w:val="16"/>
              </w:rPr>
            </w:pPr>
          </w:p>
        </w:tc>
        <w:tc>
          <w:tcPr>
            <w:tcW w:w="612" w:type="dxa"/>
            <w:vAlign w:val="bottom"/>
          </w:tcPr>
          <w:p w14:paraId="596A0523" w14:textId="67C0DC3C" w:rsidR="00326BCA" w:rsidRPr="00BA0DAB" w:rsidRDefault="00696626" w:rsidP="00072A13">
            <w:pPr>
              <w:spacing w:line="276" w:lineRule="auto"/>
              <w:rPr>
                <w:rFonts w:ascii="Arial" w:hAnsi="Arial" w:cs="Arial"/>
                <w:sz w:val="16"/>
                <w:szCs w:val="16"/>
              </w:rPr>
            </w:pPr>
            <w:r w:rsidRPr="00BA0DAB">
              <w:rPr>
                <w:rFonts w:ascii="Arial" w:hAnsi="Arial" w:cs="Arial"/>
                <w:color w:val="000000"/>
                <w:sz w:val="16"/>
                <w:szCs w:val="16"/>
              </w:rPr>
              <w:t>86</w:t>
            </w:r>
          </w:p>
        </w:tc>
        <w:tc>
          <w:tcPr>
            <w:tcW w:w="2835" w:type="dxa"/>
            <w:noWrap/>
            <w:hideMark/>
          </w:tcPr>
          <w:p w14:paraId="5FB4DBE6" w14:textId="77A203E0" w:rsidR="00326BCA" w:rsidRPr="00BA0DAB" w:rsidRDefault="00326BCA" w:rsidP="00072A13">
            <w:pPr>
              <w:spacing w:line="276" w:lineRule="auto"/>
              <w:rPr>
                <w:rFonts w:ascii="Arial" w:hAnsi="Arial" w:cs="Arial"/>
                <w:sz w:val="16"/>
                <w:szCs w:val="16"/>
              </w:rPr>
            </w:pPr>
            <w:proofErr w:type="spellStart"/>
            <w:r w:rsidRPr="00BA0DAB">
              <w:rPr>
                <w:rFonts w:ascii="Arial" w:hAnsi="Arial" w:cs="Arial"/>
                <w:sz w:val="16"/>
                <w:szCs w:val="16"/>
              </w:rPr>
              <w:t>Aschistonyx</w:t>
            </w:r>
            <w:proofErr w:type="spellEnd"/>
            <w:r w:rsidRPr="00BA0DAB">
              <w:rPr>
                <w:rFonts w:ascii="Arial" w:hAnsi="Arial" w:cs="Arial"/>
                <w:sz w:val="16"/>
                <w:szCs w:val="16"/>
              </w:rPr>
              <w:t xml:space="preserve"> </w:t>
            </w:r>
            <w:proofErr w:type="spellStart"/>
            <w:r w:rsidRPr="00BA0DAB">
              <w:rPr>
                <w:rFonts w:ascii="Arial" w:hAnsi="Arial" w:cs="Arial"/>
                <w:sz w:val="16"/>
                <w:szCs w:val="16"/>
              </w:rPr>
              <w:t>eppoi</w:t>
            </w:r>
            <w:proofErr w:type="spellEnd"/>
            <w:r w:rsidRPr="00BA0DAB">
              <w:rPr>
                <w:rFonts w:ascii="Arial" w:hAnsi="Arial" w:cs="Arial"/>
                <w:sz w:val="16"/>
                <w:szCs w:val="16"/>
              </w:rPr>
              <w:t xml:space="preserve"> [ASCXEP]</w:t>
            </w:r>
          </w:p>
        </w:tc>
        <w:tc>
          <w:tcPr>
            <w:tcW w:w="973" w:type="dxa"/>
            <w:noWrap/>
            <w:vAlign w:val="bottom"/>
            <w:hideMark/>
          </w:tcPr>
          <w:p w14:paraId="3864E6B0" w14:textId="2A490F97" w:rsidR="00326BCA" w:rsidRPr="00BA0DAB" w:rsidRDefault="00326BCA" w:rsidP="00072A13">
            <w:pPr>
              <w:spacing w:line="276" w:lineRule="auto"/>
              <w:jc w:val="center"/>
              <w:rPr>
                <w:rFonts w:ascii="Arial" w:hAnsi="Arial" w:cs="Arial"/>
                <w:sz w:val="16"/>
                <w:szCs w:val="16"/>
              </w:rPr>
            </w:pPr>
            <w:r w:rsidRPr="00BA0DAB">
              <w:rPr>
                <w:rFonts w:ascii="Arial" w:hAnsi="Arial" w:cs="Arial"/>
                <w:color w:val="000000"/>
                <w:sz w:val="16"/>
                <w:szCs w:val="16"/>
              </w:rPr>
              <w:t>0</w:t>
            </w:r>
          </w:p>
        </w:tc>
        <w:tc>
          <w:tcPr>
            <w:tcW w:w="794" w:type="dxa"/>
            <w:noWrap/>
            <w:hideMark/>
          </w:tcPr>
          <w:p w14:paraId="11F2C981" w14:textId="6BA965C0" w:rsidR="00326BCA" w:rsidRPr="00BA0DAB" w:rsidRDefault="00326BCA" w:rsidP="00072A13">
            <w:pPr>
              <w:spacing w:line="276" w:lineRule="auto"/>
              <w:jc w:val="center"/>
              <w:rPr>
                <w:rFonts w:ascii="Arial" w:hAnsi="Arial" w:cs="Arial"/>
                <w:sz w:val="16"/>
                <w:szCs w:val="16"/>
              </w:rPr>
            </w:pPr>
          </w:p>
        </w:tc>
      </w:tr>
      <w:tr w:rsidR="00326BCA" w:rsidRPr="00BA0DAB" w14:paraId="4DD1F5ED" w14:textId="77777777" w:rsidTr="00021B5D">
        <w:trPr>
          <w:trHeight w:val="292"/>
        </w:trPr>
        <w:tc>
          <w:tcPr>
            <w:tcW w:w="608" w:type="dxa"/>
            <w:vAlign w:val="bottom"/>
          </w:tcPr>
          <w:p w14:paraId="394B0E91" w14:textId="36353BAA" w:rsidR="00326BCA" w:rsidRPr="00BA0DAB" w:rsidRDefault="00326BCA" w:rsidP="00072A13">
            <w:pPr>
              <w:spacing w:line="276" w:lineRule="auto"/>
              <w:rPr>
                <w:rFonts w:ascii="Arial" w:hAnsi="Arial" w:cs="Arial"/>
                <w:sz w:val="16"/>
                <w:szCs w:val="16"/>
              </w:rPr>
            </w:pPr>
            <w:r w:rsidRPr="00BA0DAB">
              <w:rPr>
                <w:rFonts w:ascii="Arial" w:hAnsi="Arial" w:cs="Arial"/>
                <w:color w:val="000000"/>
                <w:sz w:val="16"/>
                <w:szCs w:val="16"/>
              </w:rPr>
              <w:t>88</w:t>
            </w:r>
          </w:p>
        </w:tc>
        <w:tc>
          <w:tcPr>
            <w:tcW w:w="2693" w:type="dxa"/>
            <w:noWrap/>
            <w:hideMark/>
          </w:tcPr>
          <w:p w14:paraId="03BDD69C" w14:textId="5E0D24D6" w:rsidR="00326BCA" w:rsidRPr="00BA0DAB" w:rsidRDefault="00326BCA" w:rsidP="00072A13">
            <w:pPr>
              <w:spacing w:line="276" w:lineRule="auto"/>
              <w:rPr>
                <w:rFonts w:ascii="Arial" w:hAnsi="Arial" w:cs="Arial"/>
                <w:sz w:val="16"/>
                <w:szCs w:val="16"/>
              </w:rPr>
            </w:pPr>
            <w:proofErr w:type="spellStart"/>
            <w:r w:rsidRPr="00BA0DAB">
              <w:rPr>
                <w:rFonts w:ascii="Arial" w:hAnsi="Arial" w:cs="Arial"/>
                <w:sz w:val="16"/>
                <w:szCs w:val="16"/>
              </w:rPr>
              <w:t>Prodiplosis</w:t>
            </w:r>
            <w:proofErr w:type="spellEnd"/>
            <w:r w:rsidRPr="00BA0DAB">
              <w:rPr>
                <w:rFonts w:ascii="Arial" w:hAnsi="Arial" w:cs="Arial"/>
                <w:sz w:val="16"/>
                <w:szCs w:val="16"/>
              </w:rPr>
              <w:t xml:space="preserve"> </w:t>
            </w:r>
            <w:proofErr w:type="spellStart"/>
            <w:r w:rsidRPr="00BA0DAB">
              <w:rPr>
                <w:rFonts w:ascii="Arial" w:hAnsi="Arial" w:cs="Arial"/>
                <w:sz w:val="16"/>
                <w:szCs w:val="16"/>
              </w:rPr>
              <w:t>longifila</w:t>
            </w:r>
            <w:proofErr w:type="spellEnd"/>
            <w:r w:rsidRPr="00BA0DAB">
              <w:rPr>
                <w:rFonts w:ascii="Arial" w:hAnsi="Arial" w:cs="Arial"/>
                <w:sz w:val="16"/>
                <w:szCs w:val="16"/>
              </w:rPr>
              <w:t xml:space="preserve"> [PRDILO]</w:t>
            </w:r>
          </w:p>
        </w:tc>
        <w:tc>
          <w:tcPr>
            <w:tcW w:w="973" w:type="dxa"/>
            <w:noWrap/>
            <w:vAlign w:val="bottom"/>
            <w:hideMark/>
          </w:tcPr>
          <w:p w14:paraId="24DECF27" w14:textId="6716291A" w:rsidR="00326BCA" w:rsidRPr="00BA0DAB" w:rsidRDefault="00326BCA"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0.0001961</w:t>
            </w:r>
            <w:proofErr w:type="gramEnd"/>
          </w:p>
        </w:tc>
        <w:tc>
          <w:tcPr>
            <w:tcW w:w="445" w:type="dxa"/>
            <w:tcBorders>
              <w:top w:val="nil"/>
              <w:bottom w:val="nil"/>
            </w:tcBorders>
            <w:noWrap/>
            <w:hideMark/>
          </w:tcPr>
          <w:p w14:paraId="12BDD2A7" w14:textId="77777777" w:rsidR="00326BCA" w:rsidRPr="00BA0DAB" w:rsidRDefault="00326BCA" w:rsidP="00072A13">
            <w:pPr>
              <w:spacing w:line="276" w:lineRule="auto"/>
              <w:rPr>
                <w:rFonts w:ascii="Arial" w:hAnsi="Arial" w:cs="Arial"/>
                <w:i/>
                <w:iCs/>
                <w:sz w:val="16"/>
                <w:szCs w:val="16"/>
              </w:rPr>
            </w:pPr>
          </w:p>
        </w:tc>
        <w:tc>
          <w:tcPr>
            <w:tcW w:w="612" w:type="dxa"/>
            <w:vAlign w:val="bottom"/>
          </w:tcPr>
          <w:p w14:paraId="5755E5AF" w14:textId="6CCDC847" w:rsidR="00326BCA" w:rsidRPr="00BA0DAB" w:rsidRDefault="00696626" w:rsidP="00072A13">
            <w:pPr>
              <w:spacing w:line="276" w:lineRule="auto"/>
              <w:rPr>
                <w:rFonts w:ascii="Arial" w:hAnsi="Arial" w:cs="Arial"/>
                <w:sz w:val="16"/>
                <w:szCs w:val="16"/>
              </w:rPr>
            </w:pPr>
            <w:r w:rsidRPr="00BA0DAB">
              <w:rPr>
                <w:rFonts w:ascii="Arial" w:hAnsi="Arial" w:cs="Arial"/>
                <w:color w:val="000000"/>
                <w:sz w:val="16"/>
                <w:szCs w:val="16"/>
              </w:rPr>
              <w:t>86</w:t>
            </w:r>
          </w:p>
        </w:tc>
        <w:tc>
          <w:tcPr>
            <w:tcW w:w="2835" w:type="dxa"/>
            <w:noWrap/>
            <w:hideMark/>
          </w:tcPr>
          <w:p w14:paraId="17470F16" w14:textId="7A70660C" w:rsidR="00326BCA" w:rsidRPr="00BA0DAB" w:rsidRDefault="00326BCA" w:rsidP="00072A13">
            <w:pPr>
              <w:spacing w:line="276" w:lineRule="auto"/>
              <w:rPr>
                <w:rFonts w:ascii="Arial" w:hAnsi="Arial" w:cs="Arial"/>
                <w:sz w:val="16"/>
                <w:szCs w:val="16"/>
              </w:rPr>
            </w:pPr>
            <w:proofErr w:type="spellStart"/>
            <w:r w:rsidRPr="00BA0DAB">
              <w:rPr>
                <w:rFonts w:ascii="Arial" w:hAnsi="Arial" w:cs="Arial"/>
                <w:sz w:val="16"/>
                <w:szCs w:val="16"/>
              </w:rPr>
              <w:t>Diabrotica</w:t>
            </w:r>
            <w:proofErr w:type="spellEnd"/>
            <w:r w:rsidRPr="00BA0DAB">
              <w:rPr>
                <w:rFonts w:ascii="Arial" w:hAnsi="Arial" w:cs="Arial"/>
                <w:sz w:val="16"/>
                <w:szCs w:val="16"/>
              </w:rPr>
              <w:t xml:space="preserve"> </w:t>
            </w:r>
            <w:proofErr w:type="spellStart"/>
            <w:r w:rsidRPr="00BA0DAB">
              <w:rPr>
                <w:rFonts w:ascii="Arial" w:hAnsi="Arial" w:cs="Arial"/>
                <w:sz w:val="16"/>
                <w:szCs w:val="16"/>
              </w:rPr>
              <w:t>virgifera</w:t>
            </w:r>
            <w:proofErr w:type="spellEnd"/>
            <w:r w:rsidRPr="00BA0DAB">
              <w:rPr>
                <w:rFonts w:ascii="Arial" w:hAnsi="Arial" w:cs="Arial"/>
                <w:sz w:val="16"/>
                <w:szCs w:val="16"/>
              </w:rPr>
              <w:t xml:space="preserve"> </w:t>
            </w:r>
            <w:proofErr w:type="spellStart"/>
            <w:r w:rsidRPr="00BA0DAB">
              <w:rPr>
                <w:rFonts w:ascii="Arial" w:hAnsi="Arial" w:cs="Arial"/>
                <w:sz w:val="16"/>
                <w:szCs w:val="16"/>
              </w:rPr>
              <w:t>zeae</w:t>
            </w:r>
            <w:proofErr w:type="spellEnd"/>
            <w:r w:rsidRPr="00BA0DAB">
              <w:rPr>
                <w:rFonts w:ascii="Arial" w:hAnsi="Arial" w:cs="Arial"/>
                <w:sz w:val="16"/>
                <w:szCs w:val="16"/>
              </w:rPr>
              <w:t xml:space="preserve"> [DIABVZ]</w:t>
            </w:r>
          </w:p>
        </w:tc>
        <w:tc>
          <w:tcPr>
            <w:tcW w:w="973" w:type="dxa"/>
            <w:noWrap/>
            <w:vAlign w:val="bottom"/>
            <w:hideMark/>
          </w:tcPr>
          <w:p w14:paraId="1C1A7E3C" w14:textId="579ABB77" w:rsidR="00326BCA" w:rsidRPr="00BA0DAB" w:rsidRDefault="00326BCA" w:rsidP="00072A13">
            <w:pPr>
              <w:spacing w:line="276" w:lineRule="auto"/>
              <w:jc w:val="center"/>
              <w:rPr>
                <w:rFonts w:ascii="Arial" w:hAnsi="Arial" w:cs="Arial"/>
                <w:sz w:val="16"/>
                <w:szCs w:val="16"/>
              </w:rPr>
            </w:pPr>
            <w:r w:rsidRPr="00BA0DAB">
              <w:rPr>
                <w:rFonts w:ascii="Arial" w:hAnsi="Arial" w:cs="Arial"/>
                <w:color w:val="000000"/>
                <w:sz w:val="16"/>
                <w:szCs w:val="16"/>
              </w:rPr>
              <w:t>0</w:t>
            </w:r>
          </w:p>
        </w:tc>
        <w:tc>
          <w:tcPr>
            <w:tcW w:w="794" w:type="dxa"/>
            <w:noWrap/>
            <w:hideMark/>
          </w:tcPr>
          <w:p w14:paraId="3F6982F6" w14:textId="77777777" w:rsidR="00326BCA" w:rsidRPr="00BA0DAB" w:rsidRDefault="00326BCA" w:rsidP="00072A13">
            <w:pPr>
              <w:spacing w:line="276" w:lineRule="auto"/>
              <w:jc w:val="center"/>
              <w:rPr>
                <w:rFonts w:ascii="Arial" w:hAnsi="Arial" w:cs="Arial"/>
                <w:sz w:val="16"/>
                <w:szCs w:val="16"/>
              </w:rPr>
            </w:pPr>
            <w:r w:rsidRPr="00BA0DAB">
              <w:rPr>
                <w:rFonts w:ascii="Arial" w:hAnsi="Arial" w:cs="Arial"/>
                <w:sz w:val="16"/>
                <w:szCs w:val="16"/>
              </w:rPr>
              <w:t>↓*</w:t>
            </w:r>
          </w:p>
        </w:tc>
      </w:tr>
      <w:tr w:rsidR="00326BCA" w:rsidRPr="00BA0DAB" w14:paraId="7283938F" w14:textId="77777777" w:rsidTr="00021B5D">
        <w:trPr>
          <w:trHeight w:val="292"/>
        </w:trPr>
        <w:tc>
          <w:tcPr>
            <w:tcW w:w="608" w:type="dxa"/>
            <w:vAlign w:val="bottom"/>
          </w:tcPr>
          <w:p w14:paraId="7095F3FE" w14:textId="333EC48C" w:rsidR="00326BCA" w:rsidRPr="00BA0DAB" w:rsidRDefault="00326BCA" w:rsidP="00072A13">
            <w:pPr>
              <w:spacing w:line="276" w:lineRule="auto"/>
              <w:rPr>
                <w:rFonts w:ascii="Arial" w:hAnsi="Arial" w:cs="Arial"/>
                <w:sz w:val="16"/>
                <w:szCs w:val="16"/>
              </w:rPr>
            </w:pPr>
            <w:r w:rsidRPr="00BA0DAB">
              <w:rPr>
                <w:rFonts w:ascii="Arial" w:hAnsi="Arial" w:cs="Arial"/>
                <w:color w:val="000000"/>
                <w:sz w:val="16"/>
                <w:szCs w:val="16"/>
              </w:rPr>
              <w:t>89</w:t>
            </w:r>
          </w:p>
        </w:tc>
        <w:tc>
          <w:tcPr>
            <w:tcW w:w="2693" w:type="dxa"/>
            <w:noWrap/>
            <w:hideMark/>
          </w:tcPr>
          <w:p w14:paraId="0AD467C8" w14:textId="0F7AAEF0" w:rsidR="00326BCA" w:rsidRPr="00BA0DAB" w:rsidRDefault="00326BCA" w:rsidP="00072A13">
            <w:pPr>
              <w:spacing w:line="276" w:lineRule="auto"/>
              <w:rPr>
                <w:rFonts w:ascii="Arial" w:hAnsi="Arial" w:cs="Arial"/>
                <w:sz w:val="16"/>
                <w:szCs w:val="16"/>
              </w:rPr>
            </w:pPr>
            <w:proofErr w:type="spellStart"/>
            <w:r w:rsidRPr="00BA0DAB">
              <w:rPr>
                <w:rFonts w:ascii="Arial" w:hAnsi="Arial" w:cs="Arial"/>
                <w:sz w:val="16"/>
                <w:szCs w:val="16"/>
              </w:rPr>
              <w:t>Porphyrophora</w:t>
            </w:r>
            <w:proofErr w:type="spellEnd"/>
            <w:r w:rsidRPr="00BA0DAB">
              <w:rPr>
                <w:rFonts w:ascii="Arial" w:hAnsi="Arial" w:cs="Arial"/>
                <w:sz w:val="16"/>
                <w:szCs w:val="16"/>
              </w:rPr>
              <w:t xml:space="preserve"> </w:t>
            </w:r>
            <w:proofErr w:type="spellStart"/>
            <w:r w:rsidRPr="00BA0DAB">
              <w:rPr>
                <w:rFonts w:ascii="Arial" w:hAnsi="Arial" w:cs="Arial"/>
                <w:sz w:val="16"/>
                <w:szCs w:val="16"/>
              </w:rPr>
              <w:t>tritici</w:t>
            </w:r>
            <w:proofErr w:type="spellEnd"/>
            <w:r w:rsidRPr="00BA0DAB">
              <w:rPr>
                <w:rFonts w:ascii="Arial" w:hAnsi="Arial" w:cs="Arial"/>
                <w:sz w:val="16"/>
                <w:szCs w:val="16"/>
              </w:rPr>
              <w:t xml:space="preserve"> [PORPTR]</w:t>
            </w:r>
          </w:p>
        </w:tc>
        <w:tc>
          <w:tcPr>
            <w:tcW w:w="973" w:type="dxa"/>
            <w:noWrap/>
            <w:vAlign w:val="bottom"/>
            <w:hideMark/>
          </w:tcPr>
          <w:p w14:paraId="119E1F9A" w14:textId="543D27A2" w:rsidR="00326BCA" w:rsidRPr="00BA0DAB" w:rsidRDefault="00326BCA"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0.0001573</w:t>
            </w:r>
            <w:proofErr w:type="gramEnd"/>
          </w:p>
        </w:tc>
        <w:tc>
          <w:tcPr>
            <w:tcW w:w="445" w:type="dxa"/>
            <w:tcBorders>
              <w:top w:val="nil"/>
              <w:bottom w:val="nil"/>
            </w:tcBorders>
            <w:noWrap/>
            <w:hideMark/>
          </w:tcPr>
          <w:p w14:paraId="7A2F1668" w14:textId="77777777" w:rsidR="00326BCA" w:rsidRPr="00BA0DAB" w:rsidRDefault="00326BCA" w:rsidP="00072A13">
            <w:pPr>
              <w:spacing w:line="276" w:lineRule="auto"/>
              <w:rPr>
                <w:rFonts w:ascii="Arial" w:hAnsi="Arial" w:cs="Arial"/>
                <w:i/>
                <w:iCs/>
                <w:sz w:val="16"/>
                <w:szCs w:val="16"/>
              </w:rPr>
            </w:pPr>
          </w:p>
        </w:tc>
        <w:tc>
          <w:tcPr>
            <w:tcW w:w="612" w:type="dxa"/>
            <w:vAlign w:val="bottom"/>
          </w:tcPr>
          <w:p w14:paraId="1FF541E7" w14:textId="2D894DDF" w:rsidR="00326BCA" w:rsidRPr="00BA0DAB" w:rsidRDefault="00696626" w:rsidP="00072A13">
            <w:pPr>
              <w:spacing w:line="276" w:lineRule="auto"/>
              <w:rPr>
                <w:rFonts w:ascii="Arial" w:hAnsi="Arial" w:cs="Arial"/>
                <w:sz w:val="16"/>
                <w:szCs w:val="16"/>
              </w:rPr>
            </w:pPr>
            <w:r w:rsidRPr="00BA0DAB">
              <w:rPr>
                <w:rFonts w:ascii="Arial" w:hAnsi="Arial" w:cs="Arial"/>
                <w:color w:val="000000"/>
                <w:sz w:val="16"/>
                <w:szCs w:val="16"/>
              </w:rPr>
              <w:t>86</w:t>
            </w:r>
          </w:p>
        </w:tc>
        <w:tc>
          <w:tcPr>
            <w:tcW w:w="2835" w:type="dxa"/>
            <w:noWrap/>
            <w:hideMark/>
          </w:tcPr>
          <w:p w14:paraId="7B7B8E36" w14:textId="04AC0511" w:rsidR="00326BCA" w:rsidRPr="00BA0DAB" w:rsidRDefault="00326BCA" w:rsidP="00072A13">
            <w:pPr>
              <w:spacing w:line="276" w:lineRule="auto"/>
              <w:rPr>
                <w:rFonts w:ascii="Arial" w:hAnsi="Arial" w:cs="Arial"/>
                <w:sz w:val="16"/>
                <w:szCs w:val="16"/>
              </w:rPr>
            </w:pPr>
            <w:proofErr w:type="spellStart"/>
            <w:r w:rsidRPr="00BA0DAB">
              <w:rPr>
                <w:rFonts w:ascii="Arial" w:hAnsi="Arial" w:cs="Arial"/>
                <w:sz w:val="16"/>
                <w:szCs w:val="16"/>
              </w:rPr>
              <w:t>Helicoverpa</w:t>
            </w:r>
            <w:proofErr w:type="spellEnd"/>
            <w:r w:rsidRPr="00BA0DAB">
              <w:rPr>
                <w:rFonts w:ascii="Arial" w:hAnsi="Arial" w:cs="Arial"/>
                <w:sz w:val="16"/>
                <w:szCs w:val="16"/>
              </w:rPr>
              <w:t xml:space="preserve"> </w:t>
            </w:r>
            <w:proofErr w:type="spellStart"/>
            <w:r w:rsidRPr="00BA0DAB">
              <w:rPr>
                <w:rFonts w:ascii="Arial" w:hAnsi="Arial" w:cs="Arial"/>
                <w:sz w:val="16"/>
                <w:szCs w:val="16"/>
              </w:rPr>
              <w:t>zea</w:t>
            </w:r>
            <w:proofErr w:type="spellEnd"/>
            <w:r w:rsidRPr="00BA0DAB">
              <w:rPr>
                <w:rFonts w:ascii="Arial" w:hAnsi="Arial" w:cs="Arial"/>
                <w:sz w:val="16"/>
                <w:szCs w:val="16"/>
              </w:rPr>
              <w:t xml:space="preserve"> [HELIZE] </w:t>
            </w:r>
          </w:p>
        </w:tc>
        <w:tc>
          <w:tcPr>
            <w:tcW w:w="973" w:type="dxa"/>
            <w:noWrap/>
            <w:vAlign w:val="bottom"/>
            <w:hideMark/>
          </w:tcPr>
          <w:p w14:paraId="4E0BA653" w14:textId="2E637171" w:rsidR="00326BCA" w:rsidRPr="00BA0DAB" w:rsidRDefault="00326BCA" w:rsidP="00072A13">
            <w:pPr>
              <w:spacing w:line="276" w:lineRule="auto"/>
              <w:jc w:val="center"/>
              <w:rPr>
                <w:rFonts w:ascii="Arial" w:hAnsi="Arial" w:cs="Arial"/>
                <w:sz w:val="16"/>
                <w:szCs w:val="16"/>
              </w:rPr>
            </w:pPr>
            <w:r w:rsidRPr="00BA0DAB">
              <w:rPr>
                <w:rFonts w:ascii="Arial" w:hAnsi="Arial" w:cs="Arial"/>
                <w:color w:val="000000"/>
                <w:sz w:val="16"/>
                <w:szCs w:val="16"/>
              </w:rPr>
              <w:t>0</w:t>
            </w:r>
          </w:p>
        </w:tc>
        <w:tc>
          <w:tcPr>
            <w:tcW w:w="794" w:type="dxa"/>
            <w:noWrap/>
            <w:hideMark/>
          </w:tcPr>
          <w:p w14:paraId="2FF8AFF8" w14:textId="77777777" w:rsidR="00326BCA" w:rsidRPr="00BA0DAB" w:rsidRDefault="00326BCA" w:rsidP="00072A13">
            <w:pPr>
              <w:spacing w:line="276" w:lineRule="auto"/>
              <w:jc w:val="center"/>
              <w:rPr>
                <w:rFonts w:ascii="Arial" w:hAnsi="Arial" w:cs="Arial"/>
                <w:sz w:val="16"/>
                <w:szCs w:val="16"/>
              </w:rPr>
            </w:pPr>
            <w:r w:rsidRPr="00BA0DAB">
              <w:rPr>
                <w:rFonts w:ascii="Arial" w:hAnsi="Arial" w:cs="Arial"/>
                <w:sz w:val="16"/>
                <w:szCs w:val="16"/>
              </w:rPr>
              <w:t>↓*</w:t>
            </w:r>
          </w:p>
        </w:tc>
      </w:tr>
      <w:tr w:rsidR="00326BCA" w:rsidRPr="00BA0DAB" w14:paraId="2F742D61" w14:textId="77777777" w:rsidTr="00021B5D">
        <w:trPr>
          <w:trHeight w:val="292"/>
        </w:trPr>
        <w:tc>
          <w:tcPr>
            <w:tcW w:w="608" w:type="dxa"/>
            <w:vAlign w:val="bottom"/>
          </w:tcPr>
          <w:p w14:paraId="762C2C23" w14:textId="0A06F5E5" w:rsidR="00326BCA" w:rsidRPr="00BA0DAB" w:rsidRDefault="00326BCA" w:rsidP="00072A13">
            <w:pPr>
              <w:spacing w:line="276" w:lineRule="auto"/>
              <w:rPr>
                <w:rFonts w:ascii="Arial" w:hAnsi="Arial" w:cs="Arial"/>
                <w:sz w:val="16"/>
                <w:szCs w:val="16"/>
              </w:rPr>
            </w:pPr>
            <w:r w:rsidRPr="00BA0DAB">
              <w:rPr>
                <w:rFonts w:ascii="Arial" w:hAnsi="Arial" w:cs="Arial"/>
                <w:color w:val="000000"/>
                <w:sz w:val="16"/>
                <w:szCs w:val="16"/>
              </w:rPr>
              <w:t>90</w:t>
            </w:r>
          </w:p>
        </w:tc>
        <w:tc>
          <w:tcPr>
            <w:tcW w:w="2693" w:type="dxa"/>
            <w:noWrap/>
            <w:hideMark/>
          </w:tcPr>
          <w:p w14:paraId="3CC0C651" w14:textId="43BE4A10" w:rsidR="00326BCA" w:rsidRPr="00BA0DAB" w:rsidRDefault="00326BCA"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yunnanensis</w:t>
            </w:r>
            <w:proofErr w:type="spellEnd"/>
            <w:r w:rsidRPr="00BA0DAB">
              <w:rPr>
                <w:rFonts w:ascii="Arial" w:hAnsi="Arial" w:cs="Arial"/>
                <w:sz w:val="16"/>
                <w:szCs w:val="16"/>
              </w:rPr>
              <w:t xml:space="preserve"> [PISOYU]</w:t>
            </w:r>
          </w:p>
        </w:tc>
        <w:tc>
          <w:tcPr>
            <w:tcW w:w="973" w:type="dxa"/>
            <w:noWrap/>
            <w:vAlign w:val="bottom"/>
            <w:hideMark/>
          </w:tcPr>
          <w:p w14:paraId="4A84E485" w14:textId="5F044205" w:rsidR="00326BCA" w:rsidRPr="00BA0DAB" w:rsidRDefault="00326BCA"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0.0000160</w:t>
            </w:r>
            <w:proofErr w:type="gramEnd"/>
          </w:p>
        </w:tc>
        <w:tc>
          <w:tcPr>
            <w:tcW w:w="445" w:type="dxa"/>
            <w:tcBorders>
              <w:top w:val="nil"/>
              <w:bottom w:val="nil"/>
            </w:tcBorders>
            <w:noWrap/>
            <w:hideMark/>
          </w:tcPr>
          <w:p w14:paraId="673FAD03" w14:textId="77777777" w:rsidR="00326BCA" w:rsidRPr="00BA0DAB" w:rsidRDefault="00326BCA" w:rsidP="00072A13">
            <w:pPr>
              <w:spacing w:line="276" w:lineRule="auto"/>
              <w:rPr>
                <w:rFonts w:ascii="Arial" w:hAnsi="Arial" w:cs="Arial"/>
                <w:i/>
                <w:iCs/>
                <w:sz w:val="16"/>
                <w:szCs w:val="16"/>
              </w:rPr>
            </w:pPr>
          </w:p>
        </w:tc>
        <w:tc>
          <w:tcPr>
            <w:tcW w:w="612" w:type="dxa"/>
            <w:vAlign w:val="bottom"/>
          </w:tcPr>
          <w:p w14:paraId="29F91DB1" w14:textId="077D2414" w:rsidR="00326BCA" w:rsidRPr="00BA0DAB" w:rsidRDefault="00696626" w:rsidP="00072A13">
            <w:pPr>
              <w:spacing w:line="276" w:lineRule="auto"/>
              <w:rPr>
                <w:rFonts w:ascii="Arial" w:hAnsi="Arial" w:cs="Arial"/>
                <w:sz w:val="16"/>
                <w:szCs w:val="16"/>
              </w:rPr>
            </w:pPr>
            <w:r w:rsidRPr="00BA0DAB">
              <w:rPr>
                <w:rFonts w:ascii="Arial" w:hAnsi="Arial" w:cs="Arial"/>
                <w:color w:val="000000"/>
                <w:sz w:val="16"/>
                <w:szCs w:val="16"/>
              </w:rPr>
              <w:t>86</w:t>
            </w:r>
          </w:p>
        </w:tc>
        <w:tc>
          <w:tcPr>
            <w:tcW w:w="2835" w:type="dxa"/>
            <w:noWrap/>
            <w:hideMark/>
          </w:tcPr>
          <w:p w14:paraId="10DD3F1C" w14:textId="36EA0AAA" w:rsidR="00326BCA" w:rsidRPr="00BA0DAB" w:rsidRDefault="00326BCA" w:rsidP="00072A13">
            <w:pPr>
              <w:spacing w:line="276" w:lineRule="auto"/>
              <w:rPr>
                <w:rFonts w:ascii="Arial" w:hAnsi="Arial" w:cs="Arial"/>
                <w:sz w:val="16"/>
                <w:szCs w:val="16"/>
              </w:rPr>
            </w:pPr>
            <w:proofErr w:type="spellStart"/>
            <w:r w:rsidRPr="00BA0DAB">
              <w:rPr>
                <w:rFonts w:ascii="Arial" w:hAnsi="Arial" w:cs="Arial"/>
                <w:sz w:val="16"/>
                <w:szCs w:val="16"/>
              </w:rPr>
              <w:t>Ips</w:t>
            </w:r>
            <w:proofErr w:type="spellEnd"/>
            <w:r w:rsidRPr="00BA0DAB">
              <w:rPr>
                <w:rFonts w:ascii="Arial" w:hAnsi="Arial" w:cs="Arial"/>
                <w:sz w:val="16"/>
                <w:szCs w:val="16"/>
              </w:rPr>
              <w:t xml:space="preserve"> </w:t>
            </w:r>
            <w:proofErr w:type="spellStart"/>
            <w:r w:rsidRPr="00BA0DAB">
              <w:rPr>
                <w:rFonts w:ascii="Arial" w:hAnsi="Arial" w:cs="Arial"/>
                <w:sz w:val="16"/>
                <w:szCs w:val="16"/>
              </w:rPr>
              <w:t>confusus</w:t>
            </w:r>
            <w:proofErr w:type="spellEnd"/>
            <w:r w:rsidRPr="00BA0DAB">
              <w:rPr>
                <w:rFonts w:ascii="Arial" w:hAnsi="Arial" w:cs="Arial"/>
                <w:sz w:val="16"/>
                <w:szCs w:val="16"/>
              </w:rPr>
              <w:t xml:space="preserve"> [IPSXCO]</w:t>
            </w:r>
          </w:p>
        </w:tc>
        <w:tc>
          <w:tcPr>
            <w:tcW w:w="973" w:type="dxa"/>
            <w:noWrap/>
            <w:vAlign w:val="bottom"/>
            <w:hideMark/>
          </w:tcPr>
          <w:p w14:paraId="12CAC1AF" w14:textId="56DA9D67" w:rsidR="00326BCA" w:rsidRPr="00BA0DAB" w:rsidRDefault="00326BCA" w:rsidP="00072A13">
            <w:pPr>
              <w:spacing w:line="276" w:lineRule="auto"/>
              <w:jc w:val="center"/>
              <w:rPr>
                <w:rFonts w:ascii="Arial" w:hAnsi="Arial" w:cs="Arial"/>
                <w:sz w:val="16"/>
                <w:szCs w:val="16"/>
              </w:rPr>
            </w:pPr>
            <w:r w:rsidRPr="00BA0DAB">
              <w:rPr>
                <w:rFonts w:ascii="Arial" w:hAnsi="Arial" w:cs="Arial"/>
                <w:color w:val="000000"/>
                <w:sz w:val="16"/>
                <w:szCs w:val="16"/>
              </w:rPr>
              <w:t>0</w:t>
            </w:r>
          </w:p>
        </w:tc>
        <w:tc>
          <w:tcPr>
            <w:tcW w:w="794" w:type="dxa"/>
            <w:noWrap/>
            <w:hideMark/>
          </w:tcPr>
          <w:p w14:paraId="07750602" w14:textId="77777777" w:rsidR="00326BCA" w:rsidRPr="00BA0DAB" w:rsidRDefault="00326BCA" w:rsidP="00072A13">
            <w:pPr>
              <w:spacing w:line="276" w:lineRule="auto"/>
              <w:jc w:val="center"/>
              <w:rPr>
                <w:rFonts w:ascii="Arial" w:hAnsi="Arial" w:cs="Arial"/>
                <w:sz w:val="16"/>
                <w:szCs w:val="16"/>
              </w:rPr>
            </w:pPr>
          </w:p>
        </w:tc>
      </w:tr>
      <w:tr w:rsidR="00326BCA" w:rsidRPr="00BA0DAB" w14:paraId="4D0D9584" w14:textId="77777777" w:rsidTr="00021B5D">
        <w:trPr>
          <w:trHeight w:val="292"/>
        </w:trPr>
        <w:tc>
          <w:tcPr>
            <w:tcW w:w="608" w:type="dxa"/>
          </w:tcPr>
          <w:p w14:paraId="606E2CD6" w14:textId="48140D29" w:rsidR="00326BCA" w:rsidRPr="00BA0DAB" w:rsidRDefault="00326BCA" w:rsidP="00072A13">
            <w:pPr>
              <w:spacing w:line="276" w:lineRule="auto"/>
              <w:rPr>
                <w:rFonts w:ascii="Arial" w:hAnsi="Arial" w:cs="Arial"/>
                <w:sz w:val="16"/>
                <w:szCs w:val="16"/>
              </w:rPr>
            </w:pPr>
            <w:r w:rsidRPr="00BA0DAB">
              <w:rPr>
                <w:rFonts w:ascii="Arial" w:hAnsi="Arial" w:cs="Arial"/>
                <w:color w:val="000000"/>
                <w:sz w:val="16"/>
                <w:szCs w:val="16"/>
              </w:rPr>
              <w:t>91</w:t>
            </w:r>
          </w:p>
        </w:tc>
        <w:tc>
          <w:tcPr>
            <w:tcW w:w="2693" w:type="dxa"/>
            <w:noWrap/>
            <w:hideMark/>
          </w:tcPr>
          <w:p w14:paraId="16FDB3FD" w14:textId="17A6433D" w:rsidR="00326BCA" w:rsidRPr="00BA0DAB" w:rsidRDefault="00326BCA" w:rsidP="00072A13">
            <w:pPr>
              <w:spacing w:line="276" w:lineRule="auto"/>
              <w:rPr>
                <w:rFonts w:ascii="Arial" w:hAnsi="Arial" w:cs="Arial"/>
                <w:sz w:val="16"/>
                <w:szCs w:val="16"/>
              </w:rPr>
            </w:pPr>
            <w:proofErr w:type="spellStart"/>
            <w:r w:rsidRPr="00BA0DAB">
              <w:rPr>
                <w:rFonts w:ascii="Arial" w:hAnsi="Arial" w:cs="Arial"/>
                <w:sz w:val="16"/>
                <w:szCs w:val="16"/>
              </w:rPr>
              <w:t>Melampsora</w:t>
            </w:r>
            <w:proofErr w:type="spellEnd"/>
            <w:r w:rsidRPr="00BA0DAB">
              <w:rPr>
                <w:rFonts w:ascii="Arial" w:hAnsi="Arial" w:cs="Arial"/>
                <w:sz w:val="16"/>
                <w:szCs w:val="16"/>
              </w:rPr>
              <w:t xml:space="preserve"> </w:t>
            </w:r>
            <w:proofErr w:type="spellStart"/>
            <w:r w:rsidRPr="00BA0DAB">
              <w:rPr>
                <w:rFonts w:ascii="Arial" w:hAnsi="Arial" w:cs="Arial"/>
                <w:sz w:val="16"/>
                <w:szCs w:val="16"/>
              </w:rPr>
              <w:t>medusae</w:t>
            </w:r>
            <w:proofErr w:type="spellEnd"/>
            <w:r w:rsidRPr="00BA0DAB">
              <w:rPr>
                <w:rFonts w:ascii="Arial" w:hAnsi="Arial" w:cs="Arial"/>
                <w:sz w:val="16"/>
                <w:szCs w:val="16"/>
              </w:rPr>
              <w:t xml:space="preserve"> </w:t>
            </w:r>
            <w:proofErr w:type="spellStart"/>
            <w:r w:rsidRPr="00BA0DAB">
              <w:rPr>
                <w:rFonts w:ascii="Arial" w:hAnsi="Arial" w:cs="Arial"/>
                <w:sz w:val="16"/>
                <w:szCs w:val="16"/>
              </w:rPr>
              <w:t>f.sp</w:t>
            </w:r>
            <w:proofErr w:type="spellEnd"/>
            <w:r w:rsidRPr="00BA0DAB">
              <w:rPr>
                <w:rFonts w:ascii="Arial" w:hAnsi="Arial" w:cs="Arial"/>
                <w:sz w:val="16"/>
                <w:szCs w:val="16"/>
              </w:rPr>
              <w:t xml:space="preserve">. </w:t>
            </w:r>
            <w:proofErr w:type="spellStart"/>
            <w:r w:rsidRPr="00BA0DAB">
              <w:rPr>
                <w:rFonts w:ascii="Arial" w:hAnsi="Arial" w:cs="Arial"/>
                <w:sz w:val="16"/>
                <w:szCs w:val="16"/>
              </w:rPr>
              <w:t>tremuloidis</w:t>
            </w:r>
            <w:proofErr w:type="spellEnd"/>
            <w:r w:rsidRPr="00BA0DAB">
              <w:rPr>
                <w:rFonts w:ascii="Arial" w:hAnsi="Arial" w:cs="Arial"/>
                <w:sz w:val="16"/>
                <w:szCs w:val="16"/>
              </w:rPr>
              <w:t xml:space="preserve"> [MELMMT]</w:t>
            </w:r>
          </w:p>
        </w:tc>
        <w:tc>
          <w:tcPr>
            <w:tcW w:w="973" w:type="dxa"/>
            <w:noWrap/>
            <w:vAlign w:val="bottom"/>
            <w:hideMark/>
          </w:tcPr>
          <w:p w14:paraId="1DEEAAE8" w14:textId="743CBEE7" w:rsidR="00326BCA" w:rsidRPr="00BA0DAB" w:rsidRDefault="00326BCA" w:rsidP="00072A13">
            <w:pPr>
              <w:spacing w:line="276" w:lineRule="auto"/>
              <w:jc w:val="center"/>
              <w:rPr>
                <w:rFonts w:ascii="Arial" w:hAnsi="Arial" w:cs="Arial"/>
                <w:sz w:val="16"/>
                <w:szCs w:val="16"/>
              </w:rPr>
            </w:pPr>
            <w:proofErr w:type="gramStart"/>
            <w:r w:rsidRPr="00BA0DAB">
              <w:rPr>
                <w:rFonts w:ascii="Arial" w:hAnsi="Arial" w:cs="Arial"/>
                <w:color w:val="000000"/>
                <w:sz w:val="16"/>
                <w:szCs w:val="16"/>
              </w:rPr>
              <w:t>0.0000005</w:t>
            </w:r>
            <w:proofErr w:type="gramEnd"/>
          </w:p>
        </w:tc>
        <w:tc>
          <w:tcPr>
            <w:tcW w:w="445" w:type="dxa"/>
            <w:tcBorders>
              <w:top w:val="nil"/>
              <w:bottom w:val="nil"/>
            </w:tcBorders>
            <w:noWrap/>
            <w:hideMark/>
          </w:tcPr>
          <w:p w14:paraId="681F5062" w14:textId="77777777" w:rsidR="00326BCA" w:rsidRPr="00BA0DAB" w:rsidRDefault="00326BCA" w:rsidP="00072A13">
            <w:pPr>
              <w:spacing w:line="276" w:lineRule="auto"/>
              <w:rPr>
                <w:rFonts w:ascii="Arial" w:hAnsi="Arial" w:cs="Arial"/>
                <w:i/>
                <w:iCs/>
                <w:sz w:val="16"/>
                <w:szCs w:val="16"/>
              </w:rPr>
            </w:pPr>
          </w:p>
        </w:tc>
        <w:tc>
          <w:tcPr>
            <w:tcW w:w="612" w:type="dxa"/>
            <w:vAlign w:val="bottom"/>
          </w:tcPr>
          <w:p w14:paraId="4F877F71" w14:textId="66DDD25A" w:rsidR="00326BCA" w:rsidRPr="00BA0DAB" w:rsidRDefault="00696626" w:rsidP="00072A13">
            <w:pPr>
              <w:spacing w:line="276" w:lineRule="auto"/>
              <w:rPr>
                <w:rFonts w:ascii="Arial" w:hAnsi="Arial" w:cs="Arial"/>
                <w:sz w:val="16"/>
                <w:szCs w:val="16"/>
              </w:rPr>
            </w:pPr>
            <w:r w:rsidRPr="00BA0DAB">
              <w:rPr>
                <w:rFonts w:ascii="Arial" w:hAnsi="Arial" w:cs="Arial"/>
                <w:color w:val="000000"/>
                <w:sz w:val="16"/>
                <w:szCs w:val="16"/>
              </w:rPr>
              <w:t>86</w:t>
            </w:r>
          </w:p>
        </w:tc>
        <w:tc>
          <w:tcPr>
            <w:tcW w:w="2835" w:type="dxa"/>
            <w:noWrap/>
            <w:hideMark/>
          </w:tcPr>
          <w:p w14:paraId="145BB218" w14:textId="620A815B" w:rsidR="00326BCA" w:rsidRPr="00BA0DAB" w:rsidRDefault="00326BCA" w:rsidP="00072A13">
            <w:pPr>
              <w:spacing w:line="276" w:lineRule="auto"/>
              <w:rPr>
                <w:rFonts w:ascii="Arial" w:hAnsi="Arial" w:cs="Arial"/>
                <w:sz w:val="16"/>
                <w:szCs w:val="16"/>
              </w:rPr>
            </w:pPr>
            <w:proofErr w:type="spellStart"/>
            <w:r w:rsidRPr="00BA0DAB">
              <w:rPr>
                <w:rFonts w:ascii="Arial" w:hAnsi="Arial" w:cs="Arial"/>
                <w:sz w:val="16"/>
                <w:szCs w:val="16"/>
              </w:rPr>
              <w:t>Melampsora</w:t>
            </w:r>
            <w:proofErr w:type="spellEnd"/>
            <w:r w:rsidRPr="00BA0DAB">
              <w:rPr>
                <w:rFonts w:ascii="Arial" w:hAnsi="Arial" w:cs="Arial"/>
                <w:sz w:val="16"/>
                <w:szCs w:val="16"/>
              </w:rPr>
              <w:t xml:space="preserve"> </w:t>
            </w:r>
            <w:proofErr w:type="spellStart"/>
            <w:r w:rsidRPr="00BA0DAB">
              <w:rPr>
                <w:rFonts w:ascii="Arial" w:hAnsi="Arial" w:cs="Arial"/>
                <w:sz w:val="16"/>
                <w:szCs w:val="16"/>
              </w:rPr>
              <w:t>medusae</w:t>
            </w:r>
            <w:proofErr w:type="spellEnd"/>
            <w:r w:rsidRPr="00BA0DAB">
              <w:rPr>
                <w:rFonts w:ascii="Arial" w:hAnsi="Arial" w:cs="Arial"/>
                <w:sz w:val="16"/>
                <w:szCs w:val="16"/>
              </w:rPr>
              <w:t xml:space="preserve"> </w:t>
            </w:r>
            <w:proofErr w:type="spellStart"/>
            <w:r w:rsidRPr="00BA0DAB">
              <w:rPr>
                <w:rFonts w:ascii="Arial" w:hAnsi="Arial" w:cs="Arial"/>
                <w:sz w:val="16"/>
                <w:szCs w:val="16"/>
              </w:rPr>
              <w:t>f.sp</w:t>
            </w:r>
            <w:proofErr w:type="spellEnd"/>
            <w:r w:rsidRPr="00BA0DAB">
              <w:rPr>
                <w:rFonts w:ascii="Arial" w:hAnsi="Arial" w:cs="Arial"/>
                <w:sz w:val="16"/>
                <w:szCs w:val="16"/>
              </w:rPr>
              <w:t xml:space="preserve">. </w:t>
            </w:r>
            <w:proofErr w:type="spellStart"/>
            <w:r w:rsidRPr="00BA0DAB">
              <w:rPr>
                <w:rFonts w:ascii="Arial" w:hAnsi="Arial" w:cs="Arial"/>
                <w:sz w:val="16"/>
                <w:szCs w:val="16"/>
              </w:rPr>
              <w:t>tremuloidis</w:t>
            </w:r>
            <w:proofErr w:type="spellEnd"/>
            <w:r w:rsidRPr="00BA0DAB">
              <w:rPr>
                <w:rFonts w:ascii="Arial" w:hAnsi="Arial" w:cs="Arial"/>
                <w:sz w:val="16"/>
                <w:szCs w:val="16"/>
              </w:rPr>
              <w:t xml:space="preserve"> [MELMMT]</w:t>
            </w:r>
          </w:p>
        </w:tc>
        <w:tc>
          <w:tcPr>
            <w:tcW w:w="973" w:type="dxa"/>
            <w:noWrap/>
            <w:vAlign w:val="bottom"/>
            <w:hideMark/>
          </w:tcPr>
          <w:p w14:paraId="1CCC0B2D" w14:textId="5636C80B" w:rsidR="00326BCA" w:rsidRPr="00BA0DAB" w:rsidRDefault="00326BCA" w:rsidP="00072A13">
            <w:pPr>
              <w:spacing w:line="276" w:lineRule="auto"/>
              <w:jc w:val="center"/>
              <w:rPr>
                <w:rFonts w:ascii="Arial" w:hAnsi="Arial" w:cs="Arial"/>
                <w:sz w:val="16"/>
                <w:szCs w:val="16"/>
              </w:rPr>
            </w:pPr>
            <w:r w:rsidRPr="00BA0DAB">
              <w:rPr>
                <w:rFonts w:ascii="Arial" w:hAnsi="Arial" w:cs="Arial"/>
                <w:color w:val="000000"/>
                <w:sz w:val="16"/>
                <w:szCs w:val="16"/>
              </w:rPr>
              <w:t>0</w:t>
            </w:r>
          </w:p>
        </w:tc>
        <w:tc>
          <w:tcPr>
            <w:tcW w:w="794" w:type="dxa"/>
            <w:noWrap/>
            <w:hideMark/>
          </w:tcPr>
          <w:p w14:paraId="5AD589A0" w14:textId="77777777" w:rsidR="00326BCA" w:rsidRPr="00BA0DAB" w:rsidRDefault="00326BCA" w:rsidP="00072A13">
            <w:pPr>
              <w:spacing w:line="276" w:lineRule="auto"/>
              <w:jc w:val="center"/>
              <w:rPr>
                <w:rFonts w:ascii="Arial" w:hAnsi="Arial" w:cs="Arial"/>
                <w:sz w:val="16"/>
                <w:szCs w:val="16"/>
              </w:rPr>
            </w:pPr>
            <w:r w:rsidRPr="00BA0DAB">
              <w:rPr>
                <w:rFonts w:ascii="Arial" w:hAnsi="Arial" w:cs="Arial"/>
                <w:sz w:val="16"/>
                <w:szCs w:val="16"/>
              </w:rPr>
              <w:t>↓*</w:t>
            </w:r>
          </w:p>
        </w:tc>
      </w:tr>
      <w:tr w:rsidR="00326BCA" w:rsidRPr="00BA0DAB" w14:paraId="1C996B6D" w14:textId="77777777" w:rsidTr="00021B5D">
        <w:trPr>
          <w:trHeight w:val="292"/>
        </w:trPr>
        <w:tc>
          <w:tcPr>
            <w:tcW w:w="608" w:type="dxa"/>
          </w:tcPr>
          <w:p w14:paraId="08C8947B" w14:textId="2EBB80D1" w:rsidR="00326BCA" w:rsidRPr="00BA0DAB" w:rsidRDefault="00326BCA" w:rsidP="00072A13">
            <w:pPr>
              <w:spacing w:line="276" w:lineRule="auto"/>
              <w:rPr>
                <w:rFonts w:ascii="Arial" w:hAnsi="Arial" w:cs="Arial"/>
                <w:sz w:val="16"/>
                <w:szCs w:val="16"/>
              </w:rPr>
            </w:pPr>
            <w:r w:rsidRPr="00BA0DAB">
              <w:rPr>
                <w:rFonts w:ascii="Arial" w:hAnsi="Arial" w:cs="Arial"/>
                <w:color w:val="000000"/>
                <w:sz w:val="16"/>
                <w:szCs w:val="16"/>
              </w:rPr>
              <w:t>92</w:t>
            </w:r>
          </w:p>
        </w:tc>
        <w:tc>
          <w:tcPr>
            <w:tcW w:w="2693" w:type="dxa"/>
            <w:noWrap/>
            <w:hideMark/>
          </w:tcPr>
          <w:p w14:paraId="1D2DD35B" w14:textId="7DBAF7FD" w:rsidR="00326BCA" w:rsidRPr="00BA0DAB" w:rsidRDefault="00326BCA" w:rsidP="00072A13">
            <w:pPr>
              <w:spacing w:line="276" w:lineRule="auto"/>
              <w:rPr>
                <w:rFonts w:ascii="Arial" w:hAnsi="Arial" w:cs="Arial"/>
                <w:sz w:val="16"/>
                <w:szCs w:val="16"/>
              </w:rPr>
            </w:pPr>
            <w:proofErr w:type="spellStart"/>
            <w:r w:rsidRPr="00BA0DAB">
              <w:rPr>
                <w:rFonts w:ascii="Arial" w:hAnsi="Arial" w:cs="Arial"/>
                <w:sz w:val="16"/>
                <w:szCs w:val="16"/>
              </w:rPr>
              <w:t>Aschistonyx</w:t>
            </w:r>
            <w:proofErr w:type="spellEnd"/>
            <w:r w:rsidRPr="00BA0DAB">
              <w:rPr>
                <w:rFonts w:ascii="Arial" w:hAnsi="Arial" w:cs="Arial"/>
                <w:sz w:val="16"/>
                <w:szCs w:val="16"/>
              </w:rPr>
              <w:t xml:space="preserve"> </w:t>
            </w:r>
            <w:proofErr w:type="spellStart"/>
            <w:r w:rsidRPr="00BA0DAB">
              <w:rPr>
                <w:rFonts w:ascii="Arial" w:hAnsi="Arial" w:cs="Arial"/>
                <w:sz w:val="16"/>
                <w:szCs w:val="16"/>
              </w:rPr>
              <w:t>eppoi</w:t>
            </w:r>
            <w:proofErr w:type="spellEnd"/>
            <w:r w:rsidRPr="00BA0DAB">
              <w:rPr>
                <w:rFonts w:ascii="Arial" w:hAnsi="Arial" w:cs="Arial"/>
                <w:sz w:val="16"/>
                <w:szCs w:val="16"/>
              </w:rPr>
              <w:t xml:space="preserve"> [ASCXEP]</w:t>
            </w:r>
          </w:p>
        </w:tc>
        <w:tc>
          <w:tcPr>
            <w:tcW w:w="973" w:type="dxa"/>
            <w:noWrap/>
            <w:vAlign w:val="bottom"/>
            <w:hideMark/>
          </w:tcPr>
          <w:p w14:paraId="0211FAD7" w14:textId="486A389E" w:rsidR="00326BCA" w:rsidRPr="00BA0DAB" w:rsidRDefault="00326BCA" w:rsidP="00072A13">
            <w:pPr>
              <w:spacing w:line="276" w:lineRule="auto"/>
              <w:jc w:val="center"/>
              <w:rPr>
                <w:rFonts w:ascii="Arial" w:hAnsi="Arial" w:cs="Arial"/>
                <w:sz w:val="16"/>
                <w:szCs w:val="16"/>
              </w:rPr>
            </w:pPr>
            <w:r w:rsidRPr="00BA0DAB">
              <w:rPr>
                <w:rFonts w:ascii="Arial" w:hAnsi="Arial" w:cs="Arial"/>
                <w:color w:val="000000"/>
                <w:sz w:val="16"/>
                <w:szCs w:val="16"/>
              </w:rPr>
              <w:t>0</w:t>
            </w:r>
          </w:p>
        </w:tc>
        <w:tc>
          <w:tcPr>
            <w:tcW w:w="445" w:type="dxa"/>
            <w:tcBorders>
              <w:top w:val="nil"/>
              <w:bottom w:val="nil"/>
            </w:tcBorders>
            <w:noWrap/>
            <w:hideMark/>
          </w:tcPr>
          <w:p w14:paraId="06D0C71A" w14:textId="77777777" w:rsidR="00326BCA" w:rsidRPr="00BA0DAB" w:rsidRDefault="00326BCA" w:rsidP="00072A13">
            <w:pPr>
              <w:spacing w:line="276" w:lineRule="auto"/>
              <w:rPr>
                <w:rFonts w:ascii="Arial" w:hAnsi="Arial" w:cs="Arial"/>
                <w:i/>
                <w:iCs/>
                <w:sz w:val="16"/>
                <w:szCs w:val="16"/>
              </w:rPr>
            </w:pPr>
          </w:p>
        </w:tc>
        <w:tc>
          <w:tcPr>
            <w:tcW w:w="612" w:type="dxa"/>
            <w:vAlign w:val="bottom"/>
          </w:tcPr>
          <w:p w14:paraId="1F7F7158" w14:textId="66DBC4A6" w:rsidR="00326BCA" w:rsidRPr="00BA0DAB" w:rsidRDefault="00696626" w:rsidP="00072A13">
            <w:pPr>
              <w:spacing w:line="276" w:lineRule="auto"/>
              <w:rPr>
                <w:rFonts w:ascii="Arial" w:hAnsi="Arial" w:cs="Arial"/>
                <w:sz w:val="16"/>
                <w:szCs w:val="16"/>
              </w:rPr>
            </w:pPr>
            <w:r w:rsidRPr="00BA0DAB">
              <w:rPr>
                <w:rFonts w:ascii="Arial" w:hAnsi="Arial" w:cs="Arial"/>
                <w:color w:val="000000"/>
                <w:sz w:val="16"/>
                <w:szCs w:val="16"/>
              </w:rPr>
              <w:t>86</w:t>
            </w:r>
          </w:p>
        </w:tc>
        <w:tc>
          <w:tcPr>
            <w:tcW w:w="2835" w:type="dxa"/>
            <w:noWrap/>
            <w:hideMark/>
          </w:tcPr>
          <w:p w14:paraId="1272DE62" w14:textId="740E868C" w:rsidR="00326BCA" w:rsidRPr="00BA0DAB" w:rsidRDefault="00326BCA"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cibriani</w:t>
            </w:r>
            <w:proofErr w:type="spellEnd"/>
            <w:r w:rsidRPr="00BA0DAB">
              <w:rPr>
                <w:rFonts w:ascii="Arial" w:hAnsi="Arial" w:cs="Arial"/>
                <w:sz w:val="16"/>
                <w:szCs w:val="16"/>
              </w:rPr>
              <w:t xml:space="preserve"> [PISOCI]</w:t>
            </w:r>
          </w:p>
        </w:tc>
        <w:tc>
          <w:tcPr>
            <w:tcW w:w="973" w:type="dxa"/>
            <w:noWrap/>
            <w:vAlign w:val="bottom"/>
            <w:hideMark/>
          </w:tcPr>
          <w:p w14:paraId="5BCA06F8" w14:textId="63862DEF" w:rsidR="00326BCA" w:rsidRPr="00BA0DAB" w:rsidRDefault="00326BCA" w:rsidP="00072A13">
            <w:pPr>
              <w:spacing w:line="276" w:lineRule="auto"/>
              <w:jc w:val="center"/>
              <w:rPr>
                <w:rFonts w:ascii="Arial" w:hAnsi="Arial" w:cs="Arial"/>
                <w:sz w:val="16"/>
                <w:szCs w:val="16"/>
              </w:rPr>
            </w:pPr>
            <w:r w:rsidRPr="00BA0DAB">
              <w:rPr>
                <w:rFonts w:ascii="Arial" w:hAnsi="Arial" w:cs="Arial"/>
                <w:color w:val="000000"/>
                <w:sz w:val="16"/>
                <w:szCs w:val="16"/>
              </w:rPr>
              <w:t>0</w:t>
            </w:r>
          </w:p>
        </w:tc>
        <w:tc>
          <w:tcPr>
            <w:tcW w:w="794" w:type="dxa"/>
            <w:noWrap/>
            <w:hideMark/>
          </w:tcPr>
          <w:p w14:paraId="707A3D95" w14:textId="77777777" w:rsidR="00326BCA" w:rsidRPr="00BA0DAB" w:rsidRDefault="00326BCA" w:rsidP="00072A13">
            <w:pPr>
              <w:spacing w:line="276" w:lineRule="auto"/>
              <w:jc w:val="center"/>
              <w:rPr>
                <w:rFonts w:ascii="Arial" w:hAnsi="Arial" w:cs="Arial"/>
                <w:sz w:val="16"/>
                <w:szCs w:val="16"/>
              </w:rPr>
            </w:pPr>
          </w:p>
        </w:tc>
      </w:tr>
      <w:tr w:rsidR="00326BCA" w:rsidRPr="00BA0DAB" w14:paraId="44123FC2" w14:textId="77777777" w:rsidTr="00021B5D">
        <w:trPr>
          <w:trHeight w:val="292"/>
        </w:trPr>
        <w:tc>
          <w:tcPr>
            <w:tcW w:w="608" w:type="dxa"/>
            <w:vAlign w:val="bottom"/>
          </w:tcPr>
          <w:p w14:paraId="7DDAA5C9" w14:textId="173C28BE" w:rsidR="00326BCA" w:rsidRPr="00BA0DAB" w:rsidRDefault="00696626" w:rsidP="00072A13">
            <w:pPr>
              <w:spacing w:line="276" w:lineRule="auto"/>
              <w:rPr>
                <w:rFonts w:ascii="Arial" w:hAnsi="Arial" w:cs="Arial"/>
                <w:sz w:val="16"/>
                <w:szCs w:val="16"/>
              </w:rPr>
            </w:pPr>
            <w:r w:rsidRPr="00BA0DAB">
              <w:rPr>
                <w:rFonts w:ascii="Arial" w:hAnsi="Arial" w:cs="Arial"/>
                <w:color w:val="000000"/>
                <w:sz w:val="16"/>
                <w:szCs w:val="16"/>
              </w:rPr>
              <w:t>92</w:t>
            </w:r>
          </w:p>
        </w:tc>
        <w:tc>
          <w:tcPr>
            <w:tcW w:w="2693" w:type="dxa"/>
            <w:noWrap/>
            <w:hideMark/>
          </w:tcPr>
          <w:p w14:paraId="44BAF676" w14:textId="33946B76" w:rsidR="00326BCA" w:rsidRPr="00BA0DAB" w:rsidRDefault="00326BCA" w:rsidP="00072A13">
            <w:pPr>
              <w:spacing w:line="276" w:lineRule="auto"/>
              <w:rPr>
                <w:rFonts w:ascii="Arial" w:hAnsi="Arial" w:cs="Arial"/>
                <w:sz w:val="16"/>
                <w:szCs w:val="16"/>
              </w:rPr>
            </w:pPr>
            <w:proofErr w:type="spellStart"/>
            <w:r w:rsidRPr="00BA0DAB">
              <w:rPr>
                <w:rFonts w:ascii="Arial" w:hAnsi="Arial" w:cs="Arial"/>
                <w:sz w:val="16"/>
                <w:szCs w:val="16"/>
              </w:rPr>
              <w:t>Ips</w:t>
            </w:r>
            <w:proofErr w:type="spellEnd"/>
            <w:r w:rsidRPr="00BA0DAB">
              <w:rPr>
                <w:rFonts w:ascii="Arial" w:hAnsi="Arial" w:cs="Arial"/>
                <w:sz w:val="16"/>
                <w:szCs w:val="16"/>
              </w:rPr>
              <w:t xml:space="preserve"> </w:t>
            </w:r>
            <w:proofErr w:type="spellStart"/>
            <w:r w:rsidRPr="00BA0DAB">
              <w:rPr>
                <w:rFonts w:ascii="Arial" w:hAnsi="Arial" w:cs="Arial"/>
                <w:sz w:val="16"/>
                <w:szCs w:val="16"/>
              </w:rPr>
              <w:t>confusus</w:t>
            </w:r>
            <w:proofErr w:type="spellEnd"/>
            <w:r w:rsidRPr="00BA0DAB">
              <w:rPr>
                <w:rFonts w:ascii="Arial" w:hAnsi="Arial" w:cs="Arial"/>
                <w:sz w:val="16"/>
                <w:szCs w:val="16"/>
              </w:rPr>
              <w:t xml:space="preserve"> [IPSXCO]</w:t>
            </w:r>
          </w:p>
        </w:tc>
        <w:tc>
          <w:tcPr>
            <w:tcW w:w="973" w:type="dxa"/>
            <w:noWrap/>
            <w:vAlign w:val="bottom"/>
            <w:hideMark/>
          </w:tcPr>
          <w:p w14:paraId="538DD9BE" w14:textId="26D67C54" w:rsidR="00326BCA" w:rsidRPr="00BA0DAB" w:rsidRDefault="00326BCA" w:rsidP="00072A13">
            <w:pPr>
              <w:spacing w:line="276" w:lineRule="auto"/>
              <w:jc w:val="center"/>
              <w:rPr>
                <w:rFonts w:ascii="Arial" w:hAnsi="Arial" w:cs="Arial"/>
                <w:sz w:val="16"/>
                <w:szCs w:val="16"/>
              </w:rPr>
            </w:pPr>
            <w:r w:rsidRPr="00BA0DAB">
              <w:rPr>
                <w:rFonts w:ascii="Arial" w:hAnsi="Arial" w:cs="Arial"/>
                <w:color w:val="000000"/>
                <w:sz w:val="16"/>
                <w:szCs w:val="16"/>
              </w:rPr>
              <w:t>0</w:t>
            </w:r>
          </w:p>
        </w:tc>
        <w:tc>
          <w:tcPr>
            <w:tcW w:w="445" w:type="dxa"/>
            <w:tcBorders>
              <w:top w:val="nil"/>
              <w:bottom w:val="nil"/>
            </w:tcBorders>
            <w:noWrap/>
            <w:hideMark/>
          </w:tcPr>
          <w:p w14:paraId="03E735CE" w14:textId="77777777" w:rsidR="00326BCA" w:rsidRPr="00BA0DAB" w:rsidRDefault="00326BCA" w:rsidP="00072A13">
            <w:pPr>
              <w:spacing w:line="276" w:lineRule="auto"/>
              <w:rPr>
                <w:rFonts w:ascii="Arial" w:hAnsi="Arial" w:cs="Arial"/>
                <w:i/>
                <w:iCs/>
                <w:sz w:val="16"/>
                <w:szCs w:val="16"/>
              </w:rPr>
            </w:pPr>
          </w:p>
        </w:tc>
        <w:tc>
          <w:tcPr>
            <w:tcW w:w="612" w:type="dxa"/>
            <w:vAlign w:val="bottom"/>
          </w:tcPr>
          <w:p w14:paraId="6B861927" w14:textId="1813FB1C" w:rsidR="00326BCA" w:rsidRPr="00BA0DAB" w:rsidRDefault="00696626" w:rsidP="00072A13">
            <w:pPr>
              <w:spacing w:line="276" w:lineRule="auto"/>
              <w:rPr>
                <w:rFonts w:ascii="Arial" w:hAnsi="Arial" w:cs="Arial"/>
                <w:sz w:val="16"/>
                <w:szCs w:val="16"/>
              </w:rPr>
            </w:pPr>
            <w:r w:rsidRPr="00BA0DAB">
              <w:rPr>
                <w:rFonts w:ascii="Arial" w:hAnsi="Arial" w:cs="Arial"/>
                <w:color w:val="000000"/>
                <w:sz w:val="16"/>
                <w:szCs w:val="16"/>
              </w:rPr>
              <w:t>86</w:t>
            </w:r>
          </w:p>
        </w:tc>
        <w:tc>
          <w:tcPr>
            <w:tcW w:w="2835" w:type="dxa"/>
            <w:noWrap/>
            <w:hideMark/>
          </w:tcPr>
          <w:p w14:paraId="5807C2E7" w14:textId="428BE061" w:rsidR="00326BCA" w:rsidRPr="00BA0DAB" w:rsidRDefault="00326BCA" w:rsidP="00072A13">
            <w:pPr>
              <w:spacing w:line="276" w:lineRule="auto"/>
              <w:rPr>
                <w:rFonts w:ascii="Arial" w:hAnsi="Arial" w:cs="Arial"/>
                <w:sz w:val="16"/>
                <w:szCs w:val="16"/>
              </w:rPr>
            </w:pPr>
            <w:proofErr w:type="spellStart"/>
            <w:r w:rsidRPr="00BA0DAB">
              <w:rPr>
                <w:rFonts w:ascii="Arial" w:hAnsi="Arial" w:cs="Arial"/>
                <w:sz w:val="16"/>
                <w:szCs w:val="16"/>
              </w:rPr>
              <w:t>Prodiplosis</w:t>
            </w:r>
            <w:proofErr w:type="spellEnd"/>
            <w:r w:rsidRPr="00BA0DAB">
              <w:rPr>
                <w:rFonts w:ascii="Arial" w:hAnsi="Arial" w:cs="Arial"/>
                <w:sz w:val="16"/>
                <w:szCs w:val="16"/>
              </w:rPr>
              <w:t xml:space="preserve"> </w:t>
            </w:r>
            <w:proofErr w:type="spellStart"/>
            <w:r w:rsidRPr="00BA0DAB">
              <w:rPr>
                <w:rFonts w:ascii="Arial" w:hAnsi="Arial" w:cs="Arial"/>
                <w:sz w:val="16"/>
                <w:szCs w:val="16"/>
              </w:rPr>
              <w:t>longifila</w:t>
            </w:r>
            <w:proofErr w:type="spellEnd"/>
            <w:r w:rsidRPr="00BA0DAB">
              <w:rPr>
                <w:rFonts w:ascii="Arial" w:hAnsi="Arial" w:cs="Arial"/>
                <w:sz w:val="16"/>
                <w:szCs w:val="16"/>
              </w:rPr>
              <w:t xml:space="preserve"> [PRDILO]</w:t>
            </w:r>
          </w:p>
        </w:tc>
        <w:tc>
          <w:tcPr>
            <w:tcW w:w="973" w:type="dxa"/>
            <w:noWrap/>
            <w:vAlign w:val="bottom"/>
            <w:hideMark/>
          </w:tcPr>
          <w:p w14:paraId="3CCCF20F" w14:textId="5D800701" w:rsidR="00326BCA" w:rsidRPr="00BA0DAB" w:rsidRDefault="00326BCA" w:rsidP="00072A13">
            <w:pPr>
              <w:spacing w:line="276" w:lineRule="auto"/>
              <w:jc w:val="center"/>
              <w:rPr>
                <w:rFonts w:ascii="Arial" w:hAnsi="Arial" w:cs="Arial"/>
                <w:sz w:val="16"/>
                <w:szCs w:val="16"/>
              </w:rPr>
            </w:pPr>
            <w:r w:rsidRPr="00BA0DAB">
              <w:rPr>
                <w:rFonts w:ascii="Arial" w:hAnsi="Arial" w:cs="Arial"/>
                <w:color w:val="000000"/>
                <w:sz w:val="16"/>
                <w:szCs w:val="16"/>
              </w:rPr>
              <w:t>0</w:t>
            </w:r>
          </w:p>
        </w:tc>
        <w:tc>
          <w:tcPr>
            <w:tcW w:w="794" w:type="dxa"/>
            <w:noWrap/>
            <w:hideMark/>
          </w:tcPr>
          <w:p w14:paraId="1D6EF0A2" w14:textId="77777777" w:rsidR="00326BCA" w:rsidRPr="00BA0DAB" w:rsidRDefault="00326BCA" w:rsidP="00072A13">
            <w:pPr>
              <w:spacing w:line="276" w:lineRule="auto"/>
              <w:jc w:val="center"/>
              <w:rPr>
                <w:rFonts w:ascii="Arial" w:hAnsi="Arial" w:cs="Arial"/>
                <w:sz w:val="16"/>
                <w:szCs w:val="16"/>
              </w:rPr>
            </w:pPr>
            <w:r w:rsidRPr="00BA0DAB">
              <w:rPr>
                <w:rFonts w:ascii="Arial" w:hAnsi="Arial" w:cs="Arial"/>
                <w:sz w:val="16"/>
                <w:szCs w:val="16"/>
              </w:rPr>
              <w:t>↓*</w:t>
            </w:r>
          </w:p>
        </w:tc>
      </w:tr>
      <w:tr w:rsidR="00326BCA" w:rsidRPr="00BA0DAB" w14:paraId="0400C24F" w14:textId="77777777" w:rsidTr="00021B5D">
        <w:trPr>
          <w:trHeight w:val="70"/>
        </w:trPr>
        <w:tc>
          <w:tcPr>
            <w:tcW w:w="608" w:type="dxa"/>
            <w:vAlign w:val="bottom"/>
          </w:tcPr>
          <w:p w14:paraId="348352BC" w14:textId="79F3D012" w:rsidR="00326BCA" w:rsidRPr="00BA0DAB" w:rsidRDefault="00696626" w:rsidP="00072A13">
            <w:pPr>
              <w:spacing w:line="276" w:lineRule="auto"/>
              <w:rPr>
                <w:rFonts w:ascii="Arial" w:hAnsi="Arial" w:cs="Arial"/>
                <w:sz w:val="16"/>
                <w:szCs w:val="16"/>
              </w:rPr>
            </w:pPr>
            <w:r w:rsidRPr="00BA0DAB">
              <w:rPr>
                <w:rFonts w:ascii="Arial" w:hAnsi="Arial" w:cs="Arial"/>
                <w:color w:val="000000"/>
                <w:sz w:val="16"/>
                <w:szCs w:val="16"/>
              </w:rPr>
              <w:t>92</w:t>
            </w:r>
          </w:p>
        </w:tc>
        <w:tc>
          <w:tcPr>
            <w:tcW w:w="2693" w:type="dxa"/>
            <w:noWrap/>
            <w:hideMark/>
          </w:tcPr>
          <w:p w14:paraId="0B24C534" w14:textId="2D4582F5" w:rsidR="00326BCA" w:rsidRPr="00BA0DAB" w:rsidRDefault="00326BCA" w:rsidP="00072A13">
            <w:pPr>
              <w:spacing w:line="276" w:lineRule="auto"/>
              <w:rPr>
                <w:rFonts w:ascii="Arial" w:hAnsi="Arial" w:cs="Arial"/>
                <w:sz w:val="16"/>
                <w:szCs w:val="16"/>
              </w:rPr>
            </w:pPr>
            <w:r w:rsidRPr="00BA0DAB">
              <w:rPr>
                <w:rFonts w:ascii="Arial" w:hAnsi="Arial" w:cs="Arial"/>
                <w:sz w:val="16"/>
                <w:szCs w:val="16"/>
              </w:rPr>
              <w:t xml:space="preserve">Pissodes </w:t>
            </w:r>
            <w:proofErr w:type="spellStart"/>
            <w:r w:rsidRPr="00BA0DAB">
              <w:rPr>
                <w:rFonts w:ascii="Arial" w:hAnsi="Arial" w:cs="Arial"/>
                <w:sz w:val="16"/>
                <w:szCs w:val="16"/>
              </w:rPr>
              <w:t>cibriani</w:t>
            </w:r>
            <w:proofErr w:type="spellEnd"/>
            <w:r w:rsidRPr="00BA0DAB">
              <w:rPr>
                <w:rFonts w:ascii="Arial" w:hAnsi="Arial" w:cs="Arial"/>
                <w:sz w:val="16"/>
                <w:szCs w:val="16"/>
              </w:rPr>
              <w:t xml:space="preserve"> [PISOCI]</w:t>
            </w:r>
          </w:p>
        </w:tc>
        <w:tc>
          <w:tcPr>
            <w:tcW w:w="973" w:type="dxa"/>
            <w:noWrap/>
            <w:vAlign w:val="bottom"/>
            <w:hideMark/>
          </w:tcPr>
          <w:p w14:paraId="1CAE198F" w14:textId="66C0D56F" w:rsidR="00326BCA" w:rsidRPr="00BA0DAB" w:rsidRDefault="00326BCA" w:rsidP="00072A13">
            <w:pPr>
              <w:spacing w:line="276" w:lineRule="auto"/>
              <w:jc w:val="center"/>
              <w:rPr>
                <w:rFonts w:ascii="Arial" w:hAnsi="Arial" w:cs="Arial"/>
                <w:sz w:val="16"/>
                <w:szCs w:val="16"/>
              </w:rPr>
            </w:pPr>
            <w:r w:rsidRPr="00BA0DAB">
              <w:rPr>
                <w:rFonts w:ascii="Arial" w:hAnsi="Arial" w:cs="Arial"/>
                <w:color w:val="000000"/>
                <w:sz w:val="16"/>
                <w:szCs w:val="16"/>
              </w:rPr>
              <w:t>0</w:t>
            </w:r>
          </w:p>
        </w:tc>
        <w:tc>
          <w:tcPr>
            <w:tcW w:w="445" w:type="dxa"/>
            <w:tcBorders>
              <w:top w:val="nil"/>
              <w:bottom w:val="nil"/>
            </w:tcBorders>
            <w:noWrap/>
            <w:hideMark/>
          </w:tcPr>
          <w:p w14:paraId="5E17493B" w14:textId="77777777" w:rsidR="00326BCA" w:rsidRPr="00BA0DAB" w:rsidRDefault="00326BCA" w:rsidP="00072A13">
            <w:pPr>
              <w:spacing w:line="276" w:lineRule="auto"/>
              <w:rPr>
                <w:rFonts w:ascii="Arial" w:hAnsi="Arial" w:cs="Arial"/>
                <w:i/>
                <w:iCs/>
                <w:sz w:val="16"/>
                <w:szCs w:val="16"/>
              </w:rPr>
            </w:pPr>
          </w:p>
        </w:tc>
        <w:tc>
          <w:tcPr>
            <w:tcW w:w="612" w:type="dxa"/>
            <w:vAlign w:val="bottom"/>
          </w:tcPr>
          <w:p w14:paraId="4F18BA66" w14:textId="51951CBD" w:rsidR="00326BCA" w:rsidRPr="00BA0DAB" w:rsidRDefault="00696626" w:rsidP="00072A13">
            <w:pPr>
              <w:spacing w:line="276" w:lineRule="auto"/>
              <w:rPr>
                <w:rFonts w:ascii="Arial" w:hAnsi="Arial" w:cs="Arial"/>
                <w:sz w:val="16"/>
                <w:szCs w:val="16"/>
              </w:rPr>
            </w:pPr>
            <w:r w:rsidRPr="00BA0DAB">
              <w:rPr>
                <w:rFonts w:ascii="Arial" w:hAnsi="Arial" w:cs="Arial"/>
                <w:color w:val="000000"/>
                <w:sz w:val="16"/>
                <w:szCs w:val="16"/>
              </w:rPr>
              <w:t>86</w:t>
            </w:r>
          </w:p>
        </w:tc>
        <w:tc>
          <w:tcPr>
            <w:tcW w:w="2835" w:type="dxa"/>
            <w:noWrap/>
            <w:hideMark/>
          </w:tcPr>
          <w:p w14:paraId="3E6144CF" w14:textId="096AA170" w:rsidR="00326BCA" w:rsidRPr="00BA0DAB" w:rsidRDefault="00326BCA" w:rsidP="00072A13">
            <w:pPr>
              <w:spacing w:line="276" w:lineRule="auto"/>
              <w:rPr>
                <w:rFonts w:ascii="Arial" w:hAnsi="Arial" w:cs="Arial"/>
                <w:sz w:val="16"/>
                <w:szCs w:val="16"/>
              </w:rPr>
            </w:pPr>
            <w:proofErr w:type="spellStart"/>
            <w:r w:rsidRPr="00BA0DAB">
              <w:rPr>
                <w:rFonts w:ascii="Arial" w:hAnsi="Arial" w:cs="Arial"/>
                <w:sz w:val="16"/>
                <w:szCs w:val="16"/>
              </w:rPr>
              <w:t>Spodoptera</w:t>
            </w:r>
            <w:proofErr w:type="spellEnd"/>
            <w:r w:rsidRPr="00BA0DAB">
              <w:rPr>
                <w:rFonts w:ascii="Arial" w:hAnsi="Arial" w:cs="Arial"/>
                <w:sz w:val="16"/>
                <w:szCs w:val="16"/>
              </w:rPr>
              <w:t xml:space="preserve"> </w:t>
            </w:r>
            <w:proofErr w:type="spellStart"/>
            <w:r w:rsidRPr="00BA0DAB">
              <w:rPr>
                <w:rFonts w:ascii="Arial" w:hAnsi="Arial" w:cs="Arial"/>
                <w:sz w:val="16"/>
                <w:szCs w:val="16"/>
              </w:rPr>
              <w:t>litura</w:t>
            </w:r>
            <w:proofErr w:type="spellEnd"/>
            <w:r w:rsidRPr="00BA0DAB">
              <w:rPr>
                <w:rFonts w:ascii="Arial" w:hAnsi="Arial" w:cs="Arial"/>
                <w:sz w:val="16"/>
                <w:szCs w:val="16"/>
              </w:rPr>
              <w:t xml:space="preserve"> [PRODLI]</w:t>
            </w:r>
          </w:p>
        </w:tc>
        <w:tc>
          <w:tcPr>
            <w:tcW w:w="973" w:type="dxa"/>
            <w:noWrap/>
            <w:vAlign w:val="bottom"/>
            <w:hideMark/>
          </w:tcPr>
          <w:p w14:paraId="34999403" w14:textId="0BB63E3D" w:rsidR="00326BCA" w:rsidRPr="00BA0DAB" w:rsidRDefault="00326BCA" w:rsidP="00072A13">
            <w:pPr>
              <w:spacing w:line="276" w:lineRule="auto"/>
              <w:jc w:val="center"/>
              <w:rPr>
                <w:rFonts w:ascii="Arial" w:hAnsi="Arial" w:cs="Arial"/>
                <w:sz w:val="16"/>
                <w:szCs w:val="16"/>
              </w:rPr>
            </w:pPr>
            <w:r w:rsidRPr="00BA0DAB">
              <w:rPr>
                <w:rFonts w:ascii="Arial" w:hAnsi="Arial" w:cs="Arial"/>
                <w:color w:val="000000"/>
                <w:sz w:val="16"/>
                <w:szCs w:val="16"/>
              </w:rPr>
              <w:t>0</w:t>
            </w:r>
          </w:p>
        </w:tc>
        <w:tc>
          <w:tcPr>
            <w:tcW w:w="794" w:type="dxa"/>
            <w:noWrap/>
            <w:hideMark/>
          </w:tcPr>
          <w:p w14:paraId="02D016A1" w14:textId="77777777" w:rsidR="00326BCA" w:rsidRPr="00BA0DAB" w:rsidRDefault="00326BCA" w:rsidP="00072A13">
            <w:pPr>
              <w:spacing w:line="276" w:lineRule="auto"/>
              <w:jc w:val="center"/>
              <w:rPr>
                <w:rFonts w:ascii="Arial" w:hAnsi="Arial" w:cs="Arial"/>
                <w:sz w:val="16"/>
                <w:szCs w:val="16"/>
              </w:rPr>
            </w:pPr>
            <w:r w:rsidRPr="00BA0DAB">
              <w:rPr>
                <w:rFonts w:ascii="Arial" w:hAnsi="Arial" w:cs="Arial"/>
                <w:sz w:val="16"/>
                <w:szCs w:val="16"/>
              </w:rPr>
              <w:t>↓*</w:t>
            </w:r>
          </w:p>
        </w:tc>
      </w:tr>
    </w:tbl>
    <w:p w14:paraId="114261B9" w14:textId="07B44CD4" w:rsidR="008D2381" w:rsidRPr="00BA0DAB" w:rsidRDefault="008D2381" w:rsidP="00072A13">
      <w:pPr>
        <w:spacing w:line="276" w:lineRule="auto"/>
        <w:rPr>
          <w:sz w:val="2"/>
          <w:szCs w:val="2"/>
        </w:rPr>
      </w:pPr>
    </w:p>
    <w:p w14:paraId="04C10BBE" w14:textId="4C61A2F6" w:rsidR="002F6A75" w:rsidRPr="00391222" w:rsidRDefault="002F6A75" w:rsidP="002F6A75">
      <w:pPr>
        <w:rPr>
          <w:sz w:val="20"/>
          <w:szCs w:val="20"/>
          <w:lang w:val="en-GB"/>
        </w:rPr>
      </w:pPr>
      <w:r w:rsidRPr="00391222">
        <w:rPr>
          <w:sz w:val="20"/>
          <w:szCs w:val="20"/>
          <w:lang w:val="en-GB"/>
        </w:rPr>
        <w:t xml:space="preserve">* Species with median value of 0 and a mean value of &gt; 0. These species have the same </w:t>
      </w:r>
      <w:proofErr w:type="gramStart"/>
      <w:r w:rsidRPr="00391222">
        <w:rPr>
          <w:sz w:val="20"/>
          <w:szCs w:val="20"/>
          <w:lang w:val="en-GB"/>
        </w:rPr>
        <w:t>rank</w:t>
      </w:r>
      <w:proofErr w:type="gramEnd"/>
      <w:r w:rsidRPr="00391222">
        <w:rPr>
          <w:sz w:val="20"/>
          <w:szCs w:val="20"/>
          <w:lang w:val="en-GB"/>
        </w:rPr>
        <w:t xml:space="preserve"> and it is not feasible to count the rank change.</w:t>
      </w:r>
    </w:p>
    <w:sectPr w:rsidR="002F6A75" w:rsidRPr="00391222" w:rsidSect="000F6C92">
      <w:footerReference w:type="default" r:id="rId27"/>
      <w:headerReference w:type="first" r:id="rId28"/>
      <w:pgSz w:w="11906" w:h="16838" w:code="9"/>
      <w:pgMar w:top="1843" w:right="1701" w:bottom="1701" w:left="1701"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B4E9A" w14:textId="77777777" w:rsidR="008C1445" w:rsidRDefault="008C1445" w:rsidP="00B65B3A">
      <w:pPr>
        <w:spacing w:after="0" w:line="240" w:lineRule="auto"/>
      </w:pPr>
      <w:r>
        <w:separator/>
      </w:r>
    </w:p>
    <w:p w14:paraId="37F32404" w14:textId="77777777" w:rsidR="008C1445" w:rsidRDefault="008C1445"/>
  </w:endnote>
  <w:endnote w:type="continuationSeparator" w:id="0">
    <w:p w14:paraId="3837C90D" w14:textId="77777777" w:rsidR="008C1445" w:rsidRDefault="008C1445" w:rsidP="00B65B3A">
      <w:pPr>
        <w:spacing w:after="0" w:line="240" w:lineRule="auto"/>
      </w:pPr>
      <w:r>
        <w:continuationSeparator/>
      </w:r>
    </w:p>
    <w:p w14:paraId="4F28C08D" w14:textId="77777777" w:rsidR="008C1445" w:rsidRDefault="008C1445"/>
  </w:endnote>
  <w:endnote w:type="continuationNotice" w:id="1">
    <w:p w14:paraId="019881C3" w14:textId="77777777" w:rsidR="008C1445" w:rsidRDefault="008C14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9BEE7" w14:textId="77777777" w:rsidR="00860AEE" w:rsidRDefault="00860AEE" w:rsidP="00860AEE">
    <w:pPr>
      <w:pStyle w:val="Sidfot"/>
    </w:pPr>
    <w:r>
      <w:fldChar w:fldCharType="begin"/>
    </w:r>
    <w:r>
      <w:instrText>PAGE   \* MERGEFORMAT</w:instrText>
    </w:r>
    <w:r>
      <w:fldChar w:fldCharType="separate"/>
    </w:r>
    <w:r>
      <w:t>1</w:t>
    </w:r>
    <w:r>
      <w:fldChar w:fldCharType="end"/>
    </w:r>
  </w:p>
  <w:p w14:paraId="32FDA09A" w14:textId="77777777" w:rsidR="00860AEE" w:rsidRDefault="00860AEE" w:rsidP="00860AEE">
    <w:pPr>
      <w:pStyle w:val="Sidfot"/>
    </w:pPr>
  </w:p>
  <w:p w14:paraId="73F35927" w14:textId="77777777" w:rsidR="00860AEE" w:rsidRPr="00860AEE" w:rsidRDefault="00860AEE">
    <w:pPr>
      <w:pStyle w:val="Sidfo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435F0" w14:textId="77777777" w:rsidR="008C1445" w:rsidRDefault="008C1445" w:rsidP="00B65B3A">
      <w:pPr>
        <w:spacing w:after="0" w:line="240" w:lineRule="auto"/>
      </w:pPr>
      <w:r>
        <w:separator/>
      </w:r>
    </w:p>
  </w:footnote>
  <w:footnote w:type="continuationSeparator" w:id="0">
    <w:p w14:paraId="275B05D1" w14:textId="77777777" w:rsidR="008C1445" w:rsidRDefault="008C1445" w:rsidP="00B65B3A">
      <w:pPr>
        <w:spacing w:after="0" w:line="240" w:lineRule="auto"/>
      </w:pPr>
      <w:r>
        <w:continuationSeparator/>
      </w:r>
    </w:p>
  </w:footnote>
  <w:footnote w:type="continuationNotice" w:id="1">
    <w:p w14:paraId="596163AC" w14:textId="77777777" w:rsidR="008C1445" w:rsidRDefault="008C1445">
      <w:pPr>
        <w:spacing w:after="0" w:line="240" w:lineRule="auto"/>
      </w:pPr>
    </w:p>
  </w:footnote>
  <w:footnote w:id="2">
    <w:p w14:paraId="59DBB904" w14:textId="2AE0ECF5" w:rsidR="008B60CF" w:rsidRPr="00391222" w:rsidRDefault="008B60CF" w:rsidP="008B60CF">
      <w:pPr>
        <w:pStyle w:val="Fotnotstext"/>
        <w:rPr>
          <w:lang w:val="en-GB"/>
        </w:rPr>
      </w:pPr>
      <w:r>
        <w:rPr>
          <w:rStyle w:val="Fotnotsreferens"/>
        </w:rPr>
        <w:footnoteRef/>
      </w:r>
      <w:r w:rsidRPr="00391222">
        <w:rPr>
          <w:lang w:val="en-GB"/>
        </w:rPr>
        <w:t xml:space="preserve"> </w:t>
      </w:r>
      <w:r w:rsidR="00B30A20" w:rsidRPr="00391222">
        <w:rPr>
          <w:lang w:val="en-GB"/>
        </w:rPr>
        <w:t>The PERT distribution (named after the Program Evaluation and Review Technique) is a smooth, continuous probability distribution defined by three parameters: the minimum, maximum, and most likely values. It is often used in risk analysis as an alternative to the triangular distribution, since it places less weight on the extreme values and more around the most likely value (</w:t>
      </w:r>
      <w:r w:rsidR="001E3B08" w:rsidRPr="00391222">
        <w:rPr>
          <w:lang w:val="en-GB"/>
        </w:rPr>
        <w:t>cf. Salling and Banister 2010</w:t>
      </w:r>
      <w:r w:rsidR="00B30A20" w:rsidRPr="00391222">
        <w:rPr>
          <w:lang w:val="en-GB"/>
        </w:rPr>
        <w:t>).</w:t>
      </w:r>
    </w:p>
  </w:footnote>
  <w:footnote w:id="3">
    <w:p w14:paraId="6649C272" w14:textId="72466B60" w:rsidR="00012069" w:rsidRPr="00391222" w:rsidRDefault="00012069">
      <w:pPr>
        <w:pStyle w:val="Fotnotstext"/>
        <w:rPr>
          <w:lang w:val="en-GB"/>
        </w:rPr>
      </w:pPr>
      <w:r>
        <w:rPr>
          <w:rStyle w:val="Fotnotsreferens"/>
        </w:rPr>
        <w:footnoteRef/>
      </w:r>
      <w:r w:rsidRPr="00391222">
        <w:rPr>
          <w:lang w:val="en-GB"/>
        </w:rPr>
        <w:t xml:space="preserve"> Specifically, the questions ENT3 (trade volumes), EST2 (host plant areas), and IMP1 (direct economic losses), as defined in Appendix 1.</w:t>
      </w:r>
    </w:p>
  </w:footnote>
  <w:footnote w:id="4">
    <w:p w14:paraId="4B242250" w14:textId="33B40AB8" w:rsidR="00B330A2" w:rsidRPr="00391222" w:rsidRDefault="00B330A2">
      <w:pPr>
        <w:pStyle w:val="Fotnotstext"/>
        <w:rPr>
          <w:lang w:val="en-GB"/>
        </w:rPr>
      </w:pPr>
      <w:r w:rsidRPr="00BA0DAB">
        <w:rPr>
          <w:rStyle w:val="Fotnotsreferens"/>
        </w:rPr>
        <w:footnoteRef/>
      </w:r>
      <w:r w:rsidRPr="00391222">
        <w:rPr>
          <w:lang w:val="en-GB"/>
        </w:rPr>
        <w:t xml:space="preserve"> </w:t>
      </w:r>
      <w:r w:rsidR="00075A02" w:rsidRPr="00391222">
        <w:rPr>
          <w:lang w:val="en-GB"/>
        </w:rPr>
        <w:t>Question EST1 = Could the pest reproduce and overwinter in the PRA area taking into account the climate and production conditions?</w:t>
      </w:r>
    </w:p>
  </w:footnote>
  <w:footnote w:id="5">
    <w:p w14:paraId="7C596DB4" w14:textId="2F5948C8" w:rsidR="00517404" w:rsidRPr="00391222" w:rsidRDefault="00517404" w:rsidP="0074629C">
      <w:pPr>
        <w:pStyle w:val="Fotnotstext"/>
        <w:rPr>
          <w:lang w:val="en-GB"/>
        </w:rPr>
      </w:pPr>
      <w:r>
        <w:rPr>
          <w:rStyle w:val="Fotnotsreferens"/>
        </w:rPr>
        <w:footnoteRef/>
      </w:r>
      <w:r w:rsidRPr="00391222">
        <w:rPr>
          <w:lang w:val="en-GB"/>
        </w:rPr>
        <w:t xml:space="preserve"> Commission Implementing Regulation (EU) 2019/2072. ELI: </w:t>
      </w:r>
      <w:hyperlink r:id="rId1" w:history="1">
        <w:r w:rsidR="001E3B08" w:rsidRPr="00391222">
          <w:rPr>
            <w:rStyle w:val="Hyperlnk"/>
            <w:lang w:val="en-GB"/>
          </w:rPr>
          <w:t>http://data.europa.eu/eli/reg_impl/2019/2072/oj</w:t>
        </w:r>
      </w:hyperlink>
    </w:p>
  </w:footnote>
  <w:footnote w:id="6">
    <w:p w14:paraId="0875AD16" w14:textId="2DF3C6A9" w:rsidR="00591199" w:rsidRPr="00391222" w:rsidRDefault="00591199">
      <w:pPr>
        <w:pStyle w:val="Fotnotstext"/>
        <w:rPr>
          <w:lang w:val="en-GB"/>
        </w:rPr>
      </w:pPr>
      <w:r>
        <w:rPr>
          <w:rStyle w:val="Fotnotsreferens"/>
        </w:rPr>
        <w:footnoteRef/>
      </w:r>
      <w:r w:rsidRPr="00391222">
        <w:rPr>
          <w:lang w:val="en-GB"/>
        </w:rPr>
        <w:t xml:space="preserve"> </w:t>
      </w:r>
      <w:r w:rsidRPr="00391222">
        <w:rPr>
          <w:i/>
          <w:iCs/>
          <w:lang w:val="en-GB"/>
        </w:rPr>
        <w:t xml:space="preserve">Agrilus anxius, Agrilus planipennis, Anthonomus eugenii, Bursaphelenchus xylophilus, Ceratocystis fagacearum, </w:t>
      </w:r>
      <w:r w:rsidR="00A1236A" w:rsidRPr="00391222">
        <w:rPr>
          <w:i/>
          <w:iCs/>
          <w:lang w:val="en-GB"/>
        </w:rPr>
        <w:t xml:space="preserve">Coniferiporia weirii, </w:t>
      </w:r>
      <w:r w:rsidRPr="00391222">
        <w:rPr>
          <w:i/>
          <w:iCs/>
          <w:lang w:val="en-GB"/>
        </w:rPr>
        <w:t xml:space="preserve">Conotrachelus nenuphar, Cryphonectria parasitica, Epitrix papa, Globodera rostochiensis, Meloidogyne chitwoodi, Monochamus spp., Phytophthora ramorum, Pissodes strobi, </w:t>
      </w:r>
      <w:r w:rsidR="00D36B46" w:rsidRPr="00391222">
        <w:rPr>
          <w:i/>
          <w:iCs/>
          <w:lang w:val="en-GB"/>
        </w:rPr>
        <w:t>Nepovirus solani</w:t>
      </w:r>
      <w:r w:rsidRPr="00391222">
        <w:rPr>
          <w:i/>
          <w:iCs/>
          <w:lang w:val="en-GB"/>
        </w:rPr>
        <w:t xml:space="preserve">, Rhagoletis pomonella, Synchytrium endobioticum </w:t>
      </w:r>
      <w:r w:rsidRPr="00391222">
        <w:rPr>
          <w:lang w:val="en-GB"/>
        </w:rPr>
        <w:t>and</w:t>
      </w:r>
      <w:r w:rsidRPr="00391222">
        <w:rPr>
          <w:i/>
          <w:iCs/>
          <w:lang w:val="en-GB"/>
        </w:rPr>
        <w:t xml:space="preserve"> Xiphinema californicum.</w:t>
      </w:r>
    </w:p>
  </w:footnote>
  <w:footnote w:id="7">
    <w:p w14:paraId="1CDC8848" w14:textId="6ED6036F" w:rsidR="00517404" w:rsidRPr="00391222" w:rsidRDefault="00517404">
      <w:pPr>
        <w:pStyle w:val="Fotnotstext"/>
        <w:rPr>
          <w:lang w:val="en-GB"/>
        </w:rPr>
      </w:pPr>
      <w:r>
        <w:rPr>
          <w:rStyle w:val="Fotnotsreferens"/>
        </w:rPr>
        <w:footnoteRef/>
      </w:r>
      <w:r w:rsidRPr="00391222">
        <w:rPr>
          <w:lang w:val="en-GB"/>
        </w:rPr>
        <w:t xml:space="preserve"> Commission Implementing Regulation (EU) 2024/2004, ELI: </w:t>
      </w:r>
      <w:hyperlink r:id="rId2" w:tooltip="Gives access to this document through its ELI URI." w:history="1">
        <w:r w:rsidRPr="00391222">
          <w:rPr>
            <w:rStyle w:val="Hyperlnk"/>
            <w:lang w:val="en-GB"/>
          </w:rPr>
          <w:t>http://data.europa.eu/eli/reg_impl/2024/2004/oj</w:t>
        </w:r>
      </w:hyperlink>
    </w:p>
  </w:footnote>
  <w:footnote w:id="8">
    <w:p w14:paraId="75D2BA24" w14:textId="53684848" w:rsidR="00AC1BF9" w:rsidRPr="00391222" w:rsidRDefault="00AC1BF9">
      <w:pPr>
        <w:pStyle w:val="Fotnotstext"/>
        <w:rPr>
          <w:lang w:val="en-GB"/>
        </w:rPr>
      </w:pPr>
      <w:r>
        <w:rPr>
          <w:rStyle w:val="Fotnotsreferens"/>
        </w:rPr>
        <w:footnoteRef/>
      </w:r>
      <w:r w:rsidRPr="00391222">
        <w:rPr>
          <w:lang w:val="en-GB"/>
        </w:rPr>
        <w:t xml:space="preserve"> </w:t>
      </w:r>
      <w:r w:rsidR="00F729C7" w:rsidRPr="00391222">
        <w:rPr>
          <w:lang w:val="en-GB"/>
        </w:rPr>
        <w:t>It may be noted that FinnPRIO also allows for the calculation of an invasion score without official management measures, which makes it possible to evaluate their impact.</w:t>
      </w:r>
    </w:p>
  </w:footnote>
  <w:footnote w:id="9">
    <w:p w14:paraId="22091982" w14:textId="04DC50CC" w:rsidR="009C467E" w:rsidRPr="00391222" w:rsidRDefault="009C467E">
      <w:pPr>
        <w:pStyle w:val="Fotnotstext"/>
        <w:rPr>
          <w:lang w:val="en-GB"/>
        </w:rPr>
      </w:pPr>
      <w:r>
        <w:rPr>
          <w:rStyle w:val="Fotnotsreferens"/>
        </w:rPr>
        <w:footnoteRef/>
      </w:r>
      <w:r w:rsidRPr="00391222">
        <w:rPr>
          <w:lang w:val="en-GB"/>
        </w:rPr>
        <w:t xml:space="preserve"> Commission Implementing Regulation (EU) 2019/2072. ELI: </w:t>
      </w:r>
      <w:hyperlink r:id="rId3" w:history="1">
        <w:r w:rsidRPr="00391222">
          <w:rPr>
            <w:rStyle w:val="Hyperlnk"/>
            <w:lang w:val="en-GB"/>
          </w:rPr>
          <w:t>http://data.europa.eu/eli/reg_impl/2019/2072/oj</w:t>
        </w:r>
      </w:hyperlink>
    </w:p>
  </w:footnote>
  <w:footnote w:id="10">
    <w:p w14:paraId="7B81D084" w14:textId="26933D6D" w:rsidR="009C467E" w:rsidRPr="00E841D8" w:rsidRDefault="009C467E">
      <w:pPr>
        <w:pStyle w:val="Fotnotstext"/>
      </w:pPr>
      <w:r>
        <w:rPr>
          <w:rStyle w:val="Fotnotsreferens"/>
        </w:rPr>
        <w:footnoteRef/>
      </w:r>
      <w:r w:rsidRPr="00391222">
        <w:rPr>
          <w:lang w:val="en-GB"/>
        </w:rPr>
        <w:t xml:space="preserve"> Commission Implementing Regulation (EU) 2018/2019. </w:t>
      </w:r>
      <w:r w:rsidRPr="00E841D8">
        <w:t>ELI:</w:t>
      </w:r>
      <w:r w:rsidRPr="00E841D8">
        <w:rPr>
          <w:sz w:val="22"/>
          <w:szCs w:val="22"/>
        </w:rPr>
        <w:t xml:space="preserve"> </w:t>
      </w:r>
      <w:hyperlink r:id="rId4" w:tooltip="Gives access to this document through its ELI URI." w:history="1">
        <w:r w:rsidRPr="00E841D8">
          <w:rPr>
            <w:rStyle w:val="Hyperlnk"/>
          </w:rPr>
          <w:t>http://data.europa.eu/eli/reg_impl/2018/2019/oj</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788E1" w14:textId="1599D1FC" w:rsidR="00517404" w:rsidRPr="00764A29" w:rsidRDefault="00517404" w:rsidP="00EA0B6C">
    <w:pPr>
      <w:pStyle w:val="Header-info"/>
      <w:jc w:val="center"/>
    </w:pPr>
    <w:r>
      <w:rPr>
        <w:noProof/>
        <w:lang w:eastAsia="sv-SE"/>
      </w:rPr>
      <w:drawing>
        <wp:anchor distT="0" distB="0" distL="114300" distR="114300" simplePos="0" relativeHeight="251660800" behindDoc="1" locked="0" layoutInCell="1" allowOverlap="1" wp14:anchorId="6A8BA913" wp14:editId="3E75A17E">
          <wp:simplePos x="0" y="0"/>
          <wp:positionH relativeFrom="page">
            <wp:align>left</wp:align>
          </wp:positionH>
          <wp:positionV relativeFrom="paragraph">
            <wp:posOffset>-342886</wp:posOffset>
          </wp:positionV>
          <wp:extent cx="3881120" cy="1730375"/>
          <wp:effectExtent l="0" t="0" r="0" b="0"/>
          <wp:wrapNone/>
          <wp:docPr id="1647693234" name="Bildobjekt 2" title="SL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bibl-pgsfs\data\Produktion\Arbeten\Övriga arbeten\Dokumentmallar\SLU 2011\Manus-SLU\Original-SLU\2012-03-23\Nya Mallar till Wolmar\image2.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1120"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lang w:val="en-US"/>
        </w:rPr>
        <w:alias w:val="Titel"/>
        <w:tag w:val=""/>
        <w:id w:val="-1846778763"/>
        <w:showingPlcHdr/>
        <w:dataBinding w:prefixMappings="xmlns:ns0='http://purl.org/dc/elements/1.1/' xmlns:ns1='http://schemas.openxmlformats.org/package/2006/metadata/core-properties' " w:xpath="/ns1:coreProperties[1]/ns0:title[1]" w:storeItemID="{6C3C8BC8-F283-45AE-878A-BAB7291924A1}"/>
        <w:text/>
      </w:sdtPr>
      <w:sdtEndPr/>
      <w:sdtContent>
        <w:r w:rsidR="00E16D92">
          <w:rPr>
            <w:lang w:val="en-US"/>
          </w:rPr>
          <w:t xml:space="preserve">     </w:t>
        </w:r>
      </w:sdtContent>
    </w:sdt>
  </w:p>
  <w:p w14:paraId="5D1ADD7A" w14:textId="3192222C" w:rsidR="00517404" w:rsidRPr="00EA0B6C" w:rsidRDefault="00756D56" w:rsidP="00756D56">
    <w:pPr>
      <w:pStyle w:val="Header-info"/>
      <w:tabs>
        <w:tab w:val="left" w:pos="1256"/>
      </w:tabs>
      <w:spacing w:after="734"/>
      <w:jc w:val="left"/>
      <w:rPr>
        <w:lang w:val="en-US"/>
      </w:rPr>
    </w:pPr>
    <w:r>
      <w:rPr>
        <w:lang w:val="en-US"/>
      </w:rPr>
      <w:tab/>
    </w:r>
    <w:r>
      <w:rPr>
        <w:lang w:val="en-US"/>
      </w:rPr>
      <w:tab/>
    </w:r>
    <w:r>
      <w:rPr>
        <w:lang w:val="en-US"/>
      </w:rPr>
      <w:tab/>
    </w:r>
  </w:p>
  <w:p w14:paraId="6AAF84EF" w14:textId="77777777" w:rsidR="00517404" w:rsidRPr="00EA0B6C" w:rsidRDefault="00517404" w:rsidP="00B30794">
    <w:pPr>
      <w:pStyle w:val="Sidhuvud"/>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282FD98"/>
    <w:lvl w:ilvl="0">
      <w:start w:val="1"/>
      <w:numFmt w:val="decimal"/>
      <w:pStyle w:val="Numreradlista2"/>
      <w:lvlText w:val="%1."/>
      <w:lvlJc w:val="left"/>
      <w:pPr>
        <w:tabs>
          <w:tab w:val="num" w:pos="643"/>
        </w:tabs>
        <w:ind w:left="643" w:hanging="360"/>
      </w:pPr>
    </w:lvl>
  </w:abstractNum>
  <w:abstractNum w:abstractNumId="1" w15:restartNumberingAfterBreak="0">
    <w:nsid w:val="FFFFFF83"/>
    <w:multiLevelType w:val="singleLevel"/>
    <w:tmpl w:val="F266DC90"/>
    <w:lvl w:ilvl="0">
      <w:start w:val="1"/>
      <w:numFmt w:val="bullet"/>
      <w:pStyle w:val="Punktlista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09426CB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5856347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7D7890"/>
    <w:multiLevelType w:val="hybridMultilevel"/>
    <w:tmpl w:val="8B666364"/>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5" w15:restartNumberingAfterBreak="0">
    <w:nsid w:val="052F0D3F"/>
    <w:multiLevelType w:val="hybridMultilevel"/>
    <w:tmpl w:val="A3882C6C"/>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09CD2957"/>
    <w:multiLevelType w:val="hybridMultilevel"/>
    <w:tmpl w:val="48AA37F8"/>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0A0757E1"/>
    <w:multiLevelType w:val="hybridMultilevel"/>
    <w:tmpl w:val="B3B4A8BE"/>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8" w15:restartNumberingAfterBreak="0">
    <w:nsid w:val="0E8A73FC"/>
    <w:multiLevelType w:val="multilevel"/>
    <w:tmpl w:val="03EE3726"/>
    <w:name w:val="Numrub"/>
    <w:styleLink w:val="Numreraderubriker"/>
    <w:lvl w:ilvl="0">
      <w:start w:val="1"/>
      <w:numFmt w:val="decimal"/>
      <w:pStyle w:val="Rubrik1numrerad"/>
      <w:lvlText w:val="%1"/>
      <w:lvlJc w:val="left"/>
      <w:pPr>
        <w:tabs>
          <w:tab w:val="num" w:pos="567"/>
        </w:tabs>
        <w:ind w:left="0" w:hanging="680"/>
      </w:pPr>
      <w:rPr>
        <w:rFonts w:hint="default"/>
      </w:rPr>
    </w:lvl>
    <w:lvl w:ilvl="1">
      <w:start w:val="1"/>
      <w:numFmt w:val="decimal"/>
      <w:pStyle w:val="Rubrik2numrerad"/>
      <w:lvlText w:val="%1.%2"/>
      <w:lvlJc w:val="left"/>
      <w:pPr>
        <w:ind w:left="0" w:hanging="680"/>
      </w:pPr>
      <w:rPr>
        <w:rFonts w:hint="default"/>
      </w:rPr>
    </w:lvl>
    <w:lvl w:ilvl="2">
      <w:start w:val="1"/>
      <w:numFmt w:val="decimal"/>
      <w:pStyle w:val="Rubrik3numrerad"/>
      <w:lvlText w:val="%1.%2.%3"/>
      <w:lvlJc w:val="left"/>
      <w:pPr>
        <w:ind w:left="0" w:hanging="680"/>
      </w:pPr>
      <w:rPr>
        <w:rFonts w:hint="default"/>
      </w:rPr>
    </w:lvl>
    <w:lvl w:ilvl="3">
      <w:start w:val="1"/>
      <w:numFmt w:val="decimal"/>
      <w:pStyle w:val="Rubrik4numrerad"/>
      <w:suff w:val="space"/>
      <w:lvlText w:val="%1.%2.%3.%4"/>
      <w:lvlJc w:val="left"/>
      <w:pPr>
        <w:ind w:left="0" w:firstLine="0"/>
      </w:pPr>
      <w:rPr>
        <w:rFonts w:hint="default"/>
      </w:rPr>
    </w:lvl>
    <w:lvl w:ilvl="4">
      <w:start w:val="1"/>
      <w:numFmt w:val="decimal"/>
      <w:pStyle w:val="Rubrik5numrerad"/>
      <w:suff w:val="space"/>
      <w:lvlText w:val="%1.%2.%3.%4.%5"/>
      <w:lvlJc w:val="left"/>
      <w:pPr>
        <w:ind w:left="0" w:firstLine="0"/>
      </w:pPr>
      <w:rPr>
        <w:rFonts w:hint="default"/>
      </w:rPr>
    </w:lvl>
    <w:lvl w:ilvl="5">
      <w:start w:val="1"/>
      <w:numFmt w:val="decimal"/>
      <w:pStyle w:val="Rubrik6numrerad"/>
      <w:suff w:val="space"/>
      <w:lvlText w:val="%1.%2.%3.%4.%5.%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0F7112C3"/>
    <w:multiLevelType w:val="hybridMultilevel"/>
    <w:tmpl w:val="112E9320"/>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1424E43"/>
    <w:multiLevelType w:val="hybridMultilevel"/>
    <w:tmpl w:val="603696AC"/>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13F13CC6"/>
    <w:multiLevelType w:val="hybridMultilevel"/>
    <w:tmpl w:val="880EE13C"/>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12" w15:restartNumberingAfterBreak="0">
    <w:nsid w:val="1474613B"/>
    <w:multiLevelType w:val="hybridMultilevel"/>
    <w:tmpl w:val="B2527380"/>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160B523E"/>
    <w:multiLevelType w:val="hybridMultilevel"/>
    <w:tmpl w:val="C8D63586"/>
    <w:lvl w:ilvl="0" w:tplc="041D0019">
      <w:start w:val="1"/>
      <w:numFmt w:val="lowerLetter"/>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176119F3"/>
    <w:multiLevelType w:val="hybridMultilevel"/>
    <w:tmpl w:val="51CEC80E"/>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15" w15:restartNumberingAfterBreak="0">
    <w:nsid w:val="18B33FE3"/>
    <w:multiLevelType w:val="hybridMultilevel"/>
    <w:tmpl w:val="78025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B44ABB"/>
    <w:multiLevelType w:val="hybridMultilevel"/>
    <w:tmpl w:val="7500DB08"/>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17" w15:restartNumberingAfterBreak="0">
    <w:nsid w:val="1E5E2D7E"/>
    <w:multiLevelType w:val="hybridMultilevel"/>
    <w:tmpl w:val="0D8CFF74"/>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68" w:hanging="360"/>
      </w:pPr>
    </w:lvl>
    <w:lvl w:ilvl="2" w:tplc="040B001B" w:tentative="1">
      <w:start w:val="1"/>
      <w:numFmt w:val="lowerRoman"/>
      <w:lvlText w:val="%3."/>
      <w:lvlJc w:val="right"/>
      <w:pPr>
        <w:ind w:left="2188" w:hanging="180"/>
      </w:pPr>
    </w:lvl>
    <w:lvl w:ilvl="3" w:tplc="040B000F" w:tentative="1">
      <w:start w:val="1"/>
      <w:numFmt w:val="decimal"/>
      <w:lvlText w:val="%4."/>
      <w:lvlJc w:val="left"/>
      <w:pPr>
        <w:ind w:left="2908" w:hanging="360"/>
      </w:pPr>
    </w:lvl>
    <w:lvl w:ilvl="4" w:tplc="040B0019" w:tentative="1">
      <w:start w:val="1"/>
      <w:numFmt w:val="lowerLetter"/>
      <w:lvlText w:val="%5."/>
      <w:lvlJc w:val="left"/>
      <w:pPr>
        <w:ind w:left="3628" w:hanging="360"/>
      </w:pPr>
    </w:lvl>
    <w:lvl w:ilvl="5" w:tplc="040B001B" w:tentative="1">
      <w:start w:val="1"/>
      <w:numFmt w:val="lowerRoman"/>
      <w:lvlText w:val="%6."/>
      <w:lvlJc w:val="right"/>
      <w:pPr>
        <w:ind w:left="4348" w:hanging="180"/>
      </w:pPr>
    </w:lvl>
    <w:lvl w:ilvl="6" w:tplc="040B000F" w:tentative="1">
      <w:start w:val="1"/>
      <w:numFmt w:val="decimal"/>
      <w:lvlText w:val="%7."/>
      <w:lvlJc w:val="left"/>
      <w:pPr>
        <w:ind w:left="5068" w:hanging="360"/>
      </w:pPr>
    </w:lvl>
    <w:lvl w:ilvl="7" w:tplc="040B0019" w:tentative="1">
      <w:start w:val="1"/>
      <w:numFmt w:val="lowerLetter"/>
      <w:lvlText w:val="%8."/>
      <w:lvlJc w:val="left"/>
      <w:pPr>
        <w:ind w:left="5788" w:hanging="360"/>
      </w:pPr>
    </w:lvl>
    <w:lvl w:ilvl="8" w:tplc="040B001B" w:tentative="1">
      <w:start w:val="1"/>
      <w:numFmt w:val="lowerRoman"/>
      <w:lvlText w:val="%9."/>
      <w:lvlJc w:val="right"/>
      <w:pPr>
        <w:ind w:left="6508" w:hanging="180"/>
      </w:pPr>
    </w:lvl>
  </w:abstractNum>
  <w:abstractNum w:abstractNumId="18" w15:restartNumberingAfterBreak="0">
    <w:nsid w:val="1F6179B3"/>
    <w:multiLevelType w:val="hybridMultilevel"/>
    <w:tmpl w:val="251AD830"/>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19" w15:restartNumberingAfterBreak="0">
    <w:nsid w:val="20407C1E"/>
    <w:multiLevelType w:val="hybridMultilevel"/>
    <w:tmpl w:val="D1DEB9C6"/>
    <w:lvl w:ilvl="0" w:tplc="040B0019">
      <w:start w:val="1"/>
      <w:numFmt w:val="lowerLetter"/>
      <w:lvlText w:val="%1."/>
      <w:lvlJc w:val="left"/>
      <w:pPr>
        <w:ind w:left="1146" w:hanging="360"/>
      </w:pPr>
    </w:lvl>
    <w:lvl w:ilvl="1" w:tplc="040B0019" w:tentative="1">
      <w:start w:val="1"/>
      <w:numFmt w:val="lowerLetter"/>
      <w:lvlText w:val="%2."/>
      <w:lvlJc w:val="left"/>
      <w:pPr>
        <w:ind w:left="1866" w:hanging="360"/>
      </w:pPr>
    </w:lvl>
    <w:lvl w:ilvl="2" w:tplc="040B001B" w:tentative="1">
      <w:start w:val="1"/>
      <w:numFmt w:val="lowerRoman"/>
      <w:lvlText w:val="%3."/>
      <w:lvlJc w:val="right"/>
      <w:pPr>
        <w:ind w:left="2586" w:hanging="180"/>
      </w:pPr>
    </w:lvl>
    <w:lvl w:ilvl="3" w:tplc="040B000F" w:tentative="1">
      <w:start w:val="1"/>
      <w:numFmt w:val="decimal"/>
      <w:lvlText w:val="%4."/>
      <w:lvlJc w:val="left"/>
      <w:pPr>
        <w:ind w:left="3306" w:hanging="360"/>
      </w:pPr>
    </w:lvl>
    <w:lvl w:ilvl="4" w:tplc="040B0019" w:tentative="1">
      <w:start w:val="1"/>
      <w:numFmt w:val="lowerLetter"/>
      <w:lvlText w:val="%5."/>
      <w:lvlJc w:val="left"/>
      <w:pPr>
        <w:ind w:left="4026" w:hanging="360"/>
      </w:pPr>
    </w:lvl>
    <w:lvl w:ilvl="5" w:tplc="040B001B" w:tentative="1">
      <w:start w:val="1"/>
      <w:numFmt w:val="lowerRoman"/>
      <w:lvlText w:val="%6."/>
      <w:lvlJc w:val="right"/>
      <w:pPr>
        <w:ind w:left="4746" w:hanging="180"/>
      </w:pPr>
    </w:lvl>
    <w:lvl w:ilvl="6" w:tplc="040B000F" w:tentative="1">
      <w:start w:val="1"/>
      <w:numFmt w:val="decimal"/>
      <w:lvlText w:val="%7."/>
      <w:lvlJc w:val="left"/>
      <w:pPr>
        <w:ind w:left="5466" w:hanging="360"/>
      </w:pPr>
    </w:lvl>
    <w:lvl w:ilvl="7" w:tplc="040B0019" w:tentative="1">
      <w:start w:val="1"/>
      <w:numFmt w:val="lowerLetter"/>
      <w:lvlText w:val="%8."/>
      <w:lvlJc w:val="left"/>
      <w:pPr>
        <w:ind w:left="6186" w:hanging="360"/>
      </w:pPr>
    </w:lvl>
    <w:lvl w:ilvl="8" w:tplc="040B001B" w:tentative="1">
      <w:start w:val="1"/>
      <w:numFmt w:val="lowerRoman"/>
      <w:lvlText w:val="%9."/>
      <w:lvlJc w:val="right"/>
      <w:pPr>
        <w:ind w:left="6906" w:hanging="180"/>
      </w:pPr>
    </w:lvl>
  </w:abstractNum>
  <w:abstractNum w:abstractNumId="20" w15:restartNumberingAfterBreak="0">
    <w:nsid w:val="210A3F4E"/>
    <w:multiLevelType w:val="multilevel"/>
    <w:tmpl w:val="E528D408"/>
    <w:name w:val="JordPunkt"/>
    <w:styleLink w:val="Jordpunkter"/>
    <w:lvl w:ilvl="0">
      <w:start w:val="1"/>
      <w:numFmt w:val="bullet"/>
      <w:pStyle w:val="Punktlista"/>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none"/>
      <w:lvlText w:val=""/>
      <w:lvlJc w:val="left"/>
      <w:pPr>
        <w:tabs>
          <w:tab w:val="num" w:pos="2268"/>
        </w:tabs>
        <w:ind w:left="2268"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21877AA9"/>
    <w:multiLevelType w:val="hybridMultilevel"/>
    <w:tmpl w:val="D6E23BE0"/>
    <w:lvl w:ilvl="0" w:tplc="4C7A7070">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1F55B30"/>
    <w:multiLevelType w:val="hybridMultilevel"/>
    <w:tmpl w:val="38DCD2B4"/>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23" w15:restartNumberingAfterBreak="0">
    <w:nsid w:val="27023D4A"/>
    <w:multiLevelType w:val="hybridMultilevel"/>
    <w:tmpl w:val="E2D212C4"/>
    <w:lvl w:ilvl="0" w:tplc="B34E5EB2">
      <w:start w:val="1"/>
      <w:numFmt w:val="bullet"/>
      <w:lvlText w:val="-"/>
      <w:lvlJc w:val="left"/>
      <w:pPr>
        <w:ind w:left="720" w:hanging="360"/>
      </w:pPr>
      <w:rPr>
        <w:rFonts w:ascii="Calibri" w:hAnsi="Calibri" w:hint="default"/>
      </w:rPr>
    </w:lvl>
    <w:lvl w:ilvl="1" w:tplc="B34E5EB2">
      <w:start w:val="1"/>
      <w:numFmt w:val="bullet"/>
      <w:lvlText w:val="-"/>
      <w:lvlJc w:val="left"/>
      <w:pPr>
        <w:ind w:left="1440" w:hanging="360"/>
      </w:pPr>
      <w:rPr>
        <w:rFonts w:ascii="Calibri" w:hAnsi="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28173FE9"/>
    <w:multiLevelType w:val="hybridMultilevel"/>
    <w:tmpl w:val="11C65A8E"/>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29AF6042"/>
    <w:multiLevelType w:val="hybridMultilevel"/>
    <w:tmpl w:val="38A0B914"/>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26" w15:restartNumberingAfterBreak="0">
    <w:nsid w:val="2A48569F"/>
    <w:multiLevelType w:val="hybridMultilevel"/>
    <w:tmpl w:val="BBE23E60"/>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27" w15:restartNumberingAfterBreak="0">
    <w:nsid w:val="2A937FC0"/>
    <w:multiLevelType w:val="hybridMultilevel"/>
    <w:tmpl w:val="79425FB0"/>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28" w15:restartNumberingAfterBreak="0">
    <w:nsid w:val="2F2E3D72"/>
    <w:multiLevelType w:val="hybridMultilevel"/>
    <w:tmpl w:val="22C680C4"/>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29" w15:restartNumberingAfterBreak="0">
    <w:nsid w:val="31A4255C"/>
    <w:multiLevelType w:val="hybridMultilevel"/>
    <w:tmpl w:val="6012FED0"/>
    <w:lvl w:ilvl="0" w:tplc="FEF6D404">
      <w:numFmt w:val="bullet"/>
      <w:pStyle w:val="Luettelo2"/>
      <w:lvlText w:val="-"/>
      <w:lvlJc w:val="left"/>
      <w:pPr>
        <w:ind w:left="1440" w:hanging="360"/>
      </w:pPr>
      <w:rPr>
        <w:rFonts w:ascii="Calibri" w:eastAsiaTheme="minorHAnsi" w:hAnsi="Calibri" w:cs="Calibri"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0" w15:restartNumberingAfterBreak="0">
    <w:nsid w:val="36C437AC"/>
    <w:multiLevelType w:val="hybridMultilevel"/>
    <w:tmpl w:val="F7CE4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305811"/>
    <w:multiLevelType w:val="hybridMultilevel"/>
    <w:tmpl w:val="9A3ED642"/>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32" w15:restartNumberingAfterBreak="0">
    <w:nsid w:val="3B1A1415"/>
    <w:multiLevelType w:val="hybridMultilevel"/>
    <w:tmpl w:val="34ACFAC4"/>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33" w15:restartNumberingAfterBreak="0">
    <w:nsid w:val="3C984893"/>
    <w:multiLevelType w:val="hybridMultilevel"/>
    <w:tmpl w:val="031E07EC"/>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34" w15:restartNumberingAfterBreak="0">
    <w:nsid w:val="3D8556FB"/>
    <w:multiLevelType w:val="hybridMultilevel"/>
    <w:tmpl w:val="3F808070"/>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35" w15:restartNumberingAfterBreak="0">
    <w:nsid w:val="3E02203C"/>
    <w:multiLevelType w:val="hybridMultilevel"/>
    <w:tmpl w:val="CFD46C8A"/>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36" w15:restartNumberingAfterBreak="0">
    <w:nsid w:val="3E1A1AE7"/>
    <w:multiLevelType w:val="hybridMultilevel"/>
    <w:tmpl w:val="384E58DA"/>
    <w:lvl w:ilvl="0" w:tplc="041D0011">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7" w15:restartNumberingAfterBreak="0">
    <w:nsid w:val="3EEA49E7"/>
    <w:multiLevelType w:val="hybridMultilevel"/>
    <w:tmpl w:val="B6C42B4A"/>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38" w15:restartNumberingAfterBreak="0">
    <w:nsid w:val="42B02978"/>
    <w:multiLevelType w:val="multilevel"/>
    <w:tmpl w:val="460C98DC"/>
    <w:name w:val="JordNum"/>
    <w:styleLink w:val="Jordnummer"/>
    <w:lvl w:ilvl="0">
      <w:start w:val="1"/>
      <w:numFmt w:val="decimal"/>
      <w:pStyle w:val="Numrerad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none"/>
      <w:lvlText w:val=""/>
      <w:lvlJc w:val="left"/>
      <w:pPr>
        <w:tabs>
          <w:tab w:val="num" w:pos="2268"/>
        </w:tabs>
        <w:ind w:left="2268"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460277F3"/>
    <w:multiLevelType w:val="hybridMultilevel"/>
    <w:tmpl w:val="0CC2C76A"/>
    <w:lvl w:ilvl="0" w:tplc="B34E5EB2">
      <w:start w:val="1"/>
      <w:numFmt w:val="bullet"/>
      <w:lvlText w:val="-"/>
      <w:lvlJc w:val="left"/>
      <w:pPr>
        <w:ind w:left="720" w:hanging="360"/>
      </w:pPr>
      <w:rPr>
        <w:rFonts w:ascii="Calibri" w:hAnsi="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4BB51D33"/>
    <w:multiLevelType w:val="hybridMultilevel"/>
    <w:tmpl w:val="E2CC60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4CE24AF0"/>
    <w:multiLevelType w:val="multilevel"/>
    <w:tmpl w:val="8D30DABE"/>
    <w:lvl w:ilvl="0">
      <w:start w:val="1"/>
      <w:numFmt w:val="decimal"/>
      <w:lvlText w:val="%1."/>
      <w:lvlJc w:val="left"/>
      <w:pPr>
        <w:ind w:left="360" w:hanging="360"/>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048143C"/>
    <w:multiLevelType w:val="hybridMultilevel"/>
    <w:tmpl w:val="E3A28100"/>
    <w:lvl w:ilvl="0" w:tplc="1D1C3AD0">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3" w15:restartNumberingAfterBreak="0">
    <w:nsid w:val="50D00E3A"/>
    <w:multiLevelType w:val="hybridMultilevel"/>
    <w:tmpl w:val="19680D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53B51F53"/>
    <w:multiLevelType w:val="hybridMultilevel"/>
    <w:tmpl w:val="B3A2F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C25BBB"/>
    <w:multiLevelType w:val="hybridMultilevel"/>
    <w:tmpl w:val="BE02CA08"/>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46" w15:restartNumberingAfterBreak="0">
    <w:nsid w:val="5A0F2C9F"/>
    <w:multiLevelType w:val="hybridMultilevel"/>
    <w:tmpl w:val="2E98ED00"/>
    <w:lvl w:ilvl="0" w:tplc="B34E5EB2">
      <w:start w:val="1"/>
      <w:numFmt w:val="bullet"/>
      <w:lvlText w:val="-"/>
      <w:lvlJc w:val="left"/>
      <w:pPr>
        <w:ind w:left="720" w:hanging="360"/>
      </w:pPr>
      <w:rPr>
        <w:rFonts w:ascii="Calibri" w:hAnsi="Calibri" w:hint="default"/>
      </w:rPr>
    </w:lvl>
    <w:lvl w:ilvl="1" w:tplc="B34E5EB2">
      <w:start w:val="1"/>
      <w:numFmt w:val="bullet"/>
      <w:lvlText w:val="-"/>
      <w:lvlJc w:val="left"/>
      <w:pPr>
        <w:ind w:left="1440" w:hanging="360"/>
      </w:pPr>
      <w:rPr>
        <w:rFonts w:ascii="Calibri" w:hAnsi="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5AF94741"/>
    <w:multiLevelType w:val="hybridMultilevel"/>
    <w:tmpl w:val="A62C69F2"/>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8" w15:restartNumberingAfterBreak="0">
    <w:nsid w:val="5F522662"/>
    <w:multiLevelType w:val="hybridMultilevel"/>
    <w:tmpl w:val="86FCD976"/>
    <w:lvl w:ilvl="0" w:tplc="B34E5EB2">
      <w:start w:val="1"/>
      <w:numFmt w:val="bullet"/>
      <w:lvlText w:val="-"/>
      <w:lvlJc w:val="left"/>
      <w:pPr>
        <w:ind w:left="720" w:hanging="360"/>
      </w:pPr>
      <w:rPr>
        <w:rFonts w:ascii="Calibri" w:hAnsi="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60154100"/>
    <w:multiLevelType w:val="hybridMultilevel"/>
    <w:tmpl w:val="E1C628C4"/>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50" w15:restartNumberingAfterBreak="0">
    <w:nsid w:val="60777F3A"/>
    <w:multiLevelType w:val="hybridMultilevel"/>
    <w:tmpl w:val="6CC8D5BE"/>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51" w15:restartNumberingAfterBreak="0">
    <w:nsid w:val="65246C79"/>
    <w:multiLevelType w:val="hybridMultilevel"/>
    <w:tmpl w:val="5CC69256"/>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52" w15:restartNumberingAfterBreak="0">
    <w:nsid w:val="65EB2E38"/>
    <w:multiLevelType w:val="hybridMultilevel"/>
    <w:tmpl w:val="CFF45FF4"/>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53" w15:restartNumberingAfterBreak="0">
    <w:nsid w:val="680B4668"/>
    <w:multiLevelType w:val="hybridMultilevel"/>
    <w:tmpl w:val="3FD41072"/>
    <w:lvl w:ilvl="0" w:tplc="8878D154">
      <w:start w:val="1"/>
      <w:numFmt w:val="lowerLetter"/>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696C2386"/>
    <w:multiLevelType w:val="hybridMultilevel"/>
    <w:tmpl w:val="E75407D4"/>
    <w:lvl w:ilvl="0" w:tplc="B34E5EB2">
      <w:start w:val="1"/>
      <w:numFmt w:val="bullet"/>
      <w:lvlText w:val="-"/>
      <w:lvlJc w:val="left"/>
      <w:pPr>
        <w:ind w:left="720" w:hanging="360"/>
      </w:pPr>
      <w:rPr>
        <w:rFonts w:ascii="Calibri" w:hAnsi="Calibri" w:hint="default"/>
      </w:rPr>
    </w:lvl>
    <w:lvl w:ilvl="1" w:tplc="B34E5EB2">
      <w:start w:val="1"/>
      <w:numFmt w:val="bullet"/>
      <w:lvlText w:val="-"/>
      <w:lvlJc w:val="left"/>
      <w:pPr>
        <w:ind w:left="1440" w:hanging="360"/>
      </w:pPr>
      <w:rPr>
        <w:rFonts w:ascii="Calibri" w:hAnsi="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6C653A72"/>
    <w:multiLevelType w:val="hybridMultilevel"/>
    <w:tmpl w:val="B776B394"/>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56" w15:restartNumberingAfterBreak="0">
    <w:nsid w:val="6DEA0B0B"/>
    <w:multiLevelType w:val="hybridMultilevel"/>
    <w:tmpl w:val="CE3A471C"/>
    <w:lvl w:ilvl="0" w:tplc="B34E5EB2">
      <w:start w:val="1"/>
      <w:numFmt w:val="bullet"/>
      <w:lvlText w:val="-"/>
      <w:lvlJc w:val="left"/>
      <w:pPr>
        <w:ind w:left="720" w:hanging="360"/>
      </w:pPr>
      <w:rPr>
        <w:rFonts w:ascii="Calibri" w:hAnsi="Calibri" w:hint="default"/>
      </w:rPr>
    </w:lvl>
    <w:lvl w:ilvl="1" w:tplc="B34E5EB2">
      <w:start w:val="1"/>
      <w:numFmt w:val="bullet"/>
      <w:lvlText w:val="-"/>
      <w:lvlJc w:val="left"/>
      <w:pPr>
        <w:ind w:left="1440" w:hanging="360"/>
      </w:pPr>
      <w:rPr>
        <w:rFonts w:ascii="Calibri" w:hAnsi="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71DA7F83"/>
    <w:multiLevelType w:val="hybridMultilevel"/>
    <w:tmpl w:val="38547420"/>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58" w15:restartNumberingAfterBreak="0">
    <w:nsid w:val="72FF6065"/>
    <w:multiLevelType w:val="hybridMultilevel"/>
    <w:tmpl w:val="B75A8F86"/>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59" w15:restartNumberingAfterBreak="0">
    <w:nsid w:val="74D31C2C"/>
    <w:multiLevelType w:val="multilevel"/>
    <w:tmpl w:val="0746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69F7E07"/>
    <w:multiLevelType w:val="hybridMultilevel"/>
    <w:tmpl w:val="A3EC42FE"/>
    <w:lvl w:ilvl="0" w:tplc="714E3D14">
      <w:start w:val="1"/>
      <w:numFmt w:val="lowerLetter"/>
      <w:lvlText w:val="%1."/>
      <w:lvlJc w:val="left"/>
      <w:pPr>
        <w:ind w:left="720" w:hanging="360"/>
      </w:pPr>
      <w:rPr>
        <w:rFonts w:eastAsia="Calibri"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1" w15:restartNumberingAfterBreak="0">
    <w:nsid w:val="77571133"/>
    <w:multiLevelType w:val="hybridMultilevel"/>
    <w:tmpl w:val="2BCED6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78DB4E1A"/>
    <w:multiLevelType w:val="hybridMultilevel"/>
    <w:tmpl w:val="06CAC3C2"/>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63" w15:restartNumberingAfterBreak="0">
    <w:nsid w:val="7DAA2C43"/>
    <w:multiLevelType w:val="hybridMultilevel"/>
    <w:tmpl w:val="78085928"/>
    <w:lvl w:ilvl="0" w:tplc="B34E5EB2">
      <w:start w:val="1"/>
      <w:numFmt w:val="bullet"/>
      <w:lvlText w:val="-"/>
      <w:lvlJc w:val="left"/>
      <w:pPr>
        <w:ind w:left="786" w:hanging="360"/>
      </w:pPr>
      <w:rPr>
        <w:rFonts w:ascii="Calibri" w:hAnsi="Calibri"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64" w15:restartNumberingAfterBreak="0">
    <w:nsid w:val="7FF53B48"/>
    <w:multiLevelType w:val="hybridMultilevel"/>
    <w:tmpl w:val="80805512"/>
    <w:lvl w:ilvl="0" w:tplc="4F62FA0E">
      <w:start w:val="3"/>
      <w:numFmt w:val="bullet"/>
      <w:lvlText w:val="-"/>
      <w:lvlJc w:val="left"/>
      <w:pPr>
        <w:ind w:left="426" w:hanging="360"/>
      </w:pPr>
      <w:rPr>
        <w:rFonts w:ascii="Times New Roman" w:eastAsia="Calibri" w:hAnsi="Times New Roman" w:cs="Times New Roman" w:hint="default"/>
      </w:rPr>
    </w:lvl>
    <w:lvl w:ilvl="1" w:tplc="041D0003" w:tentative="1">
      <w:start w:val="1"/>
      <w:numFmt w:val="bullet"/>
      <w:lvlText w:val="o"/>
      <w:lvlJc w:val="left"/>
      <w:pPr>
        <w:ind w:left="1146" w:hanging="360"/>
      </w:pPr>
      <w:rPr>
        <w:rFonts w:ascii="Courier New" w:hAnsi="Courier New" w:cs="Courier New" w:hint="default"/>
      </w:rPr>
    </w:lvl>
    <w:lvl w:ilvl="2" w:tplc="041D0005" w:tentative="1">
      <w:start w:val="1"/>
      <w:numFmt w:val="bullet"/>
      <w:lvlText w:val=""/>
      <w:lvlJc w:val="left"/>
      <w:pPr>
        <w:ind w:left="1866" w:hanging="360"/>
      </w:pPr>
      <w:rPr>
        <w:rFonts w:ascii="Wingdings" w:hAnsi="Wingdings" w:hint="default"/>
      </w:rPr>
    </w:lvl>
    <w:lvl w:ilvl="3" w:tplc="041D0001" w:tentative="1">
      <w:start w:val="1"/>
      <w:numFmt w:val="bullet"/>
      <w:lvlText w:val=""/>
      <w:lvlJc w:val="left"/>
      <w:pPr>
        <w:ind w:left="2586" w:hanging="360"/>
      </w:pPr>
      <w:rPr>
        <w:rFonts w:ascii="Symbol" w:hAnsi="Symbol" w:hint="default"/>
      </w:rPr>
    </w:lvl>
    <w:lvl w:ilvl="4" w:tplc="041D0003" w:tentative="1">
      <w:start w:val="1"/>
      <w:numFmt w:val="bullet"/>
      <w:lvlText w:val="o"/>
      <w:lvlJc w:val="left"/>
      <w:pPr>
        <w:ind w:left="3306" w:hanging="360"/>
      </w:pPr>
      <w:rPr>
        <w:rFonts w:ascii="Courier New" w:hAnsi="Courier New" w:cs="Courier New" w:hint="default"/>
      </w:rPr>
    </w:lvl>
    <w:lvl w:ilvl="5" w:tplc="041D0005" w:tentative="1">
      <w:start w:val="1"/>
      <w:numFmt w:val="bullet"/>
      <w:lvlText w:val=""/>
      <w:lvlJc w:val="left"/>
      <w:pPr>
        <w:ind w:left="4026" w:hanging="360"/>
      </w:pPr>
      <w:rPr>
        <w:rFonts w:ascii="Wingdings" w:hAnsi="Wingdings" w:hint="default"/>
      </w:rPr>
    </w:lvl>
    <w:lvl w:ilvl="6" w:tplc="041D0001" w:tentative="1">
      <w:start w:val="1"/>
      <w:numFmt w:val="bullet"/>
      <w:lvlText w:val=""/>
      <w:lvlJc w:val="left"/>
      <w:pPr>
        <w:ind w:left="4746" w:hanging="360"/>
      </w:pPr>
      <w:rPr>
        <w:rFonts w:ascii="Symbol" w:hAnsi="Symbol" w:hint="default"/>
      </w:rPr>
    </w:lvl>
    <w:lvl w:ilvl="7" w:tplc="041D0003" w:tentative="1">
      <w:start w:val="1"/>
      <w:numFmt w:val="bullet"/>
      <w:lvlText w:val="o"/>
      <w:lvlJc w:val="left"/>
      <w:pPr>
        <w:ind w:left="5466" w:hanging="360"/>
      </w:pPr>
      <w:rPr>
        <w:rFonts w:ascii="Courier New" w:hAnsi="Courier New" w:cs="Courier New" w:hint="default"/>
      </w:rPr>
    </w:lvl>
    <w:lvl w:ilvl="8" w:tplc="041D0005" w:tentative="1">
      <w:start w:val="1"/>
      <w:numFmt w:val="bullet"/>
      <w:lvlText w:val=""/>
      <w:lvlJc w:val="left"/>
      <w:pPr>
        <w:ind w:left="6186" w:hanging="360"/>
      </w:pPr>
      <w:rPr>
        <w:rFonts w:ascii="Wingdings" w:hAnsi="Wingdings" w:hint="default"/>
      </w:rPr>
    </w:lvl>
  </w:abstractNum>
  <w:num w:numId="1" w16cid:durableId="415978140">
    <w:abstractNumId w:val="2"/>
  </w:num>
  <w:num w:numId="2" w16cid:durableId="419912953">
    <w:abstractNumId w:val="41"/>
  </w:num>
  <w:num w:numId="3" w16cid:durableId="222646759">
    <w:abstractNumId w:val="3"/>
  </w:num>
  <w:num w:numId="4" w16cid:durableId="1980105679">
    <w:abstractNumId w:val="0"/>
  </w:num>
  <w:num w:numId="5" w16cid:durableId="728849015">
    <w:abstractNumId w:val="1"/>
  </w:num>
  <w:num w:numId="6" w16cid:durableId="2006124624">
    <w:abstractNumId w:val="29"/>
  </w:num>
  <w:num w:numId="7" w16cid:durableId="1997681465">
    <w:abstractNumId w:val="43"/>
  </w:num>
  <w:num w:numId="8" w16cid:durableId="1788112772">
    <w:abstractNumId w:val="40"/>
  </w:num>
  <w:num w:numId="9" w16cid:durableId="795756548">
    <w:abstractNumId w:val="24"/>
  </w:num>
  <w:num w:numId="10" w16cid:durableId="1989481373">
    <w:abstractNumId w:val="19"/>
  </w:num>
  <w:num w:numId="11" w16cid:durableId="1302229884">
    <w:abstractNumId w:val="9"/>
  </w:num>
  <w:num w:numId="12" w16cid:durableId="1762481223">
    <w:abstractNumId w:val="10"/>
  </w:num>
  <w:num w:numId="13" w16cid:durableId="460459224">
    <w:abstractNumId w:val="47"/>
  </w:num>
  <w:num w:numId="14" w16cid:durableId="359203656">
    <w:abstractNumId w:val="17"/>
  </w:num>
  <w:num w:numId="15" w16cid:durableId="1946183036">
    <w:abstractNumId w:val="5"/>
  </w:num>
  <w:num w:numId="16" w16cid:durableId="71247572">
    <w:abstractNumId w:val="6"/>
  </w:num>
  <w:num w:numId="17" w16cid:durableId="327907954">
    <w:abstractNumId w:val="13"/>
  </w:num>
  <w:num w:numId="18" w16cid:durableId="1984311181">
    <w:abstractNumId w:val="60"/>
  </w:num>
  <w:num w:numId="19" w16cid:durableId="1383289501">
    <w:abstractNumId w:val="12"/>
  </w:num>
  <w:num w:numId="20" w16cid:durableId="1749572120">
    <w:abstractNumId w:val="61"/>
  </w:num>
  <w:num w:numId="21" w16cid:durableId="778256317">
    <w:abstractNumId w:val="53"/>
  </w:num>
  <w:num w:numId="22" w16cid:durableId="890654562">
    <w:abstractNumId w:val="64"/>
  </w:num>
  <w:num w:numId="23" w16cid:durableId="825367342">
    <w:abstractNumId w:val="16"/>
  </w:num>
  <w:num w:numId="24" w16cid:durableId="172841856">
    <w:abstractNumId w:val="39"/>
  </w:num>
  <w:num w:numId="25" w16cid:durableId="1399091753">
    <w:abstractNumId w:val="54"/>
  </w:num>
  <w:num w:numId="26" w16cid:durableId="1122267890">
    <w:abstractNumId w:val="46"/>
  </w:num>
  <w:num w:numId="27" w16cid:durableId="1971282796">
    <w:abstractNumId w:val="35"/>
  </w:num>
  <w:num w:numId="28" w16cid:durableId="1212694587">
    <w:abstractNumId w:val="52"/>
  </w:num>
  <w:num w:numId="29" w16cid:durableId="369187448">
    <w:abstractNumId w:val="33"/>
  </w:num>
  <w:num w:numId="30" w16cid:durableId="1953591198">
    <w:abstractNumId w:val="58"/>
  </w:num>
  <w:num w:numId="31" w16cid:durableId="201407089">
    <w:abstractNumId w:val="49"/>
  </w:num>
  <w:num w:numId="32" w16cid:durableId="304242420">
    <w:abstractNumId w:val="50"/>
  </w:num>
  <w:num w:numId="33" w16cid:durableId="449318497">
    <w:abstractNumId w:val="7"/>
  </w:num>
  <w:num w:numId="34" w16cid:durableId="1140925006">
    <w:abstractNumId w:val="4"/>
  </w:num>
  <w:num w:numId="35" w16cid:durableId="241837161">
    <w:abstractNumId w:val="48"/>
  </w:num>
  <w:num w:numId="36" w16cid:durableId="1680885332">
    <w:abstractNumId w:val="56"/>
  </w:num>
  <w:num w:numId="37" w16cid:durableId="770005900">
    <w:abstractNumId w:val="23"/>
  </w:num>
  <w:num w:numId="38" w16cid:durableId="1098209172">
    <w:abstractNumId w:val="22"/>
  </w:num>
  <w:num w:numId="39" w16cid:durableId="1537424199">
    <w:abstractNumId w:val="25"/>
  </w:num>
  <w:num w:numId="40" w16cid:durableId="1242834092">
    <w:abstractNumId w:val="55"/>
  </w:num>
  <w:num w:numId="41" w16cid:durableId="1462263672">
    <w:abstractNumId w:val="63"/>
  </w:num>
  <w:num w:numId="42" w16cid:durableId="1576861921">
    <w:abstractNumId w:val="62"/>
  </w:num>
  <w:num w:numId="43" w16cid:durableId="1331785826">
    <w:abstractNumId w:val="34"/>
  </w:num>
  <w:num w:numId="44" w16cid:durableId="543447266">
    <w:abstractNumId w:val="51"/>
  </w:num>
  <w:num w:numId="45" w16cid:durableId="1979188492">
    <w:abstractNumId w:val="26"/>
  </w:num>
  <w:num w:numId="46" w16cid:durableId="1911840386">
    <w:abstractNumId w:val="11"/>
  </w:num>
  <w:num w:numId="47" w16cid:durableId="326247426">
    <w:abstractNumId w:val="32"/>
  </w:num>
  <w:num w:numId="48" w16cid:durableId="1973173365">
    <w:abstractNumId w:val="18"/>
  </w:num>
  <w:num w:numId="49" w16cid:durableId="546767528">
    <w:abstractNumId w:val="14"/>
  </w:num>
  <w:num w:numId="50" w16cid:durableId="1406412382">
    <w:abstractNumId w:val="45"/>
  </w:num>
  <w:num w:numId="51" w16cid:durableId="1840730862">
    <w:abstractNumId w:val="27"/>
  </w:num>
  <w:num w:numId="52" w16cid:durableId="1424448664">
    <w:abstractNumId w:val="28"/>
  </w:num>
  <w:num w:numId="53" w16cid:durableId="384909190">
    <w:abstractNumId w:val="37"/>
  </w:num>
  <w:num w:numId="54" w16cid:durableId="1802571577">
    <w:abstractNumId w:val="31"/>
  </w:num>
  <w:num w:numId="55" w16cid:durableId="225653666">
    <w:abstractNumId w:val="57"/>
  </w:num>
  <w:num w:numId="56" w16cid:durableId="27418466">
    <w:abstractNumId w:val="42"/>
  </w:num>
  <w:num w:numId="57" w16cid:durableId="2129886266">
    <w:abstractNumId w:val="42"/>
    <w:lvlOverride w:ilvl="0">
      <w:startOverride w:val="1"/>
    </w:lvlOverride>
  </w:num>
  <w:num w:numId="58" w16cid:durableId="957178596">
    <w:abstractNumId w:val="15"/>
  </w:num>
  <w:num w:numId="59" w16cid:durableId="861941975">
    <w:abstractNumId w:val="44"/>
  </w:num>
  <w:num w:numId="60" w16cid:durableId="655649493">
    <w:abstractNumId w:val="30"/>
  </w:num>
  <w:num w:numId="61" w16cid:durableId="1223834695">
    <w:abstractNumId w:val="21"/>
  </w:num>
  <w:num w:numId="62" w16cid:durableId="1137409344">
    <w:abstractNumId w:val="38"/>
  </w:num>
  <w:num w:numId="63" w16cid:durableId="1723359063">
    <w:abstractNumId w:val="20"/>
  </w:num>
  <w:num w:numId="64" w16cid:durableId="345442045">
    <w:abstractNumId w:val="8"/>
  </w:num>
  <w:num w:numId="65" w16cid:durableId="4809724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5672962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94395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834556">
    <w:abstractNumId w:val="5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i-FI"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sv-SE"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sv-SE" w:vendorID="64" w:dllVersion="0" w:nlCheck="1" w:checkStyle="0"/>
  <w:activeWritingStyle w:appName="MSWord" w:lang="en-US" w:vendorID="64" w:dllVersion="0" w:nlCheck="1" w:checkStyle="0"/>
  <w:proofState w:spelling="clean" w:grammar="clean"/>
  <w:linkStyles/>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readOnly" w:enforcement="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1AD"/>
    <w:rsid w:val="000002FF"/>
    <w:rsid w:val="000003BF"/>
    <w:rsid w:val="000007A4"/>
    <w:rsid w:val="000007D9"/>
    <w:rsid w:val="00000985"/>
    <w:rsid w:val="0000161C"/>
    <w:rsid w:val="00001D8D"/>
    <w:rsid w:val="000028FB"/>
    <w:rsid w:val="000029D8"/>
    <w:rsid w:val="00002F90"/>
    <w:rsid w:val="00005A9A"/>
    <w:rsid w:val="00006CF8"/>
    <w:rsid w:val="00006E37"/>
    <w:rsid w:val="00007054"/>
    <w:rsid w:val="0000717F"/>
    <w:rsid w:val="0000BE81"/>
    <w:rsid w:val="00010E78"/>
    <w:rsid w:val="00011A0A"/>
    <w:rsid w:val="00011BB8"/>
    <w:rsid w:val="00012069"/>
    <w:rsid w:val="00012BF8"/>
    <w:rsid w:val="00012E6F"/>
    <w:rsid w:val="00013FAA"/>
    <w:rsid w:val="000149AA"/>
    <w:rsid w:val="000159BE"/>
    <w:rsid w:val="000162F6"/>
    <w:rsid w:val="00016619"/>
    <w:rsid w:val="00016900"/>
    <w:rsid w:val="00017B66"/>
    <w:rsid w:val="00017CB3"/>
    <w:rsid w:val="0002113B"/>
    <w:rsid w:val="00021B5D"/>
    <w:rsid w:val="00021C95"/>
    <w:rsid w:val="00022ADB"/>
    <w:rsid w:val="00023528"/>
    <w:rsid w:val="00023FCF"/>
    <w:rsid w:val="00024426"/>
    <w:rsid w:val="0002456C"/>
    <w:rsid w:val="00024D80"/>
    <w:rsid w:val="00026E3F"/>
    <w:rsid w:val="00027B82"/>
    <w:rsid w:val="00027DE6"/>
    <w:rsid w:val="0002C4F1"/>
    <w:rsid w:val="00030A91"/>
    <w:rsid w:val="0003169B"/>
    <w:rsid w:val="000317E8"/>
    <w:rsid w:val="00031C15"/>
    <w:rsid w:val="00032CD3"/>
    <w:rsid w:val="00032FCB"/>
    <w:rsid w:val="000338F9"/>
    <w:rsid w:val="00034A84"/>
    <w:rsid w:val="00036A56"/>
    <w:rsid w:val="000378C2"/>
    <w:rsid w:val="0003794E"/>
    <w:rsid w:val="000379BD"/>
    <w:rsid w:val="00037C58"/>
    <w:rsid w:val="00037D6A"/>
    <w:rsid w:val="000404AD"/>
    <w:rsid w:val="00040A46"/>
    <w:rsid w:val="00040A6A"/>
    <w:rsid w:val="00041458"/>
    <w:rsid w:val="00041D5D"/>
    <w:rsid w:val="00042845"/>
    <w:rsid w:val="000428BC"/>
    <w:rsid w:val="00042B8A"/>
    <w:rsid w:val="00042D97"/>
    <w:rsid w:val="00043089"/>
    <w:rsid w:val="00044D1F"/>
    <w:rsid w:val="00044E6D"/>
    <w:rsid w:val="00045ED9"/>
    <w:rsid w:val="000460A7"/>
    <w:rsid w:val="00046488"/>
    <w:rsid w:val="000472EE"/>
    <w:rsid w:val="0004758A"/>
    <w:rsid w:val="00047BB9"/>
    <w:rsid w:val="00047C1C"/>
    <w:rsid w:val="000502D2"/>
    <w:rsid w:val="00050CF0"/>
    <w:rsid w:val="00054E2D"/>
    <w:rsid w:val="0005508C"/>
    <w:rsid w:val="00055705"/>
    <w:rsid w:val="0005632D"/>
    <w:rsid w:val="00056BE6"/>
    <w:rsid w:val="000577E7"/>
    <w:rsid w:val="00061AC2"/>
    <w:rsid w:val="00061CAC"/>
    <w:rsid w:val="00062422"/>
    <w:rsid w:val="00064029"/>
    <w:rsid w:val="00064714"/>
    <w:rsid w:val="00065930"/>
    <w:rsid w:val="00065BBB"/>
    <w:rsid w:val="00066E30"/>
    <w:rsid w:val="00067E89"/>
    <w:rsid w:val="0007244F"/>
    <w:rsid w:val="00072A13"/>
    <w:rsid w:val="0007354A"/>
    <w:rsid w:val="00073B21"/>
    <w:rsid w:val="00073FE8"/>
    <w:rsid w:val="0007428E"/>
    <w:rsid w:val="00074873"/>
    <w:rsid w:val="0007492A"/>
    <w:rsid w:val="00074B99"/>
    <w:rsid w:val="000755B8"/>
    <w:rsid w:val="00075A02"/>
    <w:rsid w:val="0007660D"/>
    <w:rsid w:val="00076D12"/>
    <w:rsid w:val="00077246"/>
    <w:rsid w:val="00080598"/>
    <w:rsid w:val="00080683"/>
    <w:rsid w:val="00081874"/>
    <w:rsid w:val="000828AE"/>
    <w:rsid w:val="00083B3E"/>
    <w:rsid w:val="000844C6"/>
    <w:rsid w:val="00084CBE"/>
    <w:rsid w:val="00085681"/>
    <w:rsid w:val="000857B3"/>
    <w:rsid w:val="00086A51"/>
    <w:rsid w:val="00091A14"/>
    <w:rsid w:val="00092D8E"/>
    <w:rsid w:val="00092D9C"/>
    <w:rsid w:val="0009318A"/>
    <w:rsid w:val="00093263"/>
    <w:rsid w:val="00093B17"/>
    <w:rsid w:val="00093F33"/>
    <w:rsid w:val="00094195"/>
    <w:rsid w:val="00094290"/>
    <w:rsid w:val="00096720"/>
    <w:rsid w:val="00096AB9"/>
    <w:rsid w:val="0009739C"/>
    <w:rsid w:val="000A0008"/>
    <w:rsid w:val="000A031F"/>
    <w:rsid w:val="000A0A9B"/>
    <w:rsid w:val="000A28BC"/>
    <w:rsid w:val="000A2AE2"/>
    <w:rsid w:val="000A2F24"/>
    <w:rsid w:val="000A363E"/>
    <w:rsid w:val="000A4E9C"/>
    <w:rsid w:val="000A576F"/>
    <w:rsid w:val="000A5EC0"/>
    <w:rsid w:val="000A6A02"/>
    <w:rsid w:val="000A6B1B"/>
    <w:rsid w:val="000A72BA"/>
    <w:rsid w:val="000A7746"/>
    <w:rsid w:val="000A793B"/>
    <w:rsid w:val="000A797B"/>
    <w:rsid w:val="000B04C6"/>
    <w:rsid w:val="000B1BFD"/>
    <w:rsid w:val="000B25DF"/>
    <w:rsid w:val="000B320B"/>
    <w:rsid w:val="000B378A"/>
    <w:rsid w:val="000B3DCE"/>
    <w:rsid w:val="000B4B75"/>
    <w:rsid w:val="000B4EE6"/>
    <w:rsid w:val="000B5047"/>
    <w:rsid w:val="000B53B1"/>
    <w:rsid w:val="000B7765"/>
    <w:rsid w:val="000B7F3F"/>
    <w:rsid w:val="000C0595"/>
    <w:rsid w:val="000C110D"/>
    <w:rsid w:val="000C1942"/>
    <w:rsid w:val="000C3D97"/>
    <w:rsid w:val="000C4270"/>
    <w:rsid w:val="000C4607"/>
    <w:rsid w:val="000C4866"/>
    <w:rsid w:val="000C54DB"/>
    <w:rsid w:val="000C5B1C"/>
    <w:rsid w:val="000C5C8A"/>
    <w:rsid w:val="000C6596"/>
    <w:rsid w:val="000C6701"/>
    <w:rsid w:val="000C6DF0"/>
    <w:rsid w:val="000C7D85"/>
    <w:rsid w:val="000C7E1D"/>
    <w:rsid w:val="000D030A"/>
    <w:rsid w:val="000D049A"/>
    <w:rsid w:val="000D05A8"/>
    <w:rsid w:val="000D1251"/>
    <w:rsid w:val="000D135F"/>
    <w:rsid w:val="000D139C"/>
    <w:rsid w:val="000D1BA0"/>
    <w:rsid w:val="000D1F82"/>
    <w:rsid w:val="000D2486"/>
    <w:rsid w:val="000D24E0"/>
    <w:rsid w:val="000D3095"/>
    <w:rsid w:val="000D4697"/>
    <w:rsid w:val="000D5BD5"/>
    <w:rsid w:val="000D683C"/>
    <w:rsid w:val="000D6F40"/>
    <w:rsid w:val="000D7B63"/>
    <w:rsid w:val="000E042B"/>
    <w:rsid w:val="000E0446"/>
    <w:rsid w:val="000E0519"/>
    <w:rsid w:val="000E052D"/>
    <w:rsid w:val="000E0793"/>
    <w:rsid w:val="000E0C96"/>
    <w:rsid w:val="000E0E28"/>
    <w:rsid w:val="000E127F"/>
    <w:rsid w:val="000E132A"/>
    <w:rsid w:val="000E188C"/>
    <w:rsid w:val="000E2015"/>
    <w:rsid w:val="000E31DD"/>
    <w:rsid w:val="000E390F"/>
    <w:rsid w:val="000E4524"/>
    <w:rsid w:val="000E4D1F"/>
    <w:rsid w:val="000E4F35"/>
    <w:rsid w:val="000E552D"/>
    <w:rsid w:val="000E5E57"/>
    <w:rsid w:val="000E7954"/>
    <w:rsid w:val="000F0664"/>
    <w:rsid w:val="000F200B"/>
    <w:rsid w:val="000F2D1C"/>
    <w:rsid w:val="000F3B0B"/>
    <w:rsid w:val="000F3C72"/>
    <w:rsid w:val="000F3CB1"/>
    <w:rsid w:val="000F41B7"/>
    <w:rsid w:val="000F4276"/>
    <w:rsid w:val="000F44F9"/>
    <w:rsid w:val="000F4C22"/>
    <w:rsid w:val="000F4F59"/>
    <w:rsid w:val="000F6C70"/>
    <w:rsid w:val="000F6C92"/>
    <w:rsid w:val="000F6F71"/>
    <w:rsid w:val="001000E2"/>
    <w:rsid w:val="0010013D"/>
    <w:rsid w:val="00102618"/>
    <w:rsid w:val="00102803"/>
    <w:rsid w:val="001034E2"/>
    <w:rsid w:val="0010391E"/>
    <w:rsid w:val="00103A15"/>
    <w:rsid w:val="00103BBC"/>
    <w:rsid w:val="001042D6"/>
    <w:rsid w:val="00104E76"/>
    <w:rsid w:val="001050A9"/>
    <w:rsid w:val="001058F3"/>
    <w:rsid w:val="00105C13"/>
    <w:rsid w:val="00106415"/>
    <w:rsid w:val="00106A1B"/>
    <w:rsid w:val="00106DDD"/>
    <w:rsid w:val="00107AE7"/>
    <w:rsid w:val="0011090C"/>
    <w:rsid w:val="00110AB3"/>
    <w:rsid w:val="00110E41"/>
    <w:rsid w:val="001111DB"/>
    <w:rsid w:val="001117F9"/>
    <w:rsid w:val="001125DF"/>
    <w:rsid w:val="00113D57"/>
    <w:rsid w:val="00113F75"/>
    <w:rsid w:val="00114821"/>
    <w:rsid w:val="001149A8"/>
    <w:rsid w:val="0011549E"/>
    <w:rsid w:val="00115D0A"/>
    <w:rsid w:val="001160E3"/>
    <w:rsid w:val="001164E3"/>
    <w:rsid w:val="00116EDF"/>
    <w:rsid w:val="001176D9"/>
    <w:rsid w:val="0011FF33"/>
    <w:rsid w:val="00120586"/>
    <w:rsid w:val="00120826"/>
    <w:rsid w:val="001218E6"/>
    <w:rsid w:val="00121AE0"/>
    <w:rsid w:val="00121D9C"/>
    <w:rsid w:val="00122199"/>
    <w:rsid w:val="00122235"/>
    <w:rsid w:val="00122435"/>
    <w:rsid w:val="00122822"/>
    <w:rsid w:val="0012321D"/>
    <w:rsid w:val="001237BF"/>
    <w:rsid w:val="00123D98"/>
    <w:rsid w:val="00124738"/>
    <w:rsid w:val="00124A2C"/>
    <w:rsid w:val="001252F1"/>
    <w:rsid w:val="00126524"/>
    <w:rsid w:val="0012656E"/>
    <w:rsid w:val="00126840"/>
    <w:rsid w:val="00126EEB"/>
    <w:rsid w:val="001273A0"/>
    <w:rsid w:val="001278CA"/>
    <w:rsid w:val="00127934"/>
    <w:rsid w:val="0013006F"/>
    <w:rsid w:val="00130D20"/>
    <w:rsid w:val="0013123F"/>
    <w:rsid w:val="00132936"/>
    <w:rsid w:val="00132FCF"/>
    <w:rsid w:val="0013338D"/>
    <w:rsid w:val="00133FB4"/>
    <w:rsid w:val="001340D5"/>
    <w:rsid w:val="00134FFA"/>
    <w:rsid w:val="00135555"/>
    <w:rsid w:val="00135D8D"/>
    <w:rsid w:val="001361F9"/>
    <w:rsid w:val="00136FD5"/>
    <w:rsid w:val="00137751"/>
    <w:rsid w:val="001406CC"/>
    <w:rsid w:val="00141FE3"/>
    <w:rsid w:val="00142554"/>
    <w:rsid w:val="00143743"/>
    <w:rsid w:val="001437B1"/>
    <w:rsid w:val="00144938"/>
    <w:rsid w:val="00144D7D"/>
    <w:rsid w:val="00144E50"/>
    <w:rsid w:val="00145640"/>
    <w:rsid w:val="001458FC"/>
    <w:rsid w:val="001459D7"/>
    <w:rsid w:val="0014637F"/>
    <w:rsid w:val="00146C97"/>
    <w:rsid w:val="00147394"/>
    <w:rsid w:val="00147BD2"/>
    <w:rsid w:val="001504A0"/>
    <w:rsid w:val="00150891"/>
    <w:rsid w:val="00151B38"/>
    <w:rsid w:val="00151FCA"/>
    <w:rsid w:val="00152740"/>
    <w:rsid w:val="00152826"/>
    <w:rsid w:val="001528C7"/>
    <w:rsid w:val="00152EA3"/>
    <w:rsid w:val="00153495"/>
    <w:rsid w:val="001535D6"/>
    <w:rsid w:val="001551B2"/>
    <w:rsid w:val="001563C4"/>
    <w:rsid w:val="00156D6A"/>
    <w:rsid w:val="0015739C"/>
    <w:rsid w:val="00157586"/>
    <w:rsid w:val="001615FC"/>
    <w:rsid w:val="001618CD"/>
    <w:rsid w:val="0016302B"/>
    <w:rsid w:val="0016454F"/>
    <w:rsid w:val="001645DF"/>
    <w:rsid w:val="00164C0E"/>
    <w:rsid w:val="00165078"/>
    <w:rsid w:val="00165D60"/>
    <w:rsid w:val="0016629C"/>
    <w:rsid w:val="001669C0"/>
    <w:rsid w:val="00166BDD"/>
    <w:rsid w:val="00170B6C"/>
    <w:rsid w:val="0017154E"/>
    <w:rsid w:val="00172069"/>
    <w:rsid w:val="001728C8"/>
    <w:rsid w:val="001731A1"/>
    <w:rsid w:val="00173954"/>
    <w:rsid w:val="0017449F"/>
    <w:rsid w:val="00174C18"/>
    <w:rsid w:val="00174D53"/>
    <w:rsid w:val="00175A97"/>
    <w:rsid w:val="00176B0D"/>
    <w:rsid w:val="00176FB6"/>
    <w:rsid w:val="0017722B"/>
    <w:rsid w:val="001805A2"/>
    <w:rsid w:val="00180A7D"/>
    <w:rsid w:val="00180AFA"/>
    <w:rsid w:val="001810D5"/>
    <w:rsid w:val="001813D1"/>
    <w:rsid w:val="0018189A"/>
    <w:rsid w:val="00181B2B"/>
    <w:rsid w:val="00182E56"/>
    <w:rsid w:val="00182F4F"/>
    <w:rsid w:val="001837FE"/>
    <w:rsid w:val="00183B82"/>
    <w:rsid w:val="00185ADB"/>
    <w:rsid w:val="00185BF0"/>
    <w:rsid w:val="00185EEC"/>
    <w:rsid w:val="0018612D"/>
    <w:rsid w:val="00187905"/>
    <w:rsid w:val="00190B3B"/>
    <w:rsid w:val="00191019"/>
    <w:rsid w:val="00191357"/>
    <w:rsid w:val="001918AB"/>
    <w:rsid w:val="00191C4E"/>
    <w:rsid w:val="001928F5"/>
    <w:rsid w:val="00192CB8"/>
    <w:rsid w:val="00193F99"/>
    <w:rsid w:val="001945DE"/>
    <w:rsid w:val="001948E2"/>
    <w:rsid w:val="001954AA"/>
    <w:rsid w:val="00195D5F"/>
    <w:rsid w:val="00195F00"/>
    <w:rsid w:val="001A01E1"/>
    <w:rsid w:val="001A15B7"/>
    <w:rsid w:val="001A15F6"/>
    <w:rsid w:val="001A190E"/>
    <w:rsid w:val="001A1CA6"/>
    <w:rsid w:val="001A1F63"/>
    <w:rsid w:val="001A2A24"/>
    <w:rsid w:val="001A2D40"/>
    <w:rsid w:val="001A469A"/>
    <w:rsid w:val="001A5366"/>
    <w:rsid w:val="001A5B29"/>
    <w:rsid w:val="001A5E42"/>
    <w:rsid w:val="001A6DBF"/>
    <w:rsid w:val="001A7C94"/>
    <w:rsid w:val="001B06E8"/>
    <w:rsid w:val="001B1C3B"/>
    <w:rsid w:val="001B1D4A"/>
    <w:rsid w:val="001B2746"/>
    <w:rsid w:val="001B38E2"/>
    <w:rsid w:val="001B3A58"/>
    <w:rsid w:val="001B43ED"/>
    <w:rsid w:val="001B5446"/>
    <w:rsid w:val="001B61BB"/>
    <w:rsid w:val="001B631F"/>
    <w:rsid w:val="001B6749"/>
    <w:rsid w:val="001C06C6"/>
    <w:rsid w:val="001C084F"/>
    <w:rsid w:val="001C0AF3"/>
    <w:rsid w:val="001C1028"/>
    <w:rsid w:val="001C12F3"/>
    <w:rsid w:val="001C1F1D"/>
    <w:rsid w:val="001C20BB"/>
    <w:rsid w:val="001C2E90"/>
    <w:rsid w:val="001C6437"/>
    <w:rsid w:val="001C7273"/>
    <w:rsid w:val="001C7D1E"/>
    <w:rsid w:val="001C7DCB"/>
    <w:rsid w:val="001D10F3"/>
    <w:rsid w:val="001D14EF"/>
    <w:rsid w:val="001D16D9"/>
    <w:rsid w:val="001D2AD6"/>
    <w:rsid w:val="001D37C6"/>
    <w:rsid w:val="001D3B63"/>
    <w:rsid w:val="001D3F8F"/>
    <w:rsid w:val="001D41FC"/>
    <w:rsid w:val="001D45F1"/>
    <w:rsid w:val="001D4FBC"/>
    <w:rsid w:val="001D55B3"/>
    <w:rsid w:val="001D584B"/>
    <w:rsid w:val="001D5A12"/>
    <w:rsid w:val="001D70BA"/>
    <w:rsid w:val="001D7655"/>
    <w:rsid w:val="001D7687"/>
    <w:rsid w:val="001E04F3"/>
    <w:rsid w:val="001E0CE2"/>
    <w:rsid w:val="001E0CFF"/>
    <w:rsid w:val="001E182A"/>
    <w:rsid w:val="001E190F"/>
    <w:rsid w:val="001E1D76"/>
    <w:rsid w:val="001E1F35"/>
    <w:rsid w:val="001E22F2"/>
    <w:rsid w:val="001E262F"/>
    <w:rsid w:val="001E2856"/>
    <w:rsid w:val="001E2B9B"/>
    <w:rsid w:val="001E3096"/>
    <w:rsid w:val="001E3B08"/>
    <w:rsid w:val="001E449A"/>
    <w:rsid w:val="001E461A"/>
    <w:rsid w:val="001E4A76"/>
    <w:rsid w:val="001E4DE4"/>
    <w:rsid w:val="001E563F"/>
    <w:rsid w:val="001E56A5"/>
    <w:rsid w:val="001E6E2A"/>
    <w:rsid w:val="001F0037"/>
    <w:rsid w:val="001F0320"/>
    <w:rsid w:val="001F1176"/>
    <w:rsid w:val="001F15DF"/>
    <w:rsid w:val="001F1CD8"/>
    <w:rsid w:val="001F1EF5"/>
    <w:rsid w:val="001F2A5A"/>
    <w:rsid w:val="001F2FC1"/>
    <w:rsid w:val="001F36DC"/>
    <w:rsid w:val="001F3D4A"/>
    <w:rsid w:val="001F44D8"/>
    <w:rsid w:val="001F4B25"/>
    <w:rsid w:val="001F5859"/>
    <w:rsid w:val="001F58A0"/>
    <w:rsid w:val="001F739B"/>
    <w:rsid w:val="001F78EF"/>
    <w:rsid w:val="00200D52"/>
    <w:rsid w:val="002012B5"/>
    <w:rsid w:val="002012E1"/>
    <w:rsid w:val="002017E6"/>
    <w:rsid w:val="00201DF7"/>
    <w:rsid w:val="00204360"/>
    <w:rsid w:val="0020708D"/>
    <w:rsid w:val="002109B8"/>
    <w:rsid w:val="00211024"/>
    <w:rsid w:val="0021268B"/>
    <w:rsid w:val="002126F8"/>
    <w:rsid w:val="00212919"/>
    <w:rsid w:val="002130E7"/>
    <w:rsid w:val="00214081"/>
    <w:rsid w:val="00214A22"/>
    <w:rsid w:val="00215014"/>
    <w:rsid w:val="00216035"/>
    <w:rsid w:val="002169D8"/>
    <w:rsid w:val="002170A3"/>
    <w:rsid w:val="00217799"/>
    <w:rsid w:val="00220977"/>
    <w:rsid w:val="00221139"/>
    <w:rsid w:val="00221279"/>
    <w:rsid w:val="00221596"/>
    <w:rsid w:val="0022205A"/>
    <w:rsid w:val="00222689"/>
    <w:rsid w:val="00224066"/>
    <w:rsid w:val="002245EE"/>
    <w:rsid w:val="002248DC"/>
    <w:rsid w:val="00224B12"/>
    <w:rsid w:val="00225869"/>
    <w:rsid w:val="00227421"/>
    <w:rsid w:val="0023006E"/>
    <w:rsid w:val="002300DE"/>
    <w:rsid w:val="00230350"/>
    <w:rsid w:val="0023041F"/>
    <w:rsid w:val="00231488"/>
    <w:rsid w:val="00231557"/>
    <w:rsid w:val="0023168A"/>
    <w:rsid w:val="00231CF9"/>
    <w:rsid w:val="002321DA"/>
    <w:rsid w:val="0023232A"/>
    <w:rsid w:val="002327A1"/>
    <w:rsid w:val="00232EEE"/>
    <w:rsid w:val="002334BD"/>
    <w:rsid w:val="00233768"/>
    <w:rsid w:val="00234896"/>
    <w:rsid w:val="002353D7"/>
    <w:rsid w:val="002354C9"/>
    <w:rsid w:val="00236128"/>
    <w:rsid w:val="00236165"/>
    <w:rsid w:val="0023682C"/>
    <w:rsid w:val="00236AC3"/>
    <w:rsid w:val="00236C75"/>
    <w:rsid w:val="00237D75"/>
    <w:rsid w:val="00240286"/>
    <w:rsid w:val="00240673"/>
    <w:rsid w:val="002431CE"/>
    <w:rsid w:val="00243807"/>
    <w:rsid w:val="00244D27"/>
    <w:rsid w:val="00245E35"/>
    <w:rsid w:val="0024614C"/>
    <w:rsid w:val="0025137C"/>
    <w:rsid w:val="00254F4B"/>
    <w:rsid w:val="002553A5"/>
    <w:rsid w:val="0025572F"/>
    <w:rsid w:val="00257006"/>
    <w:rsid w:val="00257091"/>
    <w:rsid w:val="00257BCA"/>
    <w:rsid w:val="00257F52"/>
    <w:rsid w:val="002601F3"/>
    <w:rsid w:val="0026023F"/>
    <w:rsid w:val="0026098A"/>
    <w:rsid w:val="00261374"/>
    <w:rsid w:val="00262A17"/>
    <w:rsid w:val="00263FC5"/>
    <w:rsid w:val="0026482F"/>
    <w:rsid w:val="00264A13"/>
    <w:rsid w:val="00265026"/>
    <w:rsid w:val="00265E9F"/>
    <w:rsid w:val="002678D8"/>
    <w:rsid w:val="00267D7D"/>
    <w:rsid w:val="00267E1D"/>
    <w:rsid w:val="0026A3AB"/>
    <w:rsid w:val="002710F2"/>
    <w:rsid w:val="002720CE"/>
    <w:rsid w:val="00272503"/>
    <w:rsid w:val="00272B96"/>
    <w:rsid w:val="0027308A"/>
    <w:rsid w:val="00273520"/>
    <w:rsid w:val="002745DB"/>
    <w:rsid w:val="0027502D"/>
    <w:rsid w:val="002759A6"/>
    <w:rsid w:val="002775D7"/>
    <w:rsid w:val="00277B22"/>
    <w:rsid w:val="00277E00"/>
    <w:rsid w:val="00281140"/>
    <w:rsid w:val="00281891"/>
    <w:rsid w:val="00282A61"/>
    <w:rsid w:val="00282D0F"/>
    <w:rsid w:val="002838E4"/>
    <w:rsid w:val="00284886"/>
    <w:rsid w:val="00286A22"/>
    <w:rsid w:val="00286C53"/>
    <w:rsid w:val="00286D4A"/>
    <w:rsid w:val="002871A8"/>
    <w:rsid w:val="002872A2"/>
    <w:rsid w:val="0028737B"/>
    <w:rsid w:val="00287EDE"/>
    <w:rsid w:val="002905AC"/>
    <w:rsid w:val="00290EB9"/>
    <w:rsid w:val="0029105E"/>
    <w:rsid w:val="0029312B"/>
    <w:rsid w:val="0029390D"/>
    <w:rsid w:val="00294189"/>
    <w:rsid w:val="00294440"/>
    <w:rsid w:val="00294DD7"/>
    <w:rsid w:val="002952BE"/>
    <w:rsid w:val="0029569F"/>
    <w:rsid w:val="00295AC6"/>
    <w:rsid w:val="00295D18"/>
    <w:rsid w:val="00297311"/>
    <w:rsid w:val="002A0576"/>
    <w:rsid w:val="002A1359"/>
    <w:rsid w:val="002A1754"/>
    <w:rsid w:val="002A2503"/>
    <w:rsid w:val="002A29D4"/>
    <w:rsid w:val="002A2B4C"/>
    <w:rsid w:val="002A2D2B"/>
    <w:rsid w:val="002A34E6"/>
    <w:rsid w:val="002A3A6A"/>
    <w:rsid w:val="002A4799"/>
    <w:rsid w:val="002A4F22"/>
    <w:rsid w:val="002A6B5C"/>
    <w:rsid w:val="002A6E8B"/>
    <w:rsid w:val="002A7ABC"/>
    <w:rsid w:val="002A7ABE"/>
    <w:rsid w:val="002A7E3F"/>
    <w:rsid w:val="002B01DF"/>
    <w:rsid w:val="002B069A"/>
    <w:rsid w:val="002B1E95"/>
    <w:rsid w:val="002B236A"/>
    <w:rsid w:val="002B285E"/>
    <w:rsid w:val="002B3073"/>
    <w:rsid w:val="002B3743"/>
    <w:rsid w:val="002B3EEE"/>
    <w:rsid w:val="002B55A2"/>
    <w:rsid w:val="002B5B65"/>
    <w:rsid w:val="002B620A"/>
    <w:rsid w:val="002B7EF1"/>
    <w:rsid w:val="002C0692"/>
    <w:rsid w:val="002C07FF"/>
    <w:rsid w:val="002C08E3"/>
    <w:rsid w:val="002C0AE1"/>
    <w:rsid w:val="002C0B6B"/>
    <w:rsid w:val="002C0FAC"/>
    <w:rsid w:val="002C11C9"/>
    <w:rsid w:val="002C1513"/>
    <w:rsid w:val="002C1818"/>
    <w:rsid w:val="002C2024"/>
    <w:rsid w:val="002C2262"/>
    <w:rsid w:val="002C25E6"/>
    <w:rsid w:val="002C2A32"/>
    <w:rsid w:val="002C3A73"/>
    <w:rsid w:val="002C3BD2"/>
    <w:rsid w:val="002C405D"/>
    <w:rsid w:val="002C4580"/>
    <w:rsid w:val="002C6524"/>
    <w:rsid w:val="002C6C37"/>
    <w:rsid w:val="002C6D2A"/>
    <w:rsid w:val="002C7961"/>
    <w:rsid w:val="002D0E60"/>
    <w:rsid w:val="002D14A3"/>
    <w:rsid w:val="002D1579"/>
    <w:rsid w:val="002D1C89"/>
    <w:rsid w:val="002D2554"/>
    <w:rsid w:val="002D283E"/>
    <w:rsid w:val="002D369B"/>
    <w:rsid w:val="002D3AF6"/>
    <w:rsid w:val="002D4D87"/>
    <w:rsid w:val="002D6432"/>
    <w:rsid w:val="002D6A1F"/>
    <w:rsid w:val="002D7F94"/>
    <w:rsid w:val="002E06B6"/>
    <w:rsid w:val="002E161C"/>
    <w:rsid w:val="002E1B5E"/>
    <w:rsid w:val="002E232C"/>
    <w:rsid w:val="002E2EF4"/>
    <w:rsid w:val="002E364C"/>
    <w:rsid w:val="002E3CC9"/>
    <w:rsid w:val="002E44B4"/>
    <w:rsid w:val="002E4954"/>
    <w:rsid w:val="002E4BB5"/>
    <w:rsid w:val="002E5995"/>
    <w:rsid w:val="002E5C4E"/>
    <w:rsid w:val="002E6136"/>
    <w:rsid w:val="002E770C"/>
    <w:rsid w:val="002E7B07"/>
    <w:rsid w:val="002F0A0D"/>
    <w:rsid w:val="002F10BE"/>
    <w:rsid w:val="002F111F"/>
    <w:rsid w:val="002F1645"/>
    <w:rsid w:val="002F16ED"/>
    <w:rsid w:val="002F1CFF"/>
    <w:rsid w:val="002F1E1F"/>
    <w:rsid w:val="002F2D1C"/>
    <w:rsid w:val="002F3ED9"/>
    <w:rsid w:val="002F409E"/>
    <w:rsid w:val="002F49F8"/>
    <w:rsid w:val="002F49FF"/>
    <w:rsid w:val="002F4A6A"/>
    <w:rsid w:val="002F51FD"/>
    <w:rsid w:val="002F6A75"/>
    <w:rsid w:val="002F7572"/>
    <w:rsid w:val="00300398"/>
    <w:rsid w:val="003005DF"/>
    <w:rsid w:val="0030125F"/>
    <w:rsid w:val="003023D1"/>
    <w:rsid w:val="00302F34"/>
    <w:rsid w:val="00302FAE"/>
    <w:rsid w:val="0030394E"/>
    <w:rsid w:val="00304DE5"/>
    <w:rsid w:val="003050BD"/>
    <w:rsid w:val="00305663"/>
    <w:rsid w:val="00305B5D"/>
    <w:rsid w:val="0030662E"/>
    <w:rsid w:val="0031009F"/>
    <w:rsid w:val="00310941"/>
    <w:rsid w:val="0031099F"/>
    <w:rsid w:val="00310CD6"/>
    <w:rsid w:val="00310FF7"/>
    <w:rsid w:val="0031193D"/>
    <w:rsid w:val="00311B3B"/>
    <w:rsid w:val="00311C6D"/>
    <w:rsid w:val="00311EA7"/>
    <w:rsid w:val="003123F1"/>
    <w:rsid w:val="00312463"/>
    <w:rsid w:val="00313928"/>
    <w:rsid w:val="00313F0D"/>
    <w:rsid w:val="00315279"/>
    <w:rsid w:val="003157EB"/>
    <w:rsid w:val="00315D97"/>
    <w:rsid w:val="00316261"/>
    <w:rsid w:val="00316A97"/>
    <w:rsid w:val="0031771F"/>
    <w:rsid w:val="00317834"/>
    <w:rsid w:val="00320EED"/>
    <w:rsid w:val="003220D6"/>
    <w:rsid w:val="003224A6"/>
    <w:rsid w:val="003237F1"/>
    <w:rsid w:val="00324998"/>
    <w:rsid w:val="00324E8C"/>
    <w:rsid w:val="00326BCA"/>
    <w:rsid w:val="0032E170"/>
    <w:rsid w:val="00330295"/>
    <w:rsid w:val="003306A0"/>
    <w:rsid w:val="003306EC"/>
    <w:rsid w:val="00330816"/>
    <w:rsid w:val="00330922"/>
    <w:rsid w:val="00330C75"/>
    <w:rsid w:val="00330D11"/>
    <w:rsid w:val="00331329"/>
    <w:rsid w:val="0033222A"/>
    <w:rsid w:val="003324DC"/>
    <w:rsid w:val="0033303B"/>
    <w:rsid w:val="0033362F"/>
    <w:rsid w:val="003345C9"/>
    <w:rsid w:val="0033471D"/>
    <w:rsid w:val="00334EDC"/>
    <w:rsid w:val="003354E4"/>
    <w:rsid w:val="00336CD1"/>
    <w:rsid w:val="00336D2D"/>
    <w:rsid w:val="00340511"/>
    <w:rsid w:val="00340C8E"/>
    <w:rsid w:val="00340CA2"/>
    <w:rsid w:val="00342839"/>
    <w:rsid w:val="00344380"/>
    <w:rsid w:val="0034447D"/>
    <w:rsid w:val="003447D3"/>
    <w:rsid w:val="00344D57"/>
    <w:rsid w:val="00344DDD"/>
    <w:rsid w:val="003452B7"/>
    <w:rsid w:val="00347232"/>
    <w:rsid w:val="003473C0"/>
    <w:rsid w:val="0034745C"/>
    <w:rsid w:val="00350032"/>
    <w:rsid w:val="0035095B"/>
    <w:rsid w:val="00350A10"/>
    <w:rsid w:val="0035162A"/>
    <w:rsid w:val="00351BDF"/>
    <w:rsid w:val="00352233"/>
    <w:rsid w:val="00352274"/>
    <w:rsid w:val="00353856"/>
    <w:rsid w:val="00353FFE"/>
    <w:rsid w:val="00354694"/>
    <w:rsid w:val="003550EE"/>
    <w:rsid w:val="003564C5"/>
    <w:rsid w:val="00357623"/>
    <w:rsid w:val="00360DB9"/>
    <w:rsid w:val="003618D1"/>
    <w:rsid w:val="00362872"/>
    <w:rsid w:val="00362DB6"/>
    <w:rsid w:val="00362F41"/>
    <w:rsid w:val="003636DB"/>
    <w:rsid w:val="00364413"/>
    <w:rsid w:val="003645D8"/>
    <w:rsid w:val="003649DF"/>
    <w:rsid w:val="00365016"/>
    <w:rsid w:val="00365605"/>
    <w:rsid w:val="00365D2D"/>
    <w:rsid w:val="00366224"/>
    <w:rsid w:val="00366429"/>
    <w:rsid w:val="003664F4"/>
    <w:rsid w:val="003666D6"/>
    <w:rsid w:val="00366DE5"/>
    <w:rsid w:val="0036774C"/>
    <w:rsid w:val="00367FE6"/>
    <w:rsid w:val="003719DB"/>
    <w:rsid w:val="00371B75"/>
    <w:rsid w:val="00372723"/>
    <w:rsid w:val="0037290D"/>
    <w:rsid w:val="00372C64"/>
    <w:rsid w:val="00373994"/>
    <w:rsid w:val="00373E82"/>
    <w:rsid w:val="003742B4"/>
    <w:rsid w:val="003748B5"/>
    <w:rsid w:val="003749A1"/>
    <w:rsid w:val="00375246"/>
    <w:rsid w:val="00376500"/>
    <w:rsid w:val="00376739"/>
    <w:rsid w:val="00376951"/>
    <w:rsid w:val="00376D99"/>
    <w:rsid w:val="0037D9BB"/>
    <w:rsid w:val="003802FC"/>
    <w:rsid w:val="00381124"/>
    <w:rsid w:val="003816EA"/>
    <w:rsid w:val="003825DE"/>
    <w:rsid w:val="00383783"/>
    <w:rsid w:val="00383918"/>
    <w:rsid w:val="00383A85"/>
    <w:rsid w:val="00383D4E"/>
    <w:rsid w:val="00384960"/>
    <w:rsid w:val="003852B0"/>
    <w:rsid w:val="00386678"/>
    <w:rsid w:val="00386830"/>
    <w:rsid w:val="003869A8"/>
    <w:rsid w:val="00387F81"/>
    <w:rsid w:val="0038E7E1"/>
    <w:rsid w:val="00390157"/>
    <w:rsid w:val="003907EE"/>
    <w:rsid w:val="00391166"/>
    <w:rsid w:val="00391222"/>
    <w:rsid w:val="00391451"/>
    <w:rsid w:val="00391A12"/>
    <w:rsid w:val="0039212D"/>
    <w:rsid w:val="00392784"/>
    <w:rsid w:val="00392B0E"/>
    <w:rsid w:val="00393507"/>
    <w:rsid w:val="00394319"/>
    <w:rsid w:val="0039498F"/>
    <w:rsid w:val="00394BBA"/>
    <w:rsid w:val="00394D4F"/>
    <w:rsid w:val="003953D0"/>
    <w:rsid w:val="00396AD8"/>
    <w:rsid w:val="00396D59"/>
    <w:rsid w:val="00396E01"/>
    <w:rsid w:val="00396E4A"/>
    <w:rsid w:val="003976A9"/>
    <w:rsid w:val="003A04F3"/>
    <w:rsid w:val="003A13C3"/>
    <w:rsid w:val="003A185F"/>
    <w:rsid w:val="003A1AB2"/>
    <w:rsid w:val="003A26CF"/>
    <w:rsid w:val="003A2AD9"/>
    <w:rsid w:val="003A338D"/>
    <w:rsid w:val="003A33E2"/>
    <w:rsid w:val="003A34A8"/>
    <w:rsid w:val="003A40C0"/>
    <w:rsid w:val="003A526A"/>
    <w:rsid w:val="003A57C5"/>
    <w:rsid w:val="003A5968"/>
    <w:rsid w:val="003A5970"/>
    <w:rsid w:val="003A5C9B"/>
    <w:rsid w:val="003A6232"/>
    <w:rsid w:val="003A71DF"/>
    <w:rsid w:val="003A7414"/>
    <w:rsid w:val="003A7F4D"/>
    <w:rsid w:val="003B05DE"/>
    <w:rsid w:val="003B10C0"/>
    <w:rsid w:val="003B15B7"/>
    <w:rsid w:val="003B16FA"/>
    <w:rsid w:val="003B1810"/>
    <w:rsid w:val="003B1B0B"/>
    <w:rsid w:val="003B1DAE"/>
    <w:rsid w:val="003B219A"/>
    <w:rsid w:val="003B21A2"/>
    <w:rsid w:val="003B2F68"/>
    <w:rsid w:val="003B355B"/>
    <w:rsid w:val="003B3D9E"/>
    <w:rsid w:val="003B46AE"/>
    <w:rsid w:val="003B49EA"/>
    <w:rsid w:val="003B4A1E"/>
    <w:rsid w:val="003B4E4D"/>
    <w:rsid w:val="003B536D"/>
    <w:rsid w:val="003B6DFD"/>
    <w:rsid w:val="003B7165"/>
    <w:rsid w:val="003B7199"/>
    <w:rsid w:val="003C10EF"/>
    <w:rsid w:val="003C1129"/>
    <w:rsid w:val="003C135A"/>
    <w:rsid w:val="003C196A"/>
    <w:rsid w:val="003C2AC0"/>
    <w:rsid w:val="003C2D4E"/>
    <w:rsid w:val="003C3D12"/>
    <w:rsid w:val="003C48A1"/>
    <w:rsid w:val="003C4B65"/>
    <w:rsid w:val="003C55AC"/>
    <w:rsid w:val="003C610D"/>
    <w:rsid w:val="003C695D"/>
    <w:rsid w:val="003C6FED"/>
    <w:rsid w:val="003C74B8"/>
    <w:rsid w:val="003D1B5F"/>
    <w:rsid w:val="003D1C27"/>
    <w:rsid w:val="003D223E"/>
    <w:rsid w:val="003D375A"/>
    <w:rsid w:val="003D41F8"/>
    <w:rsid w:val="003D4491"/>
    <w:rsid w:val="003D4675"/>
    <w:rsid w:val="003D46EE"/>
    <w:rsid w:val="003D59BC"/>
    <w:rsid w:val="003D5D13"/>
    <w:rsid w:val="003D6A4E"/>
    <w:rsid w:val="003E0028"/>
    <w:rsid w:val="003E031A"/>
    <w:rsid w:val="003E216A"/>
    <w:rsid w:val="003E25E1"/>
    <w:rsid w:val="003E2A83"/>
    <w:rsid w:val="003E2DCC"/>
    <w:rsid w:val="003E2F19"/>
    <w:rsid w:val="003E3CE6"/>
    <w:rsid w:val="003E3E69"/>
    <w:rsid w:val="003E3ED5"/>
    <w:rsid w:val="003E4317"/>
    <w:rsid w:val="003E4A66"/>
    <w:rsid w:val="003E4E39"/>
    <w:rsid w:val="003E52F5"/>
    <w:rsid w:val="003E5C85"/>
    <w:rsid w:val="003E654D"/>
    <w:rsid w:val="003F2059"/>
    <w:rsid w:val="003F2113"/>
    <w:rsid w:val="003F2297"/>
    <w:rsid w:val="003F2466"/>
    <w:rsid w:val="003F2E0F"/>
    <w:rsid w:val="003F3A9C"/>
    <w:rsid w:val="003F3D40"/>
    <w:rsid w:val="003F3FF6"/>
    <w:rsid w:val="003F420D"/>
    <w:rsid w:val="003F5746"/>
    <w:rsid w:val="003F6F26"/>
    <w:rsid w:val="003F7AB3"/>
    <w:rsid w:val="003F7BA4"/>
    <w:rsid w:val="004014A6"/>
    <w:rsid w:val="004019A6"/>
    <w:rsid w:val="00401D2F"/>
    <w:rsid w:val="004025C5"/>
    <w:rsid w:val="00403281"/>
    <w:rsid w:val="00404504"/>
    <w:rsid w:val="00404A41"/>
    <w:rsid w:val="00404CE9"/>
    <w:rsid w:val="004053DD"/>
    <w:rsid w:val="004053E2"/>
    <w:rsid w:val="004053EF"/>
    <w:rsid w:val="00405868"/>
    <w:rsid w:val="00405BD9"/>
    <w:rsid w:val="004060ED"/>
    <w:rsid w:val="00406522"/>
    <w:rsid w:val="00406CB2"/>
    <w:rsid w:val="004106C1"/>
    <w:rsid w:val="004108AF"/>
    <w:rsid w:val="00412083"/>
    <w:rsid w:val="004121AD"/>
    <w:rsid w:val="004135A4"/>
    <w:rsid w:val="0041464D"/>
    <w:rsid w:val="004152F6"/>
    <w:rsid w:val="004157A7"/>
    <w:rsid w:val="00415F9E"/>
    <w:rsid w:val="00416819"/>
    <w:rsid w:val="00416B1E"/>
    <w:rsid w:val="00416B9D"/>
    <w:rsid w:val="00417691"/>
    <w:rsid w:val="00417DD4"/>
    <w:rsid w:val="00420611"/>
    <w:rsid w:val="004210B7"/>
    <w:rsid w:val="004210DE"/>
    <w:rsid w:val="004217BD"/>
    <w:rsid w:val="00421F96"/>
    <w:rsid w:val="00422646"/>
    <w:rsid w:val="004233E7"/>
    <w:rsid w:val="004238D2"/>
    <w:rsid w:val="0042439A"/>
    <w:rsid w:val="00425989"/>
    <w:rsid w:val="00430C4C"/>
    <w:rsid w:val="00430E24"/>
    <w:rsid w:val="00431175"/>
    <w:rsid w:val="00432279"/>
    <w:rsid w:val="004328B2"/>
    <w:rsid w:val="00432CC8"/>
    <w:rsid w:val="0043359D"/>
    <w:rsid w:val="004339F0"/>
    <w:rsid w:val="00433BC4"/>
    <w:rsid w:val="00434997"/>
    <w:rsid w:val="004350C6"/>
    <w:rsid w:val="00435DEC"/>
    <w:rsid w:val="00436860"/>
    <w:rsid w:val="00436B75"/>
    <w:rsid w:val="00437401"/>
    <w:rsid w:val="00441257"/>
    <w:rsid w:val="0044191C"/>
    <w:rsid w:val="004421CC"/>
    <w:rsid w:val="004423E2"/>
    <w:rsid w:val="00443500"/>
    <w:rsid w:val="004437A7"/>
    <w:rsid w:val="00443989"/>
    <w:rsid w:val="00443DC7"/>
    <w:rsid w:val="00445DA5"/>
    <w:rsid w:val="00445FF7"/>
    <w:rsid w:val="0044626C"/>
    <w:rsid w:val="0044689F"/>
    <w:rsid w:val="00446DC4"/>
    <w:rsid w:val="00447574"/>
    <w:rsid w:val="00451300"/>
    <w:rsid w:val="004513FD"/>
    <w:rsid w:val="004514B8"/>
    <w:rsid w:val="004526E0"/>
    <w:rsid w:val="00452DF3"/>
    <w:rsid w:val="00453201"/>
    <w:rsid w:val="0045434E"/>
    <w:rsid w:val="00454D3F"/>
    <w:rsid w:val="004555CA"/>
    <w:rsid w:val="00455D2C"/>
    <w:rsid w:val="00456012"/>
    <w:rsid w:val="0046026C"/>
    <w:rsid w:val="0046047D"/>
    <w:rsid w:val="00460B91"/>
    <w:rsid w:val="00460D1D"/>
    <w:rsid w:val="00462348"/>
    <w:rsid w:val="004630D3"/>
    <w:rsid w:val="00463DC7"/>
    <w:rsid w:val="0046483D"/>
    <w:rsid w:val="0046524A"/>
    <w:rsid w:val="0046658B"/>
    <w:rsid w:val="0046662A"/>
    <w:rsid w:val="00470487"/>
    <w:rsid w:val="00471600"/>
    <w:rsid w:val="00474A03"/>
    <w:rsid w:val="00475B81"/>
    <w:rsid w:val="004762C2"/>
    <w:rsid w:val="00476469"/>
    <w:rsid w:val="00476650"/>
    <w:rsid w:val="00476CCA"/>
    <w:rsid w:val="0048093D"/>
    <w:rsid w:val="0048120C"/>
    <w:rsid w:val="004822FD"/>
    <w:rsid w:val="00482D29"/>
    <w:rsid w:val="00483A0A"/>
    <w:rsid w:val="00483F58"/>
    <w:rsid w:val="004847E6"/>
    <w:rsid w:val="00484875"/>
    <w:rsid w:val="004853BD"/>
    <w:rsid w:val="004853FD"/>
    <w:rsid w:val="00485565"/>
    <w:rsid w:val="004863A2"/>
    <w:rsid w:val="00486F30"/>
    <w:rsid w:val="00487D14"/>
    <w:rsid w:val="00487F9C"/>
    <w:rsid w:val="00487FC5"/>
    <w:rsid w:val="00490B7F"/>
    <w:rsid w:val="00491000"/>
    <w:rsid w:val="0049156C"/>
    <w:rsid w:val="00492C65"/>
    <w:rsid w:val="004944C6"/>
    <w:rsid w:val="004954C4"/>
    <w:rsid w:val="004959B6"/>
    <w:rsid w:val="00495CB9"/>
    <w:rsid w:val="00496740"/>
    <w:rsid w:val="00496AD0"/>
    <w:rsid w:val="0049726A"/>
    <w:rsid w:val="004A0188"/>
    <w:rsid w:val="004A076A"/>
    <w:rsid w:val="004A0DEE"/>
    <w:rsid w:val="004A10E0"/>
    <w:rsid w:val="004A11CC"/>
    <w:rsid w:val="004A175A"/>
    <w:rsid w:val="004A395D"/>
    <w:rsid w:val="004A3BD3"/>
    <w:rsid w:val="004A3D91"/>
    <w:rsid w:val="004A4002"/>
    <w:rsid w:val="004A43D9"/>
    <w:rsid w:val="004A59D6"/>
    <w:rsid w:val="004A5BF4"/>
    <w:rsid w:val="004A612C"/>
    <w:rsid w:val="004A63F4"/>
    <w:rsid w:val="004A6B55"/>
    <w:rsid w:val="004A7736"/>
    <w:rsid w:val="004B037B"/>
    <w:rsid w:val="004B09E4"/>
    <w:rsid w:val="004B0BE3"/>
    <w:rsid w:val="004B1C55"/>
    <w:rsid w:val="004B1C7E"/>
    <w:rsid w:val="004B2206"/>
    <w:rsid w:val="004B2B8D"/>
    <w:rsid w:val="004B2E45"/>
    <w:rsid w:val="004B2E52"/>
    <w:rsid w:val="004B31C7"/>
    <w:rsid w:val="004B3FDA"/>
    <w:rsid w:val="004B459F"/>
    <w:rsid w:val="004B47E8"/>
    <w:rsid w:val="004B5F57"/>
    <w:rsid w:val="004B7F0C"/>
    <w:rsid w:val="004C0001"/>
    <w:rsid w:val="004C0C34"/>
    <w:rsid w:val="004C0DCE"/>
    <w:rsid w:val="004C2BF6"/>
    <w:rsid w:val="004C2F8D"/>
    <w:rsid w:val="004C34B0"/>
    <w:rsid w:val="004C34F5"/>
    <w:rsid w:val="004C3F81"/>
    <w:rsid w:val="004C489E"/>
    <w:rsid w:val="004C549D"/>
    <w:rsid w:val="004C551A"/>
    <w:rsid w:val="004C5604"/>
    <w:rsid w:val="004C5F2A"/>
    <w:rsid w:val="004C5FCE"/>
    <w:rsid w:val="004D150F"/>
    <w:rsid w:val="004D15B9"/>
    <w:rsid w:val="004D234B"/>
    <w:rsid w:val="004D2894"/>
    <w:rsid w:val="004D3408"/>
    <w:rsid w:val="004D34BB"/>
    <w:rsid w:val="004D3941"/>
    <w:rsid w:val="004D3E45"/>
    <w:rsid w:val="004D4100"/>
    <w:rsid w:val="004D4335"/>
    <w:rsid w:val="004D559D"/>
    <w:rsid w:val="004D6476"/>
    <w:rsid w:val="004D6E58"/>
    <w:rsid w:val="004E009B"/>
    <w:rsid w:val="004E0308"/>
    <w:rsid w:val="004E0369"/>
    <w:rsid w:val="004E0E18"/>
    <w:rsid w:val="004E0F4B"/>
    <w:rsid w:val="004E1313"/>
    <w:rsid w:val="004E1870"/>
    <w:rsid w:val="004E265D"/>
    <w:rsid w:val="004E31C9"/>
    <w:rsid w:val="004E31D3"/>
    <w:rsid w:val="004E37A7"/>
    <w:rsid w:val="004E3D0E"/>
    <w:rsid w:val="004E4F6D"/>
    <w:rsid w:val="004E50CD"/>
    <w:rsid w:val="004E5A38"/>
    <w:rsid w:val="004E5D8D"/>
    <w:rsid w:val="004E6C09"/>
    <w:rsid w:val="004F026A"/>
    <w:rsid w:val="004F1444"/>
    <w:rsid w:val="004F19CA"/>
    <w:rsid w:val="004F28AB"/>
    <w:rsid w:val="004F3849"/>
    <w:rsid w:val="004F45DC"/>
    <w:rsid w:val="004F4D76"/>
    <w:rsid w:val="004F52E9"/>
    <w:rsid w:val="004F5F4E"/>
    <w:rsid w:val="004F660C"/>
    <w:rsid w:val="004F6691"/>
    <w:rsid w:val="004F6C11"/>
    <w:rsid w:val="005000C7"/>
    <w:rsid w:val="005004A9"/>
    <w:rsid w:val="005018E9"/>
    <w:rsid w:val="00502757"/>
    <w:rsid w:val="00503F03"/>
    <w:rsid w:val="00504A57"/>
    <w:rsid w:val="00505276"/>
    <w:rsid w:val="005066F8"/>
    <w:rsid w:val="00506C8C"/>
    <w:rsid w:val="00506F93"/>
    <w:rsid w:val="0050741A"/>
    <w:rsid w:val="00507D85"/>
    <w:rsid w:val="00512B05"/>
    <w:rsid w:val="00512DEF"/>
    <w:rsid w:val="00512F24"/>
    <w:rsid w:val="0051364D"/>
    <w:rsid w:val="00514F3C"/>
    <w:rsid w:val="00516624"/>
    <w:rsid w:val="00517035"/>
    <w:rsid w:val="00517404"/>
    <w:rsid w:val="00517989"/>
    <w:rsid w:val="005206F4"/>
    <w:rsid w:val="00520E17"/>
    <w:rsid w:val="00520E73"/>
    <w:rsid w:val="0052122B"/>
    <w:rsid w:val="00521C70"/>
    <w:rsid w:val="0052200F"/>
    <w:rsid w:val="005231D2"/>
    <w:rsid w:val="005240BF"/>
    <w:rsid w:val="005243B2"/>
    <w:rsid w:val="005260C3"/>
    <w:rsid w:val="00526689"/>
    <w:rsid w:val="005267B8"/>
    <w:rsid w:val="005269B0"/>
    <w:rsid w:val="005276FE"/>
    <w:rsid w:val="00530797"/>
    <w:rsid w:val="005309D9"/>
    <w:rsid w:val="005311AB"/>
    <w:rsid w:val="005316C1"/>
    <w:rsid w:val="0053175A"/>
    <w:rsid w:val="00532111"/>
    <w:rsid w:val="005333B3"/>
    <w:rsid w:val="00534643"/>
    <w:rsid w:val="005347B7"/>
    <w:rsid w:val="0053537D"/>
    <w:rsid w:val="00535A09"/>
    <w:rsid w:val="00535EB3"/>
    <w:rsid w:val="00536326"/>
    <w:rsid w:val="0053696C"/>
    <w:rsid w:val="00536A5A"/>
    <w:rsid w:val="00537B63"/>
    <w:rsid w:val="00540038"/>
    <w:rsid w:val="00542532"/>
    <w:rsid w:val="005429DF"/>
    <w:rsid w:val="00543F92"/>
    <w:rsid w:val="00544DCE"/>
    <w:rsid w:val="005463FD"/>
    <w:rsid w:val="005467D6"/>
    <w:rsid w:val="00546BC0"/>
    <w:rsid w:val="00547089"/>
    <w:rsid w:val="00547FC2"/>
    <w:rsid w:val="005511DE"/>
    <w:rsid w:val="00555F9D"/>
    <w:rsid w:val="00556814"/>
    <w:rsid w:val="00556CFB"/>
    <w:rsid w:val="00557B3E"/>
    <w:rsid w:val="00560793"/>
    <w:rsid w:val="00560B05"/>
    <w:rsid w:val="0056103D"/>
    <w:rsid w:val="00561686"/>
    <w:rsid w:val="005626D1"/>
    <w:rsid w:val="005635C7"/>
    <w:rsid w:val="00563B6C"/>
    <w:rsid w:val="00563B89"/>
    <w:rsid w:val="00563F09"/>
    <w:rsid w:val="005648CF"/>
    <w:rsid w:val="00564E0F"/>
    <w:rsid w:val="00565648"/>
    <w:rsid w:val="00565935"/>
    <w:rsid w:val="00566085"/>
    <w:rsid w:val="005660A2"/>
    <w:rsid w:val="00566855"/>
    <w:rsid w:val="00570E3D"/>
    <w:rsid w:val="0057107E"/>
    <w:rsid w:val="00571436"/>
    <w:rsid w:val="0057168B"/>
    <w:rsid w:val="00572821"/>
    <w:rsid w:val="005728ED"/>
    <w:rsid w:val="00572C2B"/>
    <w:rsid w:val="0057309B"/>
    <w:rsid w:val="005735B4"/>
    <w:rsid w:val="005739EA"/>
    <w:rsid w:val="00573E3E"/>
    <w:rsid w:val="00574B6A"/>
    <w:rsid w:val="005757B1"/>
    <w:rsid w:val="00575C53"/>
    <w:rsid w:val="00575DAE"/>
    <w:rsid w:val="00576133"/>
    <w:rsid w:val="00576BB2"/>
    <w:rsid w:val="00576C8B"/>
    <w:rsid w:val="00576D86"/>
    <w:rsid w:val="00577F99"/>
    <w:rsid w:val="005808BA"/>
    <w:rsid w:val="00580BF6"/>
    <w:rsid w:val="0058101D"/>
    <w:rsid w:val="0058127E"/>
    <w:rsid w:val="005815BB"/>
    <w:rsid w:val="00581B4E"/>
    <w:rsid w:val="00581F35"/>
    <w:rsid w:val="00582430"/>
    <w:rsid w:val="0058357C"/>
    <w:rsid w:val="00583745"/>
    <w:rsid w:val="005874D8"/>
    <w:rsid w:val="00587500"/>
    <w:rsid w:val="00587CFB"/>
    <w:rsid w:val="005904EF"/>
    <w:rsid w:val="00591199"/>
    <w:rsid w:val="005915A0"/>
    <w:rsid w:val="0059227E"/>
    <w:rsid w:val="0059250F"/>
    <w:rsid w:val="00592B59"/>
    <w:rsid w:val="005942AB"/>
    <w:rsid w:val="00594DCE"/>
    <w:rsid w:val="00594FEB"/>
    <w:rsid w:val="0059556E"/>
    <w:rsid w:val="0059622A"/>
    <w:rsid w:val="00596DC5"/>
    <w:rsid w:val="00597AC4"/>
    <w:rsid w:val="00597AF4"/>
    <w:rsid w:val="005A0026"/>
    <w:rsid w:val="005A0935"/>
    <w:rsid w:val="005A171C"/>
    <w:rsid w:val="005A174A"/>
    <w:rsid w:val="005A1838"/>
    <w:rsid w:val="005A2A63"/>
    <w:rsid w:val="005A2E76"/>
    <w:rsid w:val="005A2E7D"/>
    <w:rsid w:val="005A330B"/>
    <w:rsid w:val="005A3AC2"/>
    <w:rsid w:val="005A491A"/>
    <w:rsid w:val="005A4995"/>
    <w:rsid w:val="005A5AC3"/>
    <w:rsid w:val="005A6B0A"/>
    <w:rsid w:val="005A79C1"/>
    <w:rsid w:val="005B00DA"/>
    <w:rsid w:val="005B0A5E"/>
    <w:rsid w:val="005B2787"/>
    <w:rsid w:val="005B2CBA"/>
    <w:rsid w:val="005B32A7"/>
    <w:rsid w:val="005B3AA9"/>
    <w:rsid w:val="005B3B54"/>
    <w:rsid w:val="005B44BD"/>
    <w:rsid w:val="005B4D4C"/>
    <w:rsid w:val="005B5986"/>
    <w:rsid w:val="005B5A06"/>
    <w:rsid w:val="005B6098"/>
    <w:rsid w:val="005B6BEB"/>
    <w:rsid w:val="005B75A7"/>
    <w:rsid w:val="005B7680"/>
    <w:rsid w:val="005B7CDA"/>
    <w:rsid w:val="005B7DA4"/>
    <w:rsid w:val="005C18ED"/>
    <w:rsid w:val="005C1C23"/>
    <w:rsid w:val="005C37DC"/>
    <w:rsid w:val="005C3C7F"/>
    <w:rsid w:val="005C3FE2"/>
    <w:rsid w:val="005C474B"/>
    <w:rsid w:val="005C4DE0"/>
    <w:rsid w:val="005C5EEE"/>
    <w:rsid w:val="005C6B93"/>
    <w:rsid w:val="005C6DFE"/>
    <w:rsid w:val="005C6EDC"/>
    <w:rsid w:val="005D050D"/>
    <w:rsid w:val="005D0E3D"/>
    <w:rsid w:val="005D10B9"/>
    <w:rsid w:val="005D130D"/>
    <w:rsid w:val="005D1754"/>
    <w:rsid w:val="005D1827"/>
    <w:rsid w:val="005D1B5F"/>
    <w:rsid w:val="005D2A69"/>
    <w:rsid w:val="005D3C56"/>
    <w:rsid w:val="005D43BA"/>
    <w:rsid w:val="005D486A"/>
    <w:rsid w:val="005D4CB2"/>
    <w:rsid w:val="005D4D20"/>
    <w:rsid w:val="005D50A4"/>
    <w:rsid w:val="005D50D3"/>
    <w:rsid w:val="005D50E6"/>
    <w:rsid w:val="005D5855"/>
    <w:rsid w:val="005D5A7D"/>
    <w:rsid w:val="005D5EA0"/>
    <w:rsid w:val="005D5F92"/>
    <w:rsid w:val="005D67ED"/>
    <w:rsid w:val="005D7AD4"/>
    <w:rsid w:val="005E00B3"/>
    <w:rsid w:val="005E048C"/>
    <w:rsid w:val="005E05E5"/>
    <w:rsid w:val="005E177E"/>
    <w:rsid w:val="005E267D"/>
    <w:rsid w:val="005E28E7"/>
    <w:rsid w:val="005E3036"/>
    <w:rsid w:val="005E3D51"/>
    <w:rsid w:val="005E4C3F"/>
    <w:rsid w:val="005E50FD"/>
    <w:rsid w:val="005E5F95"/>
    <w:rsid w:val="005E7B6B"/>
    <w:rsid w:val="005E7FB1"/>
    <w:rsid w:val="005F02B7"/>
    <w:rsid w:val="005F1C04"/>
    <w:rsid w:val="005F2493"/>
    <w:rsid w:val="005F25DE"/>
    <w:rsid w:val="005F3F84"/>
    <w:rsid w:val="005F3FA7"/>
    <w:rsid w:val="005F4644"/>
    <w:rsid w:val="005F486E"/>
    <w:rsid w:val="005F61A1"/>
    <w:rsid w:val="005F6931"/>
    <w:rsid w:val="005F6B18"/>
    <w:rsid w:val="005F7287"/>
    <w:rsid w:val="005F7513"/>
    <w:rsid w:val="005F7553"/>
    <w:rsid w:val="00600090"/>
    <w:rsid w:val="00600B94"/>
    <w:rsid w:val="00600D68"/>
    <w:rsid w:val="00600EE8"/>
    <w:rsid w:val="00600F78"/>
    <w:rsid w:val="006020D7"/>
    <w:rsid w:val="006020D8"/>
    <w:rsid w:val="006050DE"/>
    <w:rsid w:val="006050DF"/>
    <w:rsid w:val="00605F68"/>
    <w:rsid w:val="0060608E"/>
    <w:rsid w:val="0060642C"/>
    <w:rsid w:val="00606C08"/>
    <w:rsid w:val="00606EEB"/>
    <w:rsid w:val="006078FB"/>
    <w:rsid w:val="006101BC"/>
    <w:rsid w:val="006105E5"/>
    <w:rsid w:val="00610ADA"/>
    <w:rsid w:val="0061268C"/>
    <w:rsid w:val="006131A5"/>
    <w:rsid w:val="00613BD5"/>
    <w:rsid w:val="006140B0"/>
    <w:rsid w:val="0061447A"/>
    <w:rsid w:val="00614DAC"/>
    <w:rsid w:val="00615C7F"/>
    <w:rsid w:val="00615F3D"/>
    <w:rsid w:val="00616544"/>
    <w:rsid w:val="0061DD7A"/>
    <w:rsid w:val="00620100"/>
    <w:rsid w:val="006207C1"/>
    <w:rsid w:val="0062141C"/>
    <w:rsid w:val="0062174C"/>
    <w:rsid w:val="00621767"/>
    <w:rsid w:val="00621A67"/>
    <w:rsid w:val="00621EE3"/>
    <w:rsid w:val="00621FC3"/>
    <w:rsid w:val="006220B7"/>
    <w:rsid w:val="006228F5"/>
    <w:rsid w:val="00624A2B"/>
    <w:rsid w:val="00625AE7"/>
    <w:rsid w:val="00626453"/>
    <w:rsid w:val="00630A52"/>
    <w:rsid w:val="006310A9"/>
    <w:rsid w:val="006312E1"/>
    <w:rsid w:val="0063286E"/>
    <w:rsid w:val="006328AE"/>
    <w:rsid w:val="0063308E"/>
    <w:rsid w:val="006349D7"/>
    <w:rsid w:val="0063673A"/>
    <w:rsid w:val="00637013"/>
    <w:rsid w:val="00637598"/>
    <w:rsid w:val="00637A16"/>
    <w:rsid w:val="00637F4D"/>
    <w:rsid w:val="006406AE"/>
    <w:rsid w:val="006406C6"/>
    <w:rsid w:val="0064121C"/>
    <w:rsid w:val="00642114"/>
    <w:rsid w:val="00642B4D"/>
    <w:rsid w:val="00642D37"/>
    <w:rsid w:val="00643BDE"/>
    <w:rsid w:val="00644302"/>
    <w:rsid w:val="006458E6"/>
    <w:rsid w:val="006466EA"/>
    <w:rsid w:val="00647320"/>
    <w:rsid w:val="00647572"/>
    <w:rsid w:val="00647CEB"/>
    <w:rsid w:val="00650130"/>
    <w:rsid w:val="006503B7"/>
    <w:rsid w:val="00651DD3"/>
    <w:rsid w:val="00651F32"/>
    <w:rsid w:val="00652275"/>
    <w:rsid w:val="00652427"/>
    <w:rsid w:val="0065263F"/>
    <w:rsid w:val="00652682"/>
    <w:rsid w:val="00654A51"/>
    <w:rsid w:val="0065502D"/>
    <w:rsid w:val="00655183"/>
    <w:rsid w:val="00655883"/>
    <w:rsid w:val="00655AAE"/>
    <w:rsid w:val="00655BB6"/>
    <w:rsid w:val="00656685"/>
    <w:rsid w:val="0065747E"/>
    <w:rsid w:val="006575B7"/>
    <w:rsid w:val="00661C92"/>
    <w:rsid w:val="00661CFB"/>
    <w:rsid w:val="00662EA7"/>
    <w:rsid w:val="006636BE"/>
    <w:rsid w:val="006637C1"/>
    <w:rsid w:val="00664035"/>
    <w:rsid w:val="0066568A"/>
    <w:rsid w:val="00665ABB"/>
    <w:rsid w:val="00666021"/>
    <w:rsid w:val="00666234"/>
    <w:rsid w:val="00666814"/>
    <w:rsid w:val="00671E6C"/>
    <w:rsid w:val="00672389"/>
    <w:rsid w:val="00672599"/>
    <w:rsid w:val="00673AFA"/>
    <w:rsid w:val="00675ED8"/>
    <w:rsid w:val="00676A23"/>
    <w:rsid w:val="00676C99"/>
    <w:rsid w:val="00680329"/>
    <w:rsid w:val="00680555"/>
    <w:rsid w:val="00680B89"/>
    <w:rsid w:val="00680D03"/>
    <w:rsid w:val="00681A1F"/>
    <w:rsid w:val="00681A9F"/>
    <w:rsid w:val="0068286E"/>
    <w:rsid w:val="006828A3"/>
    <w:rsid w:val="00683475"/>
    <w:rsid w:val="00683C8E"/>
    <w:rsid w:val="006846CB"/>
    <w:rsid w:val="00685A9E"/>
    <w:rsid w:val="00685B4D"/>
    <w:rsid w:val="006866A7"/>
    <w:rsid w:val="00687457"/>
    <w:rsid w:val="006875D6"/>
    <w:rsid w:val="00687A8D"/>
    <w:rsid w:val="00687B01"/>
    <w:rsid w:val="00687FFA"/>
    <w:rsid w:val="00690CAE"/>
    <w:rsid w:val="00690F7A"/>
    <w:rsid w:val="0069131A"/>
    <w:rsid w:val="006915FA"/>
    <w:rsid w:val="00691A14"/>
    <w:rsid w:val="006923C8"/>
    <w:rsid w:val="00693244"/>
    <w:rsid w:val="00694540"/>
    <w:rsid w:val="00694895"/>
    <w:rsid w:val="00694A2A"/>
    <w:rsid w:val="00695E24"/>
    <w:rsid w:val="00696626"/>
    <w:rsid w:val="00696EB2"/>
    <w:rsid w:val="00697496"/>
    <w:rsid w:val="006974BF"/>
    <w:rsid w:val="00697899"/>
    <w:rsid w:val="00697A9D"/>
    <w:rsid w:val="006A053E"/>
    <w:rsid w:val="006A1601"/>
    <w:rsid w:val="006A201C"/>
    <w:rsid w:val="006A295A"/>
    <w:rsid w:val="006A362C"/>
    <w:rsid w:val="006A3C9D"/>
    <w:rsid w:val="006A42CC"/>
    <w:rsid w:val="006A4446"/>
    <w:rsid w:val="006A50D9"/>
    <w:rsid w:val="006A574C"/>
    <w:rsid w:val="006A6B1D"/>
    <w:rsid w:val="006A6B57"/>
    <w:rsid w:val="006A6DCB"/>
    <w:rsid w:val="006A73FC"/>
    <w:rsid w:val="006A78B9"/>
    <w:rsid w:val="006A7FE0"/>
    <w:rsid w:val="006B0E7B"/>
    <w:rsid w:val="006B2D36"/>
    <w:rsid w:val="006B39DA"/>
    <w:rsid w:val="006B3DA4"/>
    <w:rsid w:val="006B4097"/>
    <w:rsid w:val="006B49AC"/>
    <w:rsid w:val="006B5C7D"/>
    <w:rsid w:val="006B65BF"/>
    <w:rsid w:val="006B7667"/>
    <w:rsid w:val="006B7D9E"/>
    <w:rsid w:val="006BDBC9"/>
    <w:rsid w:val="006C0E13"/>
    <w:rsid w:val="006C1D9C"/>
    <w:rsid w:val="006C42B5"/>
    <w:rsid w:val="006C6CA2"/>
    <w:rsid w:val="006C6D1A"/>
    <w:rsid w:val="006C72CB"/>
    <w:rsid w:val="006C7F8E"/>
    <w:rsid w:val="006D0091"/>
    <w:rsid w:val="006D1852"/>
    <w:rsid w:val="006D1D24"/>
    <w:rsid w:val="006D1D90"/>
    <w:rsid w:val="006D1EAC"/>
    <w:rsid w:val="006D3AFA"/>
    <w:rsid w:val="006D4C68"/>
    <w:rsid w:val="006D65AC"/>
    <w:rsid w:val="006D75A8"/>
    <w:rsid w:val="006D7626"/>
    <w:rsid w:val="006E06B2"/>
    <w:rsid w:val="006E08CF"/>
    <w:rsid w:val="006E0CB9"/>
    <w:rsid w:val="006E0E3E"/>
    <w:rsid w:val="006E1009"/>
    <w:rsid w:val="006E1027"/>
    <w:rsid w:val="006E1E1F"/>
    <w:rsid w:val="006E1EE8"/>
    <w:rsid w:val="006E2095"/>
    <w:rsid w:val="006E21CD"/>
    <w:rsid w:val="006E2B8F"/>
    <w:rsid w:val="006E31B1"/>
    <w:rsid w:val="006E4110"/>
    <w:rsid w:val="006E5918"/>
    <w:rsid w:val="006E6026"/>
    <w:rsid w:val="006E6405"/>
    <w:rsid w:val="006E6778"/>
    <w:rsid w:val="006E71FC"/>
    <w:rsid w:val="006F0C4A"/>
    <w:rsid w:val="006F0E93"/>
    <w:rsid w:val="006F0F9C"/>
    <w:rsid w:val="006F13BB"/>
    <w:rsid w:val="006F1C0A"/>
    <w:rsid w:val="006F223F"/>
    <w:rsid w:val="006F2CDF"/>
    <w:rsid w:val="006F2F3C"/>
    <w:rsid w:val="006F37C2"/>
    <w:rsid w:val="006F38DB"/>
    <w:rsid w:val="006F3D34"/>
    <w:rsid w:val="006F3F0C"/>
    <w:rsid w:val="006F43C8"/>
    <w:rsid w:val="006F4B15"/>
    <w:rsid w:val="006F502A"/>
    <w:rsid w:val="006F62E3"/>
    <w:rsid w:val="006F6BD1"/>
    <w:rsid w:val="006F72F1"/>
    <w:rsid w:val="006F7B4A"/>
    <w:rsid w:val="007002D7"/>
    <w:rsid w:val="00700627"/>
    <w:rsid w:val="00700B62"/>
    <w:rsid w:val="00701006"/>
    <w:rsid w:val="00702390"/>
    <w:rsid w:val="0070278B"/>
    <w:rsid w:val="0070621B"/>
    <w:rsid w:val="00706855"/>
    <w:rsid w:val="007071B0"/>
    <w:rsid w:val="0070746D"/>
    <w:rsid w:val="007107B6"/>
    <w:rsid w:val="00711645"/>
    <w:rsid w:val="00711788"/>
    <w:rsid w:val="00711943"/>
    <w:rsid w:val="00712707"/>
    <w:rsid w:val="00712812"/>
    <w:rsid w:val="0071324A"/>
    <w:rsid w:val="007133D9"/>
    <w:rsid w:val="007135A0"/>
    <w:rsid w:val="00714C0B"/>
    <w:rsid w:val="007160D4"/>
    <w:rsid w:val="00716A3D"/>
    <w:rsid w:val="00716B59"/>
    <w:rsid w:val="0071741E"/>
    <w:rsid w:val="007234DE"/>
    <w:rsid w:val="00723D47"/>
    <w:rsid w:val="007247BC"/>
    <w:rsid w:val="0072589C"/>
    <w:rsid w:val="00725D78"/>
    <w:rsid w:val="00726B93"/>
    <w:rsid w:val="0072761D"/>
    <w:rsid w:val="00727CEC"/>
    <w:rsid w:val="007300F3"/>
    <w:rsid w:val="00730152"/>
    <w:rsid w:val="00730F2A"/>
    <w:rsid w:val="0073112D"/>
    <w:rsid w:val="00731B7D"/>
    <w:rsid w:val="00732494"/>
    <w:rsid w:val="00732899"/>
    <w:rsid w:val="007335D1"/>
    <w:rsid w:val="00733732"/>
    <w:rsid w:val="007337AA"/>
    <w:rsid w:val="007341A4"/>
    <w:rsid w:val="00735020"/>
    <w:rsid w:val="00735BAC"/>
    <w:rsid w:val="0073627E"/>
    <w:rsid w:val="0073660E"/>
    <w:rsid w:val="00737656"/>
    <w:rsid w:val="00737781"/>
    <w:rsid w:val="007411ED"/>
    <w:rsid w:val="007424C0"/>
    <w:rsid w:val="00742794"/>
    <w:rsid w:val="00742816"/>
    <w:rsid w:val="007429C0"/>
    <w:rsid w:val="00742C5B"/>
    <w:rsid w:val="00742FDC"/>
    <w:rsid w:val="00743841"/>
    <w:rsid w:val="00743EE0"/>
    <w:rsid w:val="007445C6"/>
    <w:rsid w:val="00744AD9"/>
    <w:rsid w:val="0074629C"/>
    <w:rsid w:val="007464A3"/>
    <w:rsid w:val="00747466"/>
    <w:rsid w:val="00747A03"/>
    <w:rsid w:val="00750409"/>
    <w:rsid w:val="007504E1"/>
    <w:rsid w:val="00750B23"/>
    <w:rsid w:val="00750B36"/>
    <w:rsid w:val="00750E6E"/>
    <w:rsid w:val="00751B11"/>
    <w:rsid w:val="00751D6A"/>
    <w:rsid w:val="007522F4"/>
    <w:rsid w:val="00752D77"/>
    <w:rsid w:val="00753374"/>
    <w:rsid w:val="007533A3"/>
    <w:rsid w:val="007551E7"/>
    <w:rsid w:val="007553A0"/>
    <w:rsid w:val="00756C11"/>
    <w:rsid w:val="00756C36"/>
    <w:rsid w:val="00756D56"/>
    <w:rsid w:val="00756FF0"/>
    <w:rsid w:val="00760894"/>
    <w:rsid w:val="0076126E"/>
    <w:rsid w:val="00762971"/>
    <w:rsid w:val="0076336A"/>
    <w:rsid w:val="007635AF"/>
    <w:rsid w:val="00763641"/>
    <w:rsid w:val="00764A29"/>
    <w:rsid w:val="00764FFA"/>
    <w:rsid w:val="00765B2C"/>
    <w:rsid w:val="0076619B"/>
    <w:rsid w:val="00766CF8"/>
    <w:rsid w:val="00766FAA"/>
    <w:rsid w:val="00767BD0"/>
    <w:rsid w:val="0077147E"/>
    <w:rsid w:val="007714DF"/>
    <w:rsid w:val="007721BF"/>
    <w:rsid w:val="007732C4"/>
    <w:rsid w:val="00773C85"/>
    <w:rsid w:val="00773DB8"/>
    <w:rsid w:val="00773E17"/>
    <w:rsid w:val="007746FB"/>
    <w:rsid w:val="00774C84"/>
    <w:rsid w:val="00774CAA"/>
    <w:rsid w:val="0077562A"/>
    <w:rsid w:val="007756E6"/>
    <w:rsid w:val="007759EF"/>
    <w:rsid w:val="00776D8D"/>
    <w:rsid w:val="0077745B"/>
    <w:rsid w:val="00780F3B"/>
    <w:rsid w:val="0078115F"/>
    <w:rsid w:val="00781470"/>
    <w:rsid w:val="0078172C"/>
    <w:rsid w:val="0078181C"/>
    <w:rsid w:val="00781CA5"/>
    <w:rsid w:val="00782C61"/>
    <w:rsid w:val="00783A3F"/>
    <w:rsid w:val="00783DF0"/>
    <w:rsid w:val="00783F47"/>
    <w:rsid w:val="007843B9"/>
    <w:rsid w:val="007853E3"/>
    <w:rsid w:val="00785B67"/>
    <w:rsid w:val="00786128"/>
    <w:rsid w:val="00790E69"/>
    <w:rsid w:val="0079144C"/>
    <w:rsid w:val="00792C84"/>
    <w:rsid w:val="00793140"/>
    <w:rsid w:val="00793551"/>
    <w:rsid w:val="00793FD5"/>
    <w:rsid w:val="007944EE"/>
    <w:rsid w:val="00794519"/>
    <w:rsid w:val="007946C0"/>
    <w:rsid w:val="007951AF"/>
    <w:rsid w:val="007956D6"/>
    <w:rsid w:val="007958D5"/>
    <w:rsid w:val="00795C0C"/>
    <w:rsid w:val="0079672E"/>
    <w:rsid w:val="00796BBC"/>
    <w:rsid w:val="007971A5"/>
    <w:rsid w:val="007971C9"/>
    <w:rsid w:val="007A1055"/>
    <w:rsid w:val="007A3479"/>
    <w:rsid w:val="007A4EDD"/>
    <w:rsid w:val="007A59A4"/>
    <w:rsid w:val="007A5FE6"/>
    <w:rsid w:val="007A6A8D"/>
    <w:rsid w:val="007A6F19"/>
    <w:rsid w:val="007ABEBC"/>
    <w:rsid w:val="007B01D4"/>
    <w:rsid w:val="007B05E9"/>
    <w:rsid w:val="007B0E7D"/>
    <w:rsid w:val="007B14B8"/>
    <w:rsid w:val="007B15A8"/>
    <w:rsid w:val="007B20E3"/>
    <w:rsid w:val="007B279C"/>
    <w:rsid w:val="007B2CC9"/>
    <w:rsid w:val="007B3D00"/>
    <w:rsid w:val="007B411A"/>
    <w:rsid w:val="007B4A41"/>
    <w:rsid w:val="007B5115"/>
    <w:rsid w:val="007B579C"/>
    <w:rsid w:val="007B5F2B"/>
    <w:rsid w:val="007C083A"/>
    <w:rsid w:val="007C1DB4"/>
    <w:rsid w:val="007C274C"/>
    <w:rsid w:val="007C3E9A"/>
    <w:rsid w:val="007C4A83"/>
    <w:rsid w:val="007C564E"/>
    <w:rsid w:val="007C62AA"/>
    <w:rsid w:val="007C6BA5"/>
    <w:rsid w:val="007C6F0D"/>
    <w:rsid w:val="007C70A1"/>
    <w:rsid w:val="007C73B0"/>
    <w:rsid w:val="007C7E0B"/>
    <w:rsid w:val="007D0FC2"/>
    <w:rsid w:val="007D1050"/>
    <w:rsid w:val="007D12A0"/>
    <w:rsid w:val="007D1EFC"/>
    <w:rsid w:val="007D27F5"/>
    <w:rsid w:val="007D3391"/>
    <w:rsid w:val="007D33C7"/>
    <w:rsid w:val="007D358A"/>
    <w:rsid w:val="007D35E7"/>
    <w:rsid w:val="007D42D3"/>
    <w:rsid w:val="007D42EE"/>
    <w:rsid w:val="007D4363"/>
    <w:rsid w:val="007D59AD"/>
    <w:rsid w:val="007D6758"/>
    <w:rsid w:val="007D6956"/>
    <w:rsid w:val="007D6CA6"/>
    <w:rsid w:val="007E0A8F"/>
    <w:rsid w:val="007E0F19"/>
    <w:rsid w:val="007E1BAA"/>
    <w:rsid w:val="007E1C74"/>
    <w:rsid w:val="007E2967"/>
    <w:rsid w:val="007E3C51"/>
    <w:rsid w:val="007E545B"/>
    <w:rsid w:val="007E5872"/>
    <w:rsid w:val="007E6EE5"/>
    <w:rsid w:val="007E7A2E"/>
    <w:rsid w:val="007F0259"/>
    <w:rsid w:val="007F16E7"/>
    <w:rsid w:val="007F17AD"/>
    <w:rsid w:val="007F1830"/>
    <w:rsid w:val="007F240C"/>
    <w:rsid w:val="007F30F2"/>
    <w:rsid w:val="007F3CB0"/>
    <w:rsid w:val="007F3FAE"/>
    <w:rsid w:val="007F4A1C"/>
    <w:rsid w:val="007F4AFC"/>
    <w:rsid w:val="007F587B"/>
    <w:rsid w:val="007F74E3"/>
    <w:rsid w:val="007F7564"/>
    <w:rsid w:val="007F7DC4"/>
    <w:rsid w:val="008005E4"/>
    <w:rsid w:val="0080167D"/>
    <w:rsid w:val="00801841"/>
    <w:rsid w:val="00802A69"/>
    <w:rsid w:val="00804D71"/>
    <w:rsid w:val="00805644"/>
    <w:rsid w:val="00805F27"/>
    <w:rsid w:val="008063E4"/>
    <w:rsid w:val="0080726F"/>
    <w:rsid w:val="00807895"/>
    <w:rsid w:val="0081022C"/>
    <w:rsid w:val="008105EA"/>
    <w:rsid w:val="00810B4A"/>
    <w:rsid w:val="008111FD"/>
    <w:rsid w:val="008114AA"/>
    <w:rsid w:val="00811D59"/>
    <w:rsid w:val="00811EE9"/>
    <w:rsid w:val="00812157"/>
    <w:rsid w:val="008121E8"/>
    <w:rsid w:val="00812223"/>
    <w:rsid w:val="008138E6"/>
    <w:rsid w:val="008144C6"/>
    <w:rsid w:val="00817AE5"/>
    <w:rsid w:val="00817B3C"/>
    <w:rsid w:val="00820AC7"/>
    <w:rsid w:val="00820AE4"/>
    <w:rsid w:val="008211CF"/>
    <w:rsid w:val="008215D5"/>
    <w:rsid w:val="00823124"/>
    <w:rsid w:val="00823349"/>
    <w:rsid w:val="00823CAC"/>
    <w:rsid w:val="00823FFE"/>
    <w:rsid w:val="00824031"/>
    <w:rsid w:val="0082425A"/>
    <w:rsid w:val="00824BAD"/>
    <w:rsid w:val="008258E0"/>
    <w:rsid w:val="00825979"/>
    <w:rsid w:val="00825ACC"/>
    <w:rsid w:val="00826416"/>
    <w:rsid w:val="00826EEC"/>
    <w:rsid w:val="008273E3"/>
    <w:rsid w:val="00827580"/>
    <w:rsid w:val="00827F86"/>
    <w:rsid w:val="00831288"/>
    <w:rsid w:val="00832308"/>
    <w:rsid w:val="0083376E"/>
    <w:rsid w:val="008340A4"/>
    <w:rsid w:val="008340AA"/>
    <w:rsid w:val="008344FF"/>
    <w:rsid w:val="00834712"/>
    <w:rsid w:val="0083497C"/>
    <w:rsid w:val="00835819"/>
    <w:rsid w:val="008364BC"/>
    <w:rsid w:val="00836912"/>
    <w:rsid w:val="0083695E"/>
    <w:rsid w:val="00836FCD"/>
    <w:rsid w:val="00837283"/>
    <w:rsid w:val="00840FCB"/>
    <w:rsid w:val="0084116B"/>
    <w:rsid w:val="008412C3"/>
    <w:rsid w:val="008423FC"/>
    <w:rsid w:val="00842F59"/>
    <w:rsid w:val="008432D3"/>
    <w:rsid w:val="00843F98"/>
    <w:rsid w:val="0084447D"/>
    <w:rsid w:val="00844A5C"/>
    <w:rsid w:val="008459D2"/>
    <w:rsid w:val="008470B7"/>
    <w:rsid w:val="008470F2"/>
    <w:rsid w:val="0084745A"/>
    <w:rsid w:val="0084940A"/>
    <w:rsid w:val="00850B4C"/>
    <w:rsid w:val="00851792"/>
    <w:rsid w:val="00851DD8"/>
    <w:rsid w:val="00852741"/>
    <w:rsid w:val="00852AD9"/>
    <w:rsid w:val="00853AC7"/>
    <w:rsid w:val="00853B9E"/>
    <w:rsid w:val="0085497F"/>
    <w:rsid w:val="0085517B"/>
    <w:rsid w:val="00855221"/>
    <w:rsid w:val="00855C56"/>
    <w:rsid w:val="00855D7C"/>
    <w:rsid w:val="008567CF"/>
    <w:rsid w:val="00857667"/>
    <w:rsid w:val="00860AEE"/>
    <w:rsid w:val="00860D9E"/>
    <w:rsid w:val="008621A7"/>
    <w:rsid w:val="0086379D"/>
    <w:rsid w:val="00863AB0"/>
    <w:rsid w:val="00863FE9"/>
    <w:rsid w:val="008645B6"/>
    <w:rsid w:val="00864908"/>
    <w:rsid w:val="00864EFB"/>
    <w:rsid w:val="00865374"/>
    <w:rsid w:val="0086538E"/>
    <w:rsid w:val="008678B2"/>
    <w:rsid w:val="00867A70"/>
    <w:rsid w:val="00870B62"/>
    <w:rsid w:val="008718E8"/>
    <w:rsid w:val="008720C3"/>
    <w:rsid w:val="008724E2"/>
    <w:rsid w:val="0087300E"/>
    <w:rsid w:val="008732F6"/>
    <w:rsid w:val="008734D1"/>
    <w:rsid w:val="00875FAA"/>
    <w:rsid w:val="00876290"/>
    <w:rsid w:val="00876CD8"/>
    <w:rsid w:val="00876D0C"/>
    <w:rsid w:val="00877241"/>
    <w:rsid w:val="008774CC"/>
    <w:rsid w:val="00877C12"/>
    <w:rsid w:val="00877EC4"/>
    <w:rsid w:val="0088087C"/>
    <w:rsid w:val="0088093C"/>
    <w:rsid w:val="00881561"/>
    <w:rsid w:val="0088197F"/>
    <w:rsid w:val="00881B5E"/>
    <w:rsid w:val="00881B88"/>
    <w:rsid w:val="0088227D"/>
    <w:rsid w:val="00882445"/>
    <w:rsid w:val="00882779"/>
    <w:rsid w:val="00883867"/>
    <w:rsid w:val="008841F8"/>
    <w:rsid w:val="0088569A"/>
    <w:rsid w:val="00886C8F"/>
    <w:rsid w:val="00886E9B"/>
    <w:rsid w:val="0088710A"/>
    <w:rsid w:val="008878C2"/>
    <w:rsid w:val="00887F0E"/>
    <w:rsid w:val="00891D60"/>
    <w:rsid w:val="008930B8"/>
    <w:rsid w:val="0089382B"/>
    <w:rsid w:val="00893959"/>
    <w:rsid w:val="00895216"/>
    <w:rsid w:val="008952B7"/>
    <w:rsid w:val="0089577F"/>
    <w:rsid w:val="008960F7"/>
    <w:rsid w:val="008965AB"/>
    <w:rsid w:val="00896858"/>
    <w:rsid w:val="00896E9E"/>
    <w:rsid w:val="008A01EF"/>
    <w:rsid w:val="008A0D22"/>
    <w:rsid w:val="008A13C7"/>
    <w:rsid w:val="008A14BA"/>
    <w:rsid w:val="008A185A"/>
    <w:rsid w:val="008A1B44"/>
    <w:rsid w:val="008A24CA"/>
    <w:rsid w:val="008A3800"/>
    <w:rsid w:val="008A3EFB"/>
    <w:rsid w:val="008A3FAF"/>
    <w:rsid w:val="008A4472"/>
    <w:rsid w:val="008A4705"/>
    <w:rsid w:val="008A47F0"/>
    <w:rsid w:val="008A4822"/>
    <w:rsid w:val="008A48B1"/>
    <w:rsid w:val="008A51C6"/>
    <w:rsid w:val="008A5346"/>
    <w:rsid w:val="008A54FF"/>
    <w:rsid w:val="008A6367"/>
    <w:rsid w:val="008A6BB4"/>
    <w:rsid w:val="008A7E0B"/>
    <w:rsid w:val="008A7E6C"/>
    <w:rsid w:val="008A8F23"/>
    <w:rsid w:val="008B0C16"/>
    <w:rsid w:val="008B3679"/>
    <w:rsid w:val="008B5809"/>
    <w:rsid w:val="008B5B88"/>
    <w:rsid w:val="008B5D64"/>
    <w:rsid w:val="008B60CF"/>
    <w:rsid w:val="008B6AAC"/>
    <w:rsid w:val="008B6F8D"/>
    <w:rsid w:val="008B70C7"/>
    <w:rsid w:val="008B7C4A"/>
    <w:rsid w:val="008C1445"/>
    <w:rsid w:val="008C18DC"/>
    <w:rsid w:val="008C1B2D"/>
    <w:rsid w:val="008C1BBE"/>
    <w:rsid w:val="008C1BF8"/>
    <w:rsid w:val="008C1CB6"/>
    <w:rsid w:val="008C271A"/>
    <w:rsid w:val="008C3A90"/>
    <w:rsid w:val="008C3FFA"/>
    <w:rsid w:val="008C4425"/>
    <w:rsid w:val="008C4BB6"/>
    <w:rsid w:val="008C4E98"/>
    <w:rsid w:val="008C53C2"/>
    <w:rsid w:val="008C5F6C"/>
    <w:rsid w:val="008C66C4"/>
    <w:rsid w:val="008C6FF4"/>
    <w:rsid w:val="008C7E1B"/>
    <w:rsid w:val="008D165A"/>
    <w:rsid w:val="008D17C7"/>
    <w:rsid w:val="008D2297"/>
    <w:rsid w:val="008D2381"/>
    <w:rsid w:val="008D2BEB"/>
    <w:rsid w:val="008D40D3"/>
    <w:rsid w:val="008D46B6"/>
    <w:rsid w:val="008D5180"/>
    <w:rsid w:val="008D5738"/>
    <w:rsid w:val="008D6D79"/>
    <w:rsid w:val="008D6DD1"/>
    <w:rsid w:val="008D6FF2"/>
    <w:rsid w:val="008D7C2B"/>
    <w:rsid w:val="008D7C68"/>
    <w:rsid w:val="008E04A6"/>
    <w:rsid w:val="008E0587"/>
    <w:rsid w:val="008E2280"/>
    <w:rsid w:val="008E2971"/>
    <w:rsid w:val="008E29C4"/>
    <w:rsid w:val="008E4424"/>
    <w:rsid w:val="008E4F35"/>
    <w:rsid w:val="008E5339"/>
    <w:rsid w:val="008E6214"/>
    <w:rsid w:val="008E6B2E"/>
    <w:rsid w:val="008E7570"/>
    <w:rsid w:val="008F0999"/>
    <w:rsid w:val="008F19E4"/>
    <w:rsid w:val="008F24D9"/>
    <w:rsid w:val="008F25AD"/>
    <w:rsid w:val="008F39CB"/>
    <w:rsid w:val="008F3DB1"/>
    <w:rsid w:val="008F40DA"/>
    <w:rsid w:val="008F41E2"/>
    <w:rsid w:val="008F4DE1"/>
    <w:rsid w:val="008F5A57"/>
    <w:rsid w:val="008F5AC0"/>
    <w:rsid w:val="008F5CB6"/>
    <w:rsid w:val="008F5FD0"/>
    <w:rsid w:val="008F6170"/>
    <w:rsid w:val="008F6E5A"/>
    <w:rsid w:val="00902759"/>
    <w:rsid w:val="009029F9"/>
    <w:rsid w:val="00902A72"/>
    <w:rsid w:val="00902C35"/>
    <w:rsid w:val="00902F0B"/>
    <w:rsid w:val="0090335E"/>
    <w:rsid w:val="00903CE0"/>
    <w:rsid w:val="00903D0B"/>
    <w:rsid w:val="00903DF7"/>
    <w:rsid w:val="0090668A"/>
    <w:rsid w:val="009073D6"/>
    <w:rsid w:val="00910186"/>
    <w:rsid w:val="009109E8"/>
    <w:rsid w:val="0091373C"/>
    <w:rsid w:val="009138B6"/>
    <w:rsid w:val="00914335"/>
    <w:rsid w:val="00915338"/>
    <w:rsid w:val="00917463"/>
    <w:rsid w:val="00917C67"/>
    <w:rsid w:val="0092049D"/>
    <w:rsid w:val="00920E5A"/>
    <w:rsid w:val="00921465"/>
    <w:rsid w:val="00922012"/>
    <w:rsid w:val="00922AD5"/>
    <w:rsid w:val="009233CA"/>
    <w:rsid w:val="00923B01"/>
    <w:rsid w:val="00923BF7"/>
    <w:rsid w:val="009260B7"/>
    <w:rsid w:val="00926846"/>
    <w:rsid w:val="00926963"/>
    <w:rsid w:val="009300BE"/>
    <w:rsid w:val="0093033F"/>
    <w:rsid w:val="0093052C"/>
    <w:rsid w:val="00930930"/>
    <w:rsid w:val="00931E96"/>
    <w:rsid w:val="00931E9F"/>
    <w:rsid w:val="00931F4D"/>
    <w:rsid w:val="00931FA0"/>
    <w:rsid w:val="009321FD"/>
    <w:rsid w:val="009326F4"/>
    <w:rsid w:val="0093431F"/>
    <w:rsid w:val="009358EA"/>
    <w:rsid w:val="00937653"/>
    <w:rsid w:val="00940248"/>
    <w:rsid w:val="009402F3"/>
    <w:rsid w:val="009411BF"/>
    <w:rsid w:val="00941F4A"/>
    <w:rsid w:val="00941F75"/>
    <w:rsid w:val="0094215C"/>
    <w:rsid w:val="009431FD"/>
    <w:rsid w:val="0094325B"/>
    <w:rsid w:val="009436B5"/>
    <w:rsid w:val="009437DA"/>
    <w:rsid w:val="00944B40"/>
    <w:rsid w:val="00944DBF"/>
    <w:rsid w:val="0094587F"/>
    <w:rsid w:val="0094599C"/>
    <w:rsid w:val="0094610B"/>
    <w:rsid w:val="009470F4"/>
    <w:rsid w:val="00950CB0"/>
    <w:rsid w:val="009515FC"/>
    <w:rsid w:val="00952EFB"/>
    <w:rsid w:val="00952F35"/>
    <w:rsid w:val="00953C0C"/>
    <w:rsid w:val="00953DA3"/>
    <w:rsid w:val="00953EB7"/>
    <w:rsid w:val="009546CF"/>
    <w:rsid w:val="00954E2A"/>
    <w:rsid w:val="00955C3F"/>
    <w:rsid w:val="009566E3"/>
    <w:rsid w:val="00957787"/>
    <w:rsid w:val="0095CF43"/>
    <w:rsid w:val="00960168"/>
    <w:rsid w:val="00960BCD"/>
    <w:rsid w:val="00961569"/>
    <w:rsid w:val="00961838"/>
    <w:rsid w:val="009620FD"/>
    <w:rsid w:val="00962B6C"/>
    <w:rsid w:val="00963790"/>
    <w:rsid w:val="0096402E"/>
    <w:rsid w:val="009641F3"/>
    <w:rsid w:val="009654C1"/>
    <w:rsid w:val="00966353"/>
    <w:rsid w:val="00966C74"/>
    <w:rsid w:val="009671F3"/>
    <w:rsid w:val="009678C4"/>
    <w:rsid w:val="009700B3"/>
    <w:rsid w:val="00972530"/>
    <w:rsid w:val="00972758"/>
    <w:rsid w:val="00973F41"/>
    <w:rsid w:val="00974894"/>
    <w:rsid w:val="00974F4E"/>
    <w:rsid w:val="00975F19"/>
    <w:rsid w:val="009764D3"/>
    <w:rsid w:val="00976C30"/>
    <w:rsid w:val="00980571"/>
    <w:rsid w:val="009806AC"/>
    <w:rsid w:val="00980703"/>
    <w:rsid w:val="0098091F"/>
    <w:rsid w:val="00980DF7"/>
    <w:rsid w:val="0098159F"/>
    <w:rsid w:val="0098181F"/>
    <w:rsid w:val="00982CC5"/>
    <w:rsid w:val="00982CF8"/>
    <w:rsid w:val="00983007"/>
    <w:rsid w:val="009838C0"/>
    <w:rsid w:val="00984FAA"/>
    <w:rsid w:val="009857BF"/>
    <w:rsid w:val="00985940"/>
    <w:rsid w:val="00985FC9"/>
    <w:rsid w:val="009861D4"/>
    <w:rsid w:val="00986310"/>
    <w:rsid w:val="00986ADD"/>
    <w:rsid w:val="00986C70"/>
    <w:rsid w:val="00987371"/>
    <w:rsid w:val="0098737F"/>
    <w:rsid w:val="00987DCA"/>
    <w:rsid w:val="00990BF1"/>
    <w:rsid w:val="00991298"/>
    <w:rsid w:val="0099139A"/>
    <w:rsid w:val="0099231B"/>
    <w:rsid w:val="00992640"/>
    <w:rsid w:val="00992F32"/>
    <w:rsid w:val="0099430D"/>
    <w:rsid w:val="0099493D"/>
    <w:rsid w:val="0099499D"/>
    <w:rsid w:val="00996758"/>
    <w:rsid w:val="00996871"/>
    <w:rsid w:val="00997D0E"/>
    <w:rsid w:val="009A0E63"/>
    <w:rsid w:val="009A1F04"/>
    <w:rsid w:val="009A2756"/>
    <w:rsid w:val="009A35E9"/>
    <w:rsid w:val="009A4308"/>
    <w:rsid w:val="009A4A40"/>
    <w:rsid w:val="009A4B8E"/>
    <w:rsid w:val="009A51AC"/>
    <w:rsid w:val="009A5492"/>
    <w:rsid w:val="009A5B36"/>
    <w:rsid w:val="009A642E"/>
    <w:rsid w:val="009A69F1"/>
    <w:rsid w:val="009A6A42"/>
    <w:rsid w:val="009A6E00"/>
    <w:rsid w:val="009A7319"/>
    <w:rsid w:val="009A7DA8"/>
    <w:rsid w:val="009B02DA"/>
    <w:rsid w:val="009B0578"/>
    <w:rsid w:val="009B15A6"/>
    <w:rsid w:val="009B2D1A"/>
    <w:rsid w:val="009B3707"/>
    <w:rsid w:val="009B3AD0"/>
    <w:rsid w:val="009B55FE"/>
    <w:rsid w:val="009B634C"/>
    <w:rsid w:val="009B65C5"/>
    <w:rsid w:val="009B67B2"/>
    <w:rsid w:val="009B6C41"/>
    <w:rsid w:val="009B6D0B"/>
    <w:rsid w:val="009B6D8C"/>
    <w:rsid w:val="009B71F4"/>
    <w:rsid w:val="009C0726"/>
    <w:rsid w:val="009C0BDA"/>
    <w:rsid w:val="009C0C18"/>
    <w:rsid w:val="009C0F52"/>
    <w:rsid w:val="009C16C9"/>
    <w:rsid w:val="009C1D00"/>
    <w:rsid w:val="009C1D1F"/>
    <w:rsid w:val="009C1F70"/>
    <w:rsid w:val="009C31E7"/>
    <w:rsid w:val="009C3B8E"/>
    <w:rsid w:val="009C467E"/>
    <w:rsid w:val="009C51CC"/>
    <w:rsid w:val="009C5297"/>
    <w:rsid w:val="009C5457"/>
    <w:rsid w:val="009C5501"/>
    <w:rsid w:val="009C5726"/>
    <w:rsid w:val="009C7440"/>
    <w:rsid w:val="009C7F15"/>
    <w:rsid w:val="009D090D"/>
    <w:rsid w:val="009D0982"/>
    <w:rsid w:val="009D0D76"/>
    <w:rsid w:val="009D1546"/>
    <w:rsid w:val="009D26F5"/>
    <w:rsid w:val="009D2BDB"/>
    <w:rsid w:val="009D3282"/>
    <w:rsid w:val="009D3344"/>
    <w:rsid w:val="009D39C5"/>
    <w:rsid w:val="009D4FD2"/>
    <w:rsid w:val="009D501F"/>
    <w:rsid w:val="009D5A86"/>
    <w:rsid w:val="009D6347"/>
    <w:rsid w:val="009E0127"/>
    <w:rsid w:val="009E0B9B"/>
    <w:rsid w:val="009E0D18"/>
    <w:rsid w:val="009E141E"/>
    <w:rsid w:val="009E17F6"/>
    <w:rsid w:val="009E18F9"/>
    <w:rsid w:val="009E2E62"/>
    <w:rsid w:val="009E2F59"/>
    <w:rsid w:val="009E39D3"/>
    <w:rsid w:val="009E3BBD"/>
    <w:rsid w:val="009E3C80"/>
    <w:rsid w:val="009E3F39"/>
    <w:rsid w:val="009E44D3"/>
    <w:rsid w:val="009E5686"/>
    <w:rsid w:val="009E6C24"/>
    <w:rsid w:val="009E70BE"/>
    <w:rsid w:val="009E7AE2"/>
    <w:rsid w:val="009E7D48"/>
    <w:rsid w:val="009F0F8A"/>
    <w:rsid w:val="009F2017"/>
    <w:rsid w:val="009F2279"/>
    <w:rsid w:val="009F2BEF"/>
    <w:rsid w:val="009F2F8D"/>
    <w:rsid w:val="009F33A0"/>
    <w:rsid w:val="009F39D0"/>
    <w:rsid w:val="009F5528"/>
    <w:rsid w:val="009F57F7"/>
    <w:rsid w:val="009F5B78"/>
    <w:rsid w:val="009F5E29"/>
    <w:rsid w:val="009F6362"/>
    <w:rsid w:val="009F6452"/>
    <w:rsid w:val="009F9D5D"/>
    <w:rsid w:val="00A00D94"/>
    <w:rsid w:val="00A010BC"/>
    <w:rsid w:val="00A0315C"/>
    <w:rsid w:val="00A0395E"/>
    <w:rsid w:val="00A03B79"/>
    <w:rsid w:val="00A059B2"/>
    <w:rsid w:val="00A05CA7"/>
    <w:rsid w:val="00A06B2D"/>
    <w:rsid w:val="00A06EA5"/>
    <w:rsid w:val="00A06F1C"/>
    <w:rsid w:val="00A0736B"/>
    <w:rsid w:val="00A07481"/>
    <w:rsid w:val="00A07C11"/>
    <w:rsid w:val="00A10888"/>
    <w:rsid w:val="00A113B1"/>
    <w:rsid w:val="00A116F5"/>
    <w:rsid w:val="00A11E08"/>
    <w:rsid w:val="00A1236A"/>
    <w:rsid w:val="00A12A5B"/>
    <w:rsid w:val="00A12CCD"/>
    <w:rsid w:val="00A14D6C"/>
    <w:rsid w:val="00A14E33"/>
    <w:rsid w:val="00A1515E"/>
    <w:rsid w:val="00A15DCA"/>
    <w:rsid w:val="00A16077"/>
    <w:rsid w:val="00A163B0"/>
    <w:rsid w:val="00A16B8D"/>
    <w:rsid w:val="00A16DB8"/>
    <w:rsid w:val="00A176C3"/>
    <w:rsid w:val="00A17D55"/>
    <w:rsid w:val="00A1D958"/>
    <w:rsid w:val="00A20EA5"/>
    <w:rsid w:val="00A21098"/>
    <w:rsid w:val="00A21248"/>
    <w:rsid w:val="00A21DFB"/>
    <w:rsid w:val="00A21F30"/>
    <w:rsid w:val="00A22C4C"/>
    <w:rsid w:val="00A23DC0"/>
    <w:rsid w:val="00A23F25"/>
    <w:rsid w:val="00A240F3"/>
    <w:rsid w:val="00A24CC8"/>
    <w:rsid w:val="00A24DCB"/>
    <w:rsid w:val="00A25802"/>
    <w:rsid w:val="00A26B8E"/>
    <w:rsid w:val="00A26C26"/>
    <w:rsid w:val="00A302BA"/>
    <w:rsid w:val="00A30956"/>
    <w:rsid w:val="00A30960"/>
    <w:rsid w:val="00A30CE8"/>
    <w:rsid w:val="00A316A0"/>
    <w:rsid w:val="00A31868"/>
    <w:rsid w:val="00A32E1A"/>
    <w:rsid w:val="00A33486"/>
    <w:rsid w:val="00A3397E"/>
    <w:rsid w:val="00A339BA"/>
    <w:rsid w:val="00A35B37"/>
    <w:rsid w:val="00A35C12"/>
    <w:rsid w:val="00A35DE8"/>
    <w:rsid w:val="00A37243"/>
    <w:rsid w:val="00A3795D"/>
    <w:rsid w:val="00A37B9C"/>
    <w:rsid w:val="00A41DDB"/>
    <w:rsid w:val="00A4223B"/>
    <w:rsid w:val="00A4257B"/>
    <w:rsid w:val="00A42E2F"/>
    <w:rsid w:val="00A43E5E"/>
    <w:rsid w:val="00A43EEE"/>
    <w:rsid w:val="00A44244"/>
    <w:rsid w:val="00A44299"/>
    <w:rsid w:val="00A4532D"/>
    <w:rsid w:val="00A4637F"/>
    <w:rsid w:val="00A46B1C"/>
    <w:rsid w:val="00A47A74"/>
    <w:rsid w:val="00A47C76"/>
    <w:rsid w:val="00A4D5A8"/>
    <w:rsid w:val="00A51DCE"/>
    <w:rsid w:val="00A5274F"/>
    <w:rsid w:val="00A52968"/>
    <w:rsid w:val="00A5305E"/>
    <w:rsid w:val="00A53B66"/>
    <w:rsid w:val="00A5530C"/>
    <w:rsid w:val="00A572CD"/>
    <w:rsid w:val="00A57A0D"/>
    <w:rsid w:val="00A57C83"/>
    <w:rsid w:val="00A57DC0"/>
    <w:rsid w:val="00A57E37"/>
    <w:rsid w:val="00A6131F"/>
    <w:rsid w:val="00A618B3"/>
    <w:rsid w:val="00A62D1A"/>
    <w:rsid w:val="00A62E9F"/>
    <w:rsid w:val="00A633AB"/>
    <w:rsid w:val="00A6396A"/>
    <w:rsid w:val="00A63FD9"/>
    <w:rsid w:val="00A6445E"/>
    <w:rsid w:val="00A64975"/>
    <w:rsid w:val="00A65892"/>
    <w:rsid w:val="00A65F8A"/>
    <w:rsid w:val="00A66251"/>
    <w:rsid w:val="00A66FB8"/>
    <w:rsid w:val="00A6746A"/>
    <w:rsid w:val="00A67E72"/>
    <w:rsid w:val="00A707A5"/>
    <w:rsid w:val="00A70EF4"/>
    <w:rsid w:val="00A7134F"/>
    <w:rsid w:val="00A71570"/>
    <w:rsid w:val="00A71AD0"/>
    <w:rsid w:val="00A72DDC"/>
    <w:rsid w:val="00A73E2B"/>
    <w:rsid w:val="00A746CE"/>
    <w:rsid w:val="00A75918"/>
    <w:rsid w:val="00A761F0"/>
    <w:rsid w:val="00A762F5"/>
    <w:rsid w:val="00A7634E"/>
    <w:rsid w:val="00A7711B"/>
    <w:rsid w:val="00A777B9"/>
    <w:rsid w:val="00A7788D"/>
    <w:rsid w:val="00A80C4C"/>
    <w:rsid w:val="00A80EFA"/>
    <w:rsid w:val="00A827BB"/>
    <w:rsid w:val="00A82A9F"/>
    <w:rsid w:val="00A82E9D"/>
    <w:rsid w:val="00A835C4"/>
    <w:rsid w:val="00A83F6D"/>
    <w:rsid w:val="00A8568B"/>
    <w:rsid w:val="00A8595D"/>
    <w:rsid w:val="00A86972"/>
    <w:rsid w:val="00A86E8C"/>
    <w:rsid w:val="00A905B5"/>
    <w:rsid w:val="00A906EF"/>
    <w:rsid w:val="00A909BE"/>
    <w:rsid w:val="00A91F2B"/>
    <w:rsid w:val="00A91FE0"/>
    <w:rsid w:val="00A924E3"/>
    <w:rsid w:val="00A92E5C"/>
    <w:rsid w:val="00A930FE"/>
    <w:rsid w:val="00A96222"/>
    <w:rsid w:val="00A9684B"/>
    <w:rsid w:val="00A97D28"/>
    <w:rsid w:val="00AA019B"/>
    <w:rsid w:val="00AA04E5"/>
    <w:rsid w:val="00AA2154"/>
    <w:rsid w:val="00AA25BB"/>
    <w:rsid w:val="00AA29B8"/>
    <w:rsid w:val="00AA2BA0"/>
    <w:rsid w:val="00AA2D79"/>
    <w:rsid w:val="00AA3BB1"/>
    <w:rsid w:val="00AA4106"/>
    <w:rsid w:val="00AA41C8"/>
    <w:rsid w:val="00AA4C06"/>
    <w:rsid w:val="00AA4C49"/>
    <w:rsid w:val="00AA4DA4"/>
    <w:rsid w:val="00AA5296"/>
    <w:rsid w:val="00AA61E2"/>
    <w:rsid w:val="00AA631D"/>
    <w:rsid w:val="00AA7951"/>
    <w:rsid w:val="00AAF5B5"/>
    <w:rsid w:val="00AB071E"/>
    <w:rsid w:val="00AB3A62"/>
    <w:rsid w:val="00AB413F"/>
    <w:rsid w:val="00AB5256"/>
    <w:rsid w:val="00AB531A"/>
    <w:rsid w:val="00AB5372"/>
    <w:rsid w:val="00AB54F3"/>
    <w:rsid w:val="00AB5C65"/>
    <w:rsid w:val="00AB73EB"/>
    <w:rsid w:val="00AB73FD"/>
    <w:rsid w:val="00AB7E07"/>
    <w:rsid w:val="00AC0594"/>
    <w:rsid w:val="00AC0934"/>
    <w:rsid w:val="00AC09C4"/>
    <w:rsid w:val="00AC1BF9"/>
    <w:rsid w:val="00AC24AA"/>
    <w:rsid w:val="00AC27C5"/>
    <w:rsid w:val="00AC3623"/>
    <w:rsid w:val="00AC4228"/>
    <w:rsid w:val="00AC51F7"/>
    <w:rsid w:val="00AC57D5"/>
    <w:rsid w:val="00AC6250"/>
    <w:rsid w:val="00AC6273"/>
    <w:rsid w:val="00AC7E31"/>
    <w:rsid w:val="00AD0CCC"/>
    <w:rsid w:val="00AD1C1A"/>
    <w:rsid w:val="00AD25F4"/>
    <w:rsid w:val="00AD2A8F"/>
    <w:rsid w:val="00AD404B"/>
    <w:rsid w:val="00AD5901"/>
    <w:rsid w:val="00AD645A"/>
    <w:rsid w:val="00AD6990"/>
    <w:rsid w:val="00AD6D83"/>
    <w:rsid w:val="00AD6E4E"/>
    <w:rsid w:val="00AD6FA5"/>
    <w:rsid w:val="00AD769A"/>
    <w:rsid w:val="00AE0032"/>
    <w:rsid w:val="00AE00E1"/>
    <w:rsid w:val="00AE025C"/>
    <w:rsid w:val="00AE08E5"/>
    <w:rsid w:val="00AE124F"/>
    <w:rsid w:val="00AE210C"/>
    <w:rsid w:val="00AE26F4"/>
    <w:rsid w:val="00AE28E2"/>
    <w:rsid w:val="00AE3678"/>
    <w:rsid w:val="00AE3942"/>
    <w:rsid w:val="00AE3E18"/>
    <w:rsid w:val="00AE4200"/>
    <w:rsid w:val="00AE4904"/>
    <w:rsid w:val="00AE49F6"/>
    <w:rsid w:val="00AE5054"/>
    <w:rsid w:val="00AE555F"/>
    <w:rsid w:val="00AE70CF"/>
    <w:rsid w:val="00AF0E92"/>
    <w:rsid w:val="00AF1AA1"/>
    <w:rsid w:val="00AF305C"/>
    <w:rsid w:val="00AF3424"/>
    <w:rsid w:val="00AF36BF"/>
    <w:rsid w:val="00AF3F84"/>
    <w:rsid w:val="00AF5948"/>
    <w:rsid w:val="00AF647B"/>
    <w:rsid w:val="00AF6AE5"/>
    <w:rsid w:val="00AF6D9E"/>
    <w:rsid w:val="00AF6DE1"/>
    <w:rsid w:val="00AF7E9B"/>
    <w:rsid w:val="00B014A4"/>
    <w:rsid w:val="00B01879"/>
    <w:rsid w:val="00B02F78"/>
    <w:rsid w:val="00B046B2"/>
    <w:rsid w:val="00B0505B"/>
    <w:rsid w:val="00B05396"/>
    <w:rsid w:val="00B057FF"/>
    <w:rsid w:val="00B06265"/>
    <w:rsid w:val="00B067B7"/>
    <w:rsid w:val="00B067F3"/>
    <w:rsid w:val="00B07242"/>
    <w:rsid w:val="00B07E6E"/>
    <w:rsid w:val="00B10099"/>
    <w:rsid w:val="00B10287"/>
    <w:rsid w:val="00B145EC"/>
    <w:rsid w:val="00B1580A"/>
    <w:rsid w:val="00B165FC"/>
    <w:rsid w:val="00B17391"/>
    <w:rsid w:val="00B17A69"/>
    <w:rsid w:val="00B20CDE"/>
    <w:rsid w:val="00B21607"/>
    <w:rsid w:val="00B2168D"/>
    <w:rsid w:val="00B23194"/>
    <w:rsid w:val="00B2408D"/>
    <w:rsid w:val="00B256B9"/>
    <w:rsid w:val="00B2578F"/>
    <w:rsid w:val="00B25D9F"/>
    <w:rsid w:val="00B265A0"/>
    <w:rsid w:val="00B26ACB"/>
    <w:rsid w:val="00B273B6"/>
    <w:rsid w:val="00B276AA"/>
    <w:rsid w:val="00B27854"/>
    <w:rsid w:val="00B304DB"/>
    <w:rsid w:val="00B30794"/>
    <w:rsid w:val="00B30A20"/>
    <w:rsid w:val="00B31A4A"/>
    <w:rsid w:val="00B32020"/>
    <w:rsid w:val="00B327A1"/>
    <w:rsid w:val="00B32902"/>
    <w:rsid w:val="00B32A10"/>
    <w:rsid w:val="00B33019"/>
    <w:rsid w:val="00B33036"/>
    <w:rsid w:val="00B330A2"/>
    <w:rsid w:val="00B338EB"/>
    <w:rsid w:val="00B3453C"/>
    <w:rsid w:val="00B34DA7"/>
    <w:rsid w:val="00B34F48"/>
    <w:rsid w:val="00B3661B"/>
    <w:rsid w:val="00B3788C"/>
    <w:rsid w:val="00B4042B"/>
    <w:rsid w:val="00B405C7"/>
    <w:rsid w:val="00B40AE6"/>
    <w:rsid w:val="00B41206"/>
    <w:rsid w:val="00B41484"/>
    <w:rsid w:val="00B42F8C"/>
    <w:rsid w:val="00B43A3B"/>
    <w:rsid w:val="00B44098"/>
    <w:rsid w:val="00B441E0"/>
    <w:rsid w:val="00B4469A"/>
    <w:rsid w:val="00B45473"/>
    <w:rsid w:val="00B45551"/>
    <w:rsid w:val="00B45BBC"/>
    <w:rsid w:val="00B46926"/>
    <w:rsid w:val="00B46BBA"/>
    <w:rsid w:val="00B46F6B"/>
    <w:rsid w:val="00B470B2"/>
    <w:rsid w:val="00B4731D"/>
    <w:rsid w:val="00B47463"/>
    <w:rsid w:val="00B51475"/>
    <w:rsid w:val="00B51CF2"/>
    <w:rsid w:val="00B520CF"/>
    <w:rsid w:val="00B52448"/>
    <w:rsid w:val="00B54D19"/>
    <w:rsid w:val="00B5574F"/>
    <w:rsid w:val="00B561D5"/>
    <w:rsid w:val="00B57534"/>
    <w:rsid w:val="00B57FD3"/>
    <w:rsid w:val="00B601A7"/>
    <w:rsid w:val="00B603C0"/>
    <w:rsid w:val="00B61ADD"/>
    <w:rsid w:val="00B61C44"/>
    <w:rsid w:val="00B61FA3"/>
    <w:rsid w:val="00B624BB"/>
    <w:rsid w:val="00B62593"/>
    <w:rsid w:val="00B627A2"/>
    <w:rsid w:val="00B62EC7"/>
    <w:rsid w:val="00B63DE1"/>
    <w:rsid w:val="00B63FCE"/>
    <w:rsid w:val="00B640C9"/>
    <w:rsid w:val="00B64141"/>
    <w:rsid w:val="00B64260"/>
    <w:rsid w:val="00B645B2"/>
    <w:rsid w:val="00B64F47"/>
    <w:rsid w:val="00B65008"/>
    <w:rsid w:val="00B65216"/>
    <w:rsid w:val="00B65674"/>
    <w:rsid w:val="00B65893"/>
    <w:rsid w:val="00B65B3A"/>
    <w:rsid w:val="00B66388"/>
    <w:rsid w:val="00B670F5"/>
    <w:rsid w:val="00B673AE"/>
    <w:rsid w:val="00B72098"/>
    <w:rsid w:val="00B725A1"/>
    <w:rsid w:val="00B75059"/>
    <w:rsid w:val="00B75714"/>
    <w:rsid w:val="00B7602B"/>
    <w:rsid w:val="00B76424"/>
    <w:rsid w:val="00B777AC"/>
    <w:rsid w:val="00B77C30"/>
    <w:rsid w:val="00B77EDE"/>
    <w:rsid w:val="00B80295"/>
    <w:rsid w:val="00B80D87"/>
    <w:rsid w:val="00B81729"/>
    <w:rsid w:val="00B82022"/>
    <w:rsid w:val="00B82190"/>
    <w:rsid w:val="00B8257E"/>
    <w:rsid w:val="00B82A32"/>
    <w:rsid w:val="00B83E87"/>
    <w:rsid w:val="00B8480B"/>
    <w:rsid w:val="00B84DFC"/>
    <w:rsid w:val="00B85376"/>
    <w:rsid w:val="00B855B4"/>
    <w:rsid w:val="00B855EC"/>
    <w:rsid w:val="00B85609"/>
    <w:rsid w:val="00B86687"/>
    <w:rsid w:val="00B874F9"/>
    <w:rsid w:val="00B875C0"/>
    <w:rsid w:val="00B878D9"/>
    <w:rsid w:val="00B87DFA"/>
    <w:rsid w:val="00B90F13"/>
    <w:rsid w:val="00B91234"/>
    <w:rsid w:val="00B9135F"/>
    <w:rsid w:val="00B92CB8"/>
    <w:rsid w:val="00B93344"/>
    <w:rsid w:val="00B946A3"/>
    <w:rsid w:val="00B94B0A"/>
    <w:rsid w:val="00B94C4E"/>
    <w:rsid w:val="00B95DD2"/>
    <w:rsid w:val="00B960F7"/>
    <w:rsid w:val="00B96A28"/>
    <w:rsid w:val="00B9767E"/>
    <w:rsid w:val="00B97B04"/>
    <w:rsid w:val="00B97E80"/>
    <w:rsid w:val="00BA05C3"/>
    <w:rsid w:val="00BA07A2"/>
    <w:rsid w:val="00BA0B6B"/>
    <w:rsid w:val="00BA0DAB"/>
    <w:rsid w:val="00BA1857"/>
    <w:rsid w:val="00BA1C7A"/>
    <w:rsid w:val="00BA33FB"/>
    <w:rsid w:val="00BA3B55"/>
    <w:rsid w:val="00BA4322"/>
    <w:rsid w:val="00BA455D"/>
    <w:rsid w:val="00BA4DAC"/>
    <w:rsid w:val="00BA69FE"/>
    <w:rsid w:val="00BA6B6C"/>
    <w:rsid w:val="00BA7732"/>
    <w:rsid w:val="00BA7DFD"/>
    <w:rsid w:val="00BB0CDA"/>
    <w:rsid w:val="00BB1C55"/>
    <w:rsid w:val="00BB37E1"/>
    <w:rsid w:val="00BB40EC"/>
    <w:rsid w:val="00BB441C"/>
    <w:rsid w:val="00BB5911"/>
    <w:rsid w:val="00BB5C36"/>
    <w:rsid w:val="00BB5C5B"/>
    <w:rsid w:val="00BB5F34"/>
    <w:rsid w:val="00BB63EE"/>
    <w:rsid w:val="00BB6887"/>
    <w:rsid w:val="00BB6EE8"/>
    <w:rsid w:val="00BB704E"/>
    <w:rsid w:val="00BB72EE"/>
    <w:rsid w:val="00BB7832"/>
    <w:rsid w:val="00BB797F"/>
    <w:rsid w:val="00BB7CE3"/>
    <w:rsid w:val="00BC0866"/>
    <w:rsid w:val="00BC21A1"/>
    <w:rsid w:val="00BC2CD5"/>
    <w:rsid w:val="00BC3389"/>
    <w:rsid w:val="00BC3712"/>
    <w:rsid w:val="00BC4F1F"/>
    <w:rsid w:val="00BC4F42"/>
    <w:rsid w:val="00BC6202"/>
    <w:rsid w:val="00BC6207"/>
    <w:rsid w:val="00BC62D7"/>
    <w:rsid w:val="00BC71A8"/>
    <w:rsid w:val="00BD0928"/>
    <w:rsid w:val="00BD0A84"/>
    <w:rsid w:val="00BD14DC"/>
    <w:rsid w:val="00BD1739"/>
    <w:rsid w:val="00BD2B6E"/>
    <w:rsid w:val="00BD55B6"/>
    <w:rsid w:val="00BD6BF3"/>
    <w:rsid w:val="00BD7A6E"/>
    <w:rsid w:val="00BD7CCB"/>
    <w:rsid w:val="00BE02C7"/>
    <w:rsid w:val="00BE02FA"/>
    <w:rsid w:val="00BE0454"/>
    <w:rsid w:val="00BE0B6A"/>
    <w:rsid w:val="00BE0FD2"/>
    <w:rsid w:val="00BE1356"/>
    <w:rsid w:val="00BE1E84"/>
    <w:rsid w:val="00BE2226"/>
    <w:rsid w:val="00BE26F5"/>
    <w:rsid w:val="00BE2EC2"/>
    <w:rsid w:val="00BE30BE"/>
    <w:rsid w:val="00BE421F"/>
    <w:rsid w:val="00BE42C0"/>
    <w:rsid w:val="00BE4495"/>
    <w:rsid w:val="00BE50A8"/>
    <w:rsid w:val="00BE7E6E"/>
    <w:rsid w:val="00BE7FD3"/>
    <w:rsid w:val="00BF033B"/>
    <w:rsid w:val="00BF073C"/>
    <w:rsid w:val="00BF089A"/>
    <w:rsid w:val="00BF0B6E"/>
    <w:rsid w:val="00BF1469"/>
    <w:rsid w:val="00BF1695"/>
    <w:rsid w:val="00BF1973"/>
    <w:rsid w:val="00BF242F"/>
    <w:rsid w:val="00BF49F7"/>
    <w:rsid w:val="00BF4D20"/>
    <w:rsid w:val="00BF4EF9"/>
    <w:rsid w:val="00BF55BD"/>
    <w:rsid w:val="00BF5602"/>
    <w:rsid w:val="00BF57C6"/>
    <w:rsid w:val="00BF63D3"/>
    <w:rsid w:val="00BF6889"/>
    <w:rsid w:val="00BF7FA8"/>
    <w:rsid w:val="00C0226B"/>
    <w:rsid w:val="00C02431"/>
    <w:rsid w:val="00C027E8"/>
    <w:rsid w:val="00C02F6A"/>
    <w:rsid w:val="00C03767"/>
    <w:rsid w:val="00C03D87"/>
    <w:rsid w:val="00C0444C"/>
    <w:rsid w:val="00C0472C"/>
    <w:rsid w:val="00C04FEE"/>
    <w:rsid w:val="00C059EC"/>
    <w:rsid w:val="00C05BBE"/>
    <w:rsid w:val="00C06150"/>
    <w:rsid w:val="00C06F9C"/>
    <w:rsid w:val="00C075CB"/>
    <w:rsid w:val="00C079BD"/>
    <w:rsid w:val="00C07FFC"/>
    <w:rsid w:val="00C101ED"/>
    <w:rsid w:val="00C121D7"/>
    <w:rsid w:val="00C124FD"/>
    <w:rsid w:val="00C12782"/>
    <w:rsid w:val="00C1290C"/>
    <w:rsid w:val="00C12B43"/>
    <w:rsid w:val="00C1300B"/>
    <w:rsid w:val="00C14096"/>
    <w:rsid w:val="00C14390"/>
    <w:rsid w:val="00C1515A"/>
    <w:rsid w:val="00C1595E"/>
    <w:rsid w:val="00C1681E"/>
    <w:rsid w:val="00C16E5A"/>
    <w:rsid w:val="00C17232"/>
    <w:rsid w:val="00C1739C"/>
    <w:rsid w:val="00C20089"/>
    <w:rsid w:val="00C211C3"/>
    <w:rsid w:val="00C213FE"/>
    <w:rsid w:val="00C21BDA"/>
    <w:rsid w:val="00C21BE5"/>
    <w:rsid w:val="00C22B9E"/>
    <w:rsid w:val="00C22F66"/>
    <w:rsid w:val="00C23BD3"/>
    <w:rsid w:val="00C24280"/>
    <w:rsid w:val="00C255F0"/>
    <w:rsid w:val="00C261C3"/>
    <w:rsid w:val="00C26CD8"/>
    <w:rsid w:val="00C26D65"/>
    <w:rsid w:val="00C274BF"/>
    <w:rsid w:val="00C27793"/>
    <w:rsid w:val="00C27E5B"/>
    <w:rsid w:val="00C304ED"/>
    <w:rsid w:val="00C30924"/>
    <w:rsid w:val="00C3098E"/>
    <w:rsid w:val="00C30A5B"/>
    <w:rsid w:val="00C311D4"/>
    <w:rsid w:val="00C31E31"/>
    <w:rsid w:val="00C31FD0"/>
    <w:rsid w:val="00C32DB8"/>
    <w:rsid w:val="00C32E42"/>
    <w:rsid w:val="00C33725"/>
    <w:rsid w:val="00C33DCE"/>
    <w:rsid w:val="00C34CCB"/>
    <w:rsid w:val="00C35125"/>
    <w:rsid w:val="00C35545"/>
    <w:rsid w:val="00C35713"/>
    <w:rsid w:val="00C357A6"/>
    <w:rsid w:val="00C35D0D"/>
    <w:rsid w:val="00C36ACE"/>
    <w:rsid w:val="00C36B37"/>
    <w:rsid w:val="00C36B7D"/>
    <w:rsid w:val="00C36DAC"/>
    <w:rsid w:val="00C3710F"/>
    <w:rsid w:val="00C37C1C"/>
    <w:rsid w:val="00C40567"/>
    <w:rsid w:val="00C406BF"/>
    <w:rsid w:val="00C407A9"/>
    <w:rsid w:val="00C416CB"/>
    <w:rsid w:val="00C41BF0"/>
    <w:rsid w:val="00C43A3F"/>
    <w:rsid w:val="00C43BF6"/>
    <w:rsid w:val="00C43F49"/>
    <w:rsid w:val="00C44883"/>
    <w:rsid w:val="00C4546A"/>
    <w:rsid w:val="00C45677"/>
    <w:rsid w:val="00C457BD"/>
    <w:rsid w:val="00C45EAB"/>
    <w:rsid w:val="00C46092"/>
    <w:rsid w:val="00C464AB"/>
    <w:rsid w:val="00C47F49"/>
    <w:rsid w:val="00C5028B"/>
    <w:rsid w:val="00C5089B"/>
    <w:rsid w:val="00C515CC"/>
    <w:rsid w:val="00C5170D"/>
    <w:rsid w:val="00C51CBD"/>
    <w:rsid w:val="00C52C2E"/>
    <w:rsid w:val="00C5333B"/>
    <w:rsid w:val="00C534AB"/>
    <w:rsid w:val="00C535EE"/>
    <w:rsid w:val="00C541D8"/>
    <w:rsid w:val="00C5581C"/>
    <w:rsid w:val="00C55E92"/>
    <w:rsid w:val="00C560BD"/>
    <w:rsid w:val="00C56D4E"/>
    <w:rsid w:val="00C56D77"/>
    <w:rsid w:val="00C56E80"/>
    <w:rsid w:val="00C6131D"/>
    <w:rsid w:val="00C64128"/>
    <w:rsid w:val="00C651E9"/>
    <w:rsid w:val="00C6599D"/>
    <w:rsid w:val="00C66192"/>
    <w:rsid w:val="00C661BF"/>
    <w:rsid w:val="00C661CC"/>
    <w:rsid w:val="00C66278"/>
    <w:rsid w:val="00C67188"/>
    <w:rsid w:val="00C671CD"/>
    <w:rsid w:val="00C675B3"/>
    <w:rsid w:val="00C67BBF"/>
    <w:rsid w:val="00C67BE4"/>
    <w:rsid w:val="00C67FD8"/>
    <w:rsid w:val="00C70FD3"/>
    <w:rsid w:val="00C71A3C"/>
    <w:rsid w:val="00C71BD3"/>
    <w:rsid w:val="00C71F50"/>
    <w:rsid w:val="00C72968"/>
    <w:rsid w:val="00C72AD2"/>
    <w:rsid w:val="00C73D76"/>
    <w:rsid w:val="00C74212"/>
    <w:rsid w:val="00C74380"/>
    <w:rsid w:val="00C76506"/>
    <w:rsid w:val="00C77545"/>
    <w:rsid w:val="00C7795C"/>
    <w:rsid w:val="00C80107"/>
    <w:rsid w:val="00C80FC9"/>
    <w:rsid w:val="00C81524"/>
    <w:rsid w:val="00C81813"/>
    <w:rsid w:val="00C81A96"/>
    <w:rsid w:val="00C81F53"/>
    <w:rsid w:val="00C81F96"/>
    <w:rsid w:val="00C8210B"/>
    <w:rsid w:val="00C82518"/>
    <w:rsid w:val="00C826DF"/>
    <w:rsid w:val="00C82E1A"/>
    <w:rsid w:val="00C832AC"/>
    <w:rsid w:val="00C842C8"/>
    <w:rsid w:val="00C85183"/>
    <w:rsid w:val="00C85654"/>
    <w:rsid w:val="00C857EF"/>
    <w:rsid w:val="00C85C0E"/>
    <w:rsid w:val="00C87C9A"/>
    <w:rsid w:val="00C901AD"/>
    <w:rsid w:val="00C90998"/>
    <w:rsid w:val="00C90BC4"/>
    <w:rsid w:val="00C912D2"/>
    <w:rsid w:val="00C916B4"/>
    <w:rsid w:val="00C92467"/>
    <w:rsid w:val="00C9273A"/>
    <w:rsid w:val="00C928BB"/>
    <w:rsid w:val="00C929F5"/>
    <w:rsid w:val="00C92D70"/>
    <w:rsid w:val="00C93563"/>
    <w:rsid w:val="00C935BB"/>
    <w:rsid w:val="00C93BBA"/>
    <w:rsid w:val="00C9421E"/>
    <w:rsid w:val="00C94856"/>
    <w:rsid w:val="00C94FB7"/>
    <w:rsid w:val="00C958D1"/>
    <w:rsid w:val="00C959A6"/>
    <w:rsid w:val="00C95B36"/>
    <w:rsid w:val="00C95BDE"/>
    <w:rsid w:val="00C96041"/>
    <w:rsid w:val="00C9673D"/>
    <w:rsid w:val="00C96D81"/>
    <w:rsid w:val="00C97780"/>
    <w:rsid w:val="00C979B1"/>
    <w:rsid w:val="00CA0F62"/>
    <w:rsid w:val="00CA1F58"/>
    <w:rsid w:val="00CA27B9"/>
    <w:rsid w:val="00CA39EF"/>
    <w:rsid w:val="00CA53FB"/>
    <w:rsid w:val="00CA5425"/>
    <w:rsid w:val="00CA576E"/>
    <w:rsid w:val="00CA5940"/>
    <w:rsid w:val="00CA5D54"/>
    <w:rsid w:val="00CA62B4"/>
    <w:rsid w:val="00CA705C"/>
    <w:rsid w:val="00CA7709"/>
    <w:rsid w:val="00CB0130"/>
    <w:rsid w:val="00CB0B5B"/>
    <w:rsid w:val="00CB1413"/>
    <w:rsid w:val="00CB15AD"/>
    <w:rsid w:val="00CB2DEA"/>
    <w:rsid w:val="00CB39E3"/>
    <w:rsid w:val="00CB4930"/>
    <w:rsid w:val="00CB5878"/>
    <w:rsid w:val="00CB5D85"/>
    <w:rsid w:val="00CC0842"/>
    <w:rsid w:val="00CC0CE2"/>
    <w:rsid w:val="00CC0D0A"/>
    <w:rsid w:val="00CC0DC3"/>
    <w:rsid w:val="00CC1837"/>
    <w:rsid w:val="00CC20E5"/>
    <w:rsid w:val="00CC22E8"/>
    <w:rsid w:val="00CC3797"/>
    <w:rsid w:val="00CC3A77"/>
    <w:rsid w:val="00CC41DD"/>
    <w:rsid w:val="00CC4840"/>
    <w:rsid w:val="00CC4951"/>
    <w:rsid w:val="00CC5492"/>
    <w:rsid w:val="00CC6092"/>
    <w:rsid w:val="00CC67F9"/>
    <w:rsid w:val="00CC6A5C"/>
    <w:rsid w:val="00CC6FA8"/>
    <w:rsid w:val="00CC76CD"/>
    <w:rsid w:val="00CC7A7A"/>
    <w:rsid w:val="00CD03DE"/>
    <w:rsid w:val="00CD11E3"/>
    <w:rsid w:val="00CD2B79"/>
    <w:rsid w:val="00CD386E"/>
    <w:rsid w:val="00CD452F"/>
    <w:rsid w:val="00CD456D"/>
    <w:rsid w:val="00CD4A68"/>
    <w:rsid w:val="00CD4E9D"/>
    <w:rsid w:val="00CD68D3"/>
    <w:rsid w:val="00CE00F8"/>
    <w:rsid w:val="00CE059A"/>
    <w:rsid w:val="00CE059D"/>
    <w:rsid w:val="00CE10A7"/>
    <w:rsid w:val="00CE1C34"/>
    <w:rsid w:val="00CE2A5A"/>
    <w:rsid w:val="00CE33FA"/>
    <w:rsid w:val="00CE381C"/>
    <w:rsid w:val="00CE40E4"/>
    <w:rsid w:val="00CE46E4"/>
    <w:rsid w:val="00CE48ED"/>
    <w:rsid w:val="00CE4CCF"/>
    <w:rsid w:val="00CE5905"/>
    <w:rsid w:val="00CE5C80"/>
    <w:rsid w:val="00CE6635"/>
    <w:rsid w:val="00CE67F4"/>
    <w:rsid w:val="00CE6B2C"/>
    <w:rsid w:val="00CE7085"/>
    <w:rsid w:val="00CE70F2"/>
    <w:rsid w:val="00CE7C88"/>
    <w:rsid w:val="00CE7CF1"/>
    <w:rsid w:val="00CF0813"/>
    <w:rsid w:val="00CF0A73"/>
    <w:rsid w:val="00CF13B6"/>
    <w:rsid w:val="00CF1B72"/>
    <w:rsid w:val="00CF4148"/>
    <w:rsid w:val="00CF43F3"/>
    <w:rsid w:val="00CF4CBC"/>
    <w:rsid w:val="00CF5A08"/>
    <w:rsid w:val="00CF6357"/>
    <w:rsid w:val="00CF7248"/>
    <w:rsid w:val="00D00648"/>
    <w:rsid w:val="00D00EC5"/>
    <w:rsid w:val="00D011C5"/>
    <w:rsid w:val="00D011FF"/>
    <w:rsid w:val="00D0138F"/>
    <w:rsid w:val="00D016F8"/>
    <w:rsid w:val="00D018F9"/>
    <w:rsid w:val="00D05899"/>
    <w:rsid w:val="00D05E08"/>
    <w:rsid w:val="00D063A4"/>
    <w:rsid w:val="00D06956"/>
    <w:rsid w:val="00D07424"/>
    <w:rsid w:val="00D10DE7"/>
    <w:rsid w:val="00D1203C"/>
    <w:rsid w:val="00D121C3"/>
    <w:rsid w:val="00D13741"/>
    <w:rsid w:val="00D137ED"/>
    <w:rsid w:val="00D13902"/>
    <w:rsid w:val="00D139CC"/>
    <w:rsid w:val="00D1434F"/>
    <w:rsid w:val="00D14C3F"/>
    <w:rsid w:val="00D156B8"/>
    <w:rsid w:val="00D157BE"/>
    <w:rsid w:val="00D15B23"/>
    <w:rsid w:val="00D15CD8"/>
    <w:rsid w:val="00D1645C"/>
    <w:rsid w:val="00D20F89"/>
    <w:rsid w:val="00D21D40"/>
    <w:rsid w:val="00D232AE"/>
    <w:rsid w:val="00D23440"/>
    <w:rsid w:val="00D23733"/>
    <w:rsid w:val="00D238D1"/>
    <w:rsid w:val="00D23C5F"/>
    <w:rsid w:val="00D23D93"/>
    <w:rsid w:val="00D24D77"/>
    <w:rsid w:val="00D2575C"/>
    <w:rsid w:val="00D2579C"/>
    <w:rsid w:val="00D257C4"/>
    <w:rsid w:val="00D25CB3"/>
    <w:rsid w:val="00D264F4"/>
    <w:rsid w:val="00D2686F"/>
    <w:rsid w:val="00D2735E"/>
    <w:rsid w:val="00D275BE"/>
    <w:rsid w:val="00D27622"/>
    <w:rsid w:val="00D27B14"/>
    <w:rsid w:val="00D30CED"/>
    <w:rsid w:val="00D321DB"/>
    <w:rsid w:val="00D32DC5"/>
    <w:rsid w:val="00D337D9"/>
    <w:rsid w:val="00D3479E"/>
    <w:rsid w:val="00D348ED"/>
    <w:rsid w:val="00D34AB1"/>
    <w:rsid w:val="00D34B0C"/>
    <w:rsid w:val="00D34D45"/>
    <w:rsid w:val="00D34FB0"/>
    <w:rsid w:val="00D36B46"/>
    <w:rsid w:val="00D40654"/>
    <w:rsid w:val="00D408B3"/>
    <w:rsid w:val="00D40928"/>
    <w:rsid w:val="00D409AC"/>
    <w:rsid w:val="00D40B41"/>
    <w:rsid w:val="00D41C2C"/>
    <w:rsid w:val="00D422F3"/>
    <w:rsid w:val="00D432B5"/>
    <w:rsid w:val="00D433AB"/>
    <w:rsid w:val="00D43CFF"/>
    <w:rsid w:val="00D4427D"/>
    <w:rsid w:val="00D44CB2"/>
    <w:rsid w:val="00D45157"/>
    <w:rsid w:val="00D462B6"/>
    <w:rsid w:val="00D46FD7"/>
    <w:rsid w:val="00D47944"/>
    <w:rsid w:val="00D47B63"/>
    <w:rsid w:val="00D506F0"/>
    <w:rsid w:val="00D51288"/>
    <w:rsid w:val="00D5130E"/>
    <w:rsid w:val="00D51B2D"/>
    <w:rsid w:val="00D52296"/>
    <w:rsid w:val="00D5266B"/>
    <w:rsid w:val="00D52B3A"/>
    <w:rsid w:val="00D54771"/>
    <w:rsid w:val="00D5576E"/>
    <w:rsid w:val="00D56F53"/>
    <w:rsid w:val="00D57157"/>
    <w:rsid w:val="00D573DD"/>
    <w:rsid w:val="00D5775D"/>
    <w:rsid w:val="00D57FA6"/>
    <w:rsid w:val="00D60640"/>
    <w:rsid w:val="00D6130C"/>
    <w:rsid w:val="00D61948"/>
    <w:rsid w:val="00D621FD"/>
    <w:rsid w:val="00D6373A"/>
    <w:rsid w:val="00D63B3A"/>
    <w:rsid w:val="00D63DBB"/>
    <w:rsid w:val="00D641F8"/>
    <w:rsid w:val="00D65315"/>
    <w:rsid w:val="00D65525"/>
    <w:rsid w:val="00D65B4C"/>
    <w:rsid w:val="00D66208"/>
    <w:rsid w:val="00D668CA"/>
    <w:rsid w:val="00D6724C"/>
    <w:rsid w:val="00D676EF"/>
    <w:rsid w:val="00D70371"/>
    <w:rsid w:val="00D70743"/>
    <w:rsid w:val="00D716E0"/>
    <w:rsid w:val="00D72043"/>
    <w:rsid w:val="00D72671"/>
    <w:rsid w:val="00D74FD5"/>
    <w:rsid w:val="00D75DEA"/>
    <w:rsid w:val="00D762DB"/>
    <w:rsid w:val="00D7671D"/>
    <w:rsid w:val="00D76DEF"/>
    <w:rsid w:val="00D76E03"/>
    <w:rsid w:val="00D77022"/>
    <w:rsid w:val="00D77324"/>
    <w:rsid w:val="00D77AAC"/>
    <w:rsid w:val="00D77B88"/>
    <w:rsid w:val="00D8080B"/>
    <w:rsid w:val="00D81EA3"/>
    <w:rsid w:val="00D83999"/>
    <w:rsid w:val="00D846C7"/>
    <w:rsid w:val="00D84987"/>
    <w:rsid w:val="00D86736"/>
    <w:rsid w:val="00D8686E"/>
    <w:rsid w:val="00D878F3"/>
    <w:rsid w:val="00D90129"/>
    <w:rsid w:val="00D9047E"/>
    <w:rsid w:val="00D91F15"/>
    <w:rsid w:val="00D93632"/>
    <w:rsid w:val="00D93985"/>
    <w:rsid w:val="00D9446F"/>
    <w:rsid w:val="00D95081"/>
    <w:rsid w:val="00D955D4"/>
    <w:rsid w:val="00D96175"/>
    <w:rsid w:val="00D9627B"/>
    <w:rsid w:val="00D9717F"/>
    <w:rsid w:val="00DA09B7"/>
    <w:rsid w:val="00DA157E"/>
    <w:rsid w:val="00DA2899"/>
    <w:rsid w:val="00DA2B89"/>
    <w:rsid w:val="00DA2E20"/>
    <w:rsid w:val="00DA3430"/>
    <w:rsid w:val="00DA432A"/>
    <w:rsid w:val="00DA5069"/>
    <w:rsid w:val="00DA5CB6"/>
    <w:rsid w:val="00DA68F1"/>
    <w:rsid w:val="00DA70B8"/>
    <w:rsid w:val="00DA79B6"/>
    <w:rsid w:val="00DA7FEC"/>
    <w:rsid w:val="00DB0981"/>
    <w:rsid w:val="00DB13F4"/>
    <w:rsid w:val="00DB2810"/>
    <w:rsid w:val="00DB3013"/>
    <w:rsid w:val="00DB3D76"/>
    <w:rsid w:val="00DB3DF6"/>
    <w:rsid w:val="00DB4526"/>
    <w:rsid w:val="00DB4DEC"/>
    <w:rsid w:val="00DB4F19"/>
    <w:rsid w:val="00DB5503"/>
    <w:rsid w:val="00DB69FD"/>
    <w:rsid w:val="00DB729A"/>
    <w:rsid w:val="00DB75DD"/>
    <w:rsid w:val="00DB7662"/>
    <w:rsid w:val="00DB7897"/>
    <w:rsid w:val="00DC0EC2"/>
    <w:rsid w:val="00DC1725"/>
    <w:rsid w:val="00DC2593"/>
    <w:rsid w:val="00DC3BA0"/>
    <w:rsid w:val="00DC4AC7"/>
    <w:rsid w:val="00DC4C43"/>
    <w:rsid w:val="00DC680E"/>
    <w:rsid w:val="00DC71CD"/>
    <w:rsid w:val="00DD05FA"/>
    <w:rsid w:val="00DD07D4"/>
    <w:rsid w:val="00DD1C49"/>
    <w:rsid w:val="00DD2064"/>
    <w:rsid w:val="00DD3271"/>
    <w:rsid w:val="00DD3D1A"/>
    <w:rsid w:val="00DD3F89"/>
    <w:rsid w:val="00DD4EB4"/>
    <w:rsid w:val="00DD683C"/>
    <w:rsid w:val="00DD7788"/>
    <w:rsid w:val="00DD7D22"/>
    <w:rsid w:val="00DE1AAE"/>
    <w:rsid w:val="00DE1BC4"/>
    <w:rsid w:val="00DE1D1C"/>
    <w:rsid w:val="00DE3136"/>
    <w:rsid w:val="00DE3391"/>
    <w:rsid w:val="00DE3711"/>
    <w:rsid w:val="00DE3A33"/>
    <w:rsid w:val="00DE5182"/>
    <w:rsid w:val="00DE647A"/>
    <w:rsid w:val="00DE7C34"/>
    <w:rsid w:val="00DE7D6F"/>
    <w:rsid w:val="00DF03BF"/>
    <w:rsid w:val="00DF03F5"/>
    <w:rsid w:val="00DF06B4"/>
    <w:rsid w:val="00DF0740"/>
    <w:rsid w:val="00DF094F"/>
    <w:rsid w:val="00DF0A9D"/>
    <w:rsid w:val="00DF0B54"/>
    <w:rsid w:val="00DF23DC"/>
    <w:rsid w:val="00DF265D"/>
    <w:rsid w:val="00DF352B"/>
    <w:rsid w:val="00DF379A"/>
    <w:rsid w:val="00DF44E1"/>
    <w:rsid w:val="00DF48E6"/>
    <w:rsid w:val="00DF665E"/>
    <w:rsid w:val="00DF6E0C"/>
    <w:rsid w:val="00E0047B"/>
    <w:rsid w:val="00E01602"/>
    <w:rsid w:val="00E03943"/>
    <w:rsid w:val="00E03BAD"/>
    <w:rsid w:val="00E05440"/>
    <w:rsid w:val="00E0554E"/>
    <w:rsid w:val="00E05A29"/>
    <w:rsid w:val="00E05C88"/>
    <w:rsid w:val="00E061BE"/>
    <w:rsid w:val="00E06365"/>
    <w:rsid w:val="00E0696E"/>
    <w:rsid w:val="00E06ED3"/>
    <w:rsid w:val="00E10DE2"/>
    <w:rsid w:val="00E114FB"/>
    <w:rsid w:val="00E11B63"/>
    <w:rsid w:val="00E11BD3"/>
    <w:rsid w:val="00E12680"/>
    <w:rsid w:val="00E12BFB"/>
    <w:rsid w:val="00E12EE5"/>
    <w:rsid w:val="00E132D6"/>
    <w:rsid w:val="00E14549"/>
    <w:rsid w:val="00E15006"/>
    <w:rsid w:val="00E15A6B"/>
    <w:rsid w:val="00E16D92"/>
    <w:rsid w:val="00E179D3"/>
    <w:rsid w:val="00E17C66"/>
    <w:rsid w:val="00E21508"/>
    <w:rsid w:val="00E21851"/>
    <w:rsid w:val="00E21C23"/>
    <w:rsid w:val="00E21F50"/>
    <w:rsid w:val="00E22DE6"/>
    <w:rsid w:val="00E23394"/>
    <w:rsid w:val="00E24678"/>
    <w:rsid w:val="00E24C4B"/>
    <w:rsid w:val="00E2510F"/>
    <w:rsid w:val="00E2680A"/>
    <w:rsid w:val="00E27093"/>
    <w:rsid w:val="00E273E6"/>
    <w:rsid w:val="00E275E5"/>
    <w:rsid w:val="00E30B23"/>
    <w:rsid w:val="00E32ABD"/>
    <w:rsid w:val="00E32C9A"/>
    <w:rsid w:val="00E3304E"/>
    <w:rsid w:val="00E33952"/>
    <w:rsid w:val="00E3449C"/>
    <w:rsid w:val="00E348F2"/>
    <w:rsid w:val="00E3494B"/>
    <w:rsid w:val="00E34AC2"/>
    <w:rsid w:val="00E350F2"/>
    <w:rsid w:val="00E352CB"/>
    <w:rsid w:val="00E35453"/>
    <w:rsid w:val="00E35DED"/>
    <w:rsid w:val="00E36D8C"/>
    <w:rsid w:val="00E37269"/>
    <w:rsid w:val="00E37CE8"/>
    <w:rsid w:val="00E40771"/>
    <w:rsid w:val="00E41D5A"/>
    <w:rsid w:val="00E41F4C"/>
    <w:rsid w:val="00E458E4"/>
    <w:rsid w:val="00E46046"/>
    <w:rsid w:val="00E46527"/>
    <w:rsid w:val="00E466E6"/>
    <w:rsid w:val="00E46837"/>
    <w:rsid w:val="00E4691E"/>
    <w:rsid w:val="00E46D96"/>
    <w:rsid w:val="00E46E52"/>
    <w:rsid w:val="00E476A5"/>
    <w:rsid w:val="00E47A78"/>
    <w:rsid w:val="00E50237"/>
    <w:rsid w:val="00E51742"/>
    <w:rsid w:val="00E51904"/>
    <w:rsid w:val="00E51FD9"/>
    <w:rsid w:val="00E52022"/>
    <w:rsid w:val="00E5441A"/>
    <w:rsid w:val="00E5476D"/>
    <w:rsid w:val="00E54C08"/>
    <w:rsid w:val="00E54E72"/>
    <w:rsid w:val="00E55B62"/>
    <w:rsid w:val="00E56BB3"/>
    <w:rsid w:val="00E572C9"/>
    <w:rsid w:val="00E57836"/>
    <w:rsid w:val="00E60139"/>
    <w:rsid w:val="00E61880"/>
    <w:rsid w:val="00E623B4"/>
    <w:rsid w:val="00E624E5"/>
    <w:rsid w:val="00E6251A"/>
    <w:rsid w:val="00E636F9"/>
    <w:rsid w:val="00E640A3"/>
    <w:rsid w:val="00E646EA"/>
    <w:rsid w:val="00E64A78"/>
    <w:rsid w:val="00E656D0"/>
    <w:rsid w:val="00E6655C"/>
    <w:rsid w:val="00E66CD2"/>
    <w:rsid w:val="00E704BF"/>
    <w:rsid w:val="00E70BBA"/>
    <w:rsid w:val="00E70F40"/>
    <w:rsid w:val="00E71884"/>
    <w:rsid w:val="00E719DC"/>
    <w:rsid w:val="00E71A4F"/>
    <w:rsid w:val="00E72010"/>
    <w:rsid w:val="00E725A1"/>
    <w:rsid w:val="00E729C0"/>
    <w:rsid w:val="00E72AA6"/>
    <w:rsid w:val="00E72EC2"/>
    <w:rsid w:val="00E74275"/>
    <w:rsid w:val="00E74EED"/>
    <w:rsid w:val="00E750BD"/>
    <w:rsid w:val="00E751F5"/>
    <w:rsid w:val="00E7531A"/>
    <w:rsid w:val="00E760CE"/>
    <w:rsid w:val="00E7686B"/>
    <w:rsid w:val="00E77462"/>
    <w:rsid w:val="00E7774E"/>
    <w:rsid w:val="00E80835"/>
    <w:rsid w:val="00E80C96"/>
    <w:rsid w:val="00E814A9"/>
    <w:rsid w:val="00E8186E"/>
    <w:rsid w:val="00E82AE2"/>
    <w:rsid w:val="00E82CCA"/>
    <w:rsid w:val="00E82DCA"/>
    <w:rsid w:val="00E83711"/>
    <w:rsid w:val="00E83D18"/>
    <w:rsid w:val="00E841D8"/>
    <w:rsid w:val="00E84361"/>
    <w:rsid w:val="00E844BE"/>
    <w:rsid w:val="00E84BCD"/>
    <w:rsid w:val="00E8575F"/>
    <w:rsid w:val="00E858D4"/>
    <w:rsid w:val="00E8699F"/>
    <w:rsid w:val="00E86A2F"/>
    <w:rsid w:val="00E86AB9"/>
    <w:rsid w:val="00E86E05"/>
    <w:rsid w:val="00E90486"/>
    <w:rsid w:val="00E91C1C"/>
    <w:rsid w:val="00E92C33"/>
    <w:rsid w:val="00E93E72"/>
    <w:rsid w:val="00E9496D"/>
    <w:rsid w:val="00E94E05"/>
    <w:rsid w:val="00E9511E"/>
    <w:rsid w:val="00E9581E"/>
    <w:rsid w:val="00E95EB2"/>
    <w:rsid w:val="00E9669E"/>
    <w:rsid w:val="00E9685D"/>
    <w:rsid w:val="00EA0B6C"/>
    <w:rsid w:val="00EA0D11"/>
    <w:rsid w:val="00EA0F37"/>
    <w:rsid w:val="00EA15E9"/>
    <w:rsid w:val="00EA20D0"/>
    <w:rsid w:val="00EA22BB"/>
    <w:rsid w:val="00EA25C9"/>
    <w:rsid w:val="00EA281E"/>
    <w:rsid w:val="00EA2B6D"/>
    <w:rsid w:val="00EA2E4D"/>
    <w:rsid w:val="00EA3239"/>
    <w:rsid w:val="00EA3A1A"/>
    <w:rsid w:val="00EA3FEE"/>
    <w:rsid w:val="00EA5F3F"/>
    <w:rsid w:val="00EA61FA"/>
    <w:rsid w:val="00EA675A"/>
    <w:rsid w:val="00EA6AEE"/>
    <w:rsid w:val="00EA6E0C"/>
    <w:rsid w:val="00EA7249"/>
    <w:rsid w:val="00EA7482"/>
    <w:rsid w:val="00EA75FF"/>
    <w:rsid w:val="00EB08C0"/>
    <w:rsid w:val="00EB1F81"/>
    <w:rsid w:val="00EB4FA2"/>
    <w:rsid w:val="00EB54EE"/>
    <w:rsid w:val="00EB5567"/>
    <w:rsid w:val="00EB65FF"/>
    <w:rsid w:val="00EB6945"/>
    <w:rsid w:val="00EB6983"/>
    <w:rsid w:val="00EC047E"/>
    <w:rsid w:val="00EC04C6"/>
    <w:rsid w:val="00EC1B68"/>
    <w:rsid w:val="00EC278E"/>
    <w:rsid w:val="00EC33C6"/>
    <w:rsid w:val="00EC4522"/>
    <w:rsid w:val="00EC53D0"/>
    <w:rsid w:val="00EC592E"/>
    <w:rsid w:val="00EC5B57"/>
    <w:rsid w:val="00EC5C2D"/>
    <w:rsid w:val="00EC6261"/>
    <w:rsid w:val="00EC6658"/>
    <w:rsid w:val="00EC6B6F"/>
    <w:rsid w:val="00ED00D1"/>
    <w:rsid w:val="00ED11B8"/>
    <w:rsid w:val="00ED122E"/>
    <w:rsid w:val="00ED12A6"/>
    <w:rsid w:val="00ED226F"/>
    <w:rsid w:val="00ED2323"/>
    <w:rsid w:val="00ED2485"/>
    <w:rsid w:val="00ED36D7"/>
    <w:rsid w:val="00ED3D0C"/>
    <w:rsid w:val="00ED51C6"/>
    <w:rsid w:val="00ED6194"/>
    <w:rsid w:val="00ED62D3"/>
    <w:rsid w:val="00ED6873"/>
    <w:rsid w:val="00ED73BE"/>
    <w:rsid w:val="00ED788D"/>
    <w:rsid w:val="00EE066B"/>
    <w:rsid w:val="00EE10DD"/>
    <w:rsid w:val="00EE135F"/>
    <w:rsid w:val="00EE225E"/>
    <w:rsid w:val="00EE40FF"/>
    <w:rsid w:val="00EE41DD"/>
    <w:rsid w:val="00EE4456"/>
    <w:rsid w:val="00EE4E7A"/>
    <w:rsid w:val="00EE5133"/>
    <w:rsid w:val="00EE52A6"/>
    <w:rsid w:val="00EE5426"/>
    <w:rsid w:val="00EE67E4"/>
    <w:rsid w:val="00EE68DC"/>
    <w:rsid w:val="00EE6ADD"/>
    <w:rsid w:val="00EE7271"/>
    <w:rsid w:val="00EE7EE2"/>
    <w:rsid w:val="00EF0700"/>
    <w:rsid w:val="00EF0DD7"/>
    <w:rsid w:val="00EF13B3"/>
    <w:rsid w:val="00EF1AAB"/>
    <w:rsid w:val="00EF2270"/>
    <w:rsid w:val="00EF2331"/>
    <w:rsid w:val="00EF2CD0"/>
    <w:rsid w:val="00EF4442"/>
    <w:rsid w:val="00EF455B"/>
    <w:rsid w:val="00EF4760"/>
    <w:rsid w:val="00EF51D6"/>
    <w:rsid w:val="00EF5EBE"/>
    <w:rsid w:val="00EF61FD"/>
    <w:rsid w:val="00EF62EF"/>
    <w:rsid w:val="00EF6AF7"/>
    <w:rsid w:val="00EF7640"/>
    <w:rsid w:val="00EF7675"/>
    <w:rsid w:val="00EF7CA4"/>
    <w:rsid w:val="00F00299"/>
    <w:rsid w:val="00F00414"/>
    <w:rsid w:val="00F01186"/>
    <w:rsid w:val="00F02115"/>
    <w:rsid w:val="00F0316D"/>
    <w:rsid w:val="00F035C1"/>
    <w:rsid w:val="00F0440E"/>
    <w:rsid w:val="00F04546"/>
    <w:rsid w:val="00F04BCC"/>
    <w:rsid w:val="00F0500F"/>
    <w:rsid w:val="00F0619A"/>
    <w:rsid w:val="00F06B14"/>
    <w:rsid w:val="00F06DEF"/>
    <w:rsid w:val="00F0726F"/>
    <w:rsid w:val="00F076D7"/>
    <w:rsid w:val="00F07839"/>
    <w:rsid w:val="00F079F6"/>
    <w:rsid w:val="00F07A05"/>
    <w:rsid w:val="00F1028A"/>
    <w:rsid w:val="00F10519"/>
    <w:rsid w:val="00F113DC"/>
    <w:rsid w:val="00F11BC4"/>
    <w:rsid w:val="00F1356D"/>
    <w:rsid w:val="00F13618"/>
    <w:rsid w:val="00F13D22"/>
    <w:rsid w:val="00F13DE9"/>
    <w:rsid w:val="00F146F7"/>
    <w:rsid w:val="00F14879"/>
    <w:rsid w:val="00F14CA3"/>
    <w:rsid w:val="00F1550E"/>
    <w:rsid w:val="00F15588"/>
    <w:rsid w:val="00F15A38"/>
    <w:rsid w:val="00F17A3A"/>
    <w:rsid w:val="00F203C7"/>
    <w:rsid w:val="00F209E7"/>
    <w:rsid w:val="00F209F9"/>
    <w:rsid w:val="00F22429"/>
    <w:rsid w:val="00F233B6"/>
    <w:rsid w:val="00F240C5"/>
    <w:rsid w:val="00F24806"/>
    <w:rsid w:val="00F25CE1"/>
    <w:rsid w:val="00F25CF4"/>
    <w:rsid w:val="00F26569"/>
    <w:rsid w:val="00F276F8"/>
    <w:rsid w:val="00F301F1"/>
    <w:rsid w:val="00F30DFE"/>
    <w:rsid w:val="00F313E2"/>
    <w:rsid w:val="00F32244"/>
    <w:rsid w:val="00F3253A"/>
    <w:rsid w:val="00F32A87"/>
    <w:rsid w:val="00F344AD"/>
    <w:rsid w:val="00F3452D"/>
    <w:rsid w:val="00F34735"/>
    <w:rsid w:val="00F34C25"/>
    <w:rsid w:val="00F34CEE"/>
    <w:rsid w:val="00F34D06"/>
    <w:rsid w:val="00F34DA5"/>
    <w:rsid w:val="00F35CBA"/>
    <w:rsid w:val="00F363FD"/>
    <w:rsid w:val="00F3661D"/>
    <w:rsid w:val="00F36A20"/>
    <w:rsid w:val="00F37AB4"/>
    <w:rsid w:val="00F4137D"/>
    <w:rsid w:val="00F413A3"/>
    <w:rsid w:val="00F41A11"/>
    <w:rsid w:val="00F4286F"/>
    <w:rsid w:val="00F42EDA"/>
    <w:rsid w:val="00F433E5"/>
    <w:rsid w:val="00F44CCB"/>
    <w:rsid w:val="00F46D9C"/>
    <w:rsid w:val="00F47C3C"/>
    <w:rsid w:val="00F47C93"/>
    <w:rsid w:val="00F506D2"/>
    <w:rsid w:val="00F50A3C"/>
    <w:rsid w:val="00F519CC"/>
    <w:rsid w:val="00F52825"/>
    <w:rsid w:val="00F537FD"/>
    <w:rsid w:val="00F53EC7"/>
    <w:rsid w:val="00F540CB"/>
    <w:rsid w:val="00F54737"/>
    <w:rsid w:val="00F548C5"/>
    <w:rsid w:val="00F550F8"/>
    <w:rsid w:val="00F56139"/>
    <w:rsid w:val="00F56AB3"/>
    <w:rsid w:val="00F57D14"/>
    <w:rsid w:val="00F6129C"/>
    <w:rsid w:val="00F616DB"/>
    <w:rsid w:val="00F62443"/>
    <w:rsid w:val="00F62B55"/>
    <w:rsid w:val="00F64E82"/>
    <w:rsid w:val="00F663D2"/>
    <w:rsid w:val="00F669A7"/>
    <w:rsid w:val="00F66E8B"/>
    <w:rsid w:val="00F672E6"/>
    <w:rsid w:val="00F6782F"/>
    <w:rsid w:val="00F69768"/>
    <w:rsid w:val="00F700B3"/>
    <w:rsid w:val="00F70210"/>
    <w:rsid w:val="00F708FE"/>
    <w:rsid w:val="00F71B22"/>
    <w:rsid w:val="00F71B5D"/>
    <w:rsid w:val="00F71F3E"/>
    <w:rsid w:val="00F72025"/>
    <w:rsid w:val="00F723F7"/>
    <w:rsid w:val="00F729C7"/>
    <w:rsid w:val="00F73576"/>
    <w:rsid w:val="00F73EA3"/>
    <w:rsid w:val="00F74326"/>
    <w:rsid w:val="00F7449A"/>
    <w:rsid w:val="00F758E9"/>
    <w:rsid w:val="00F76D4A"/>
    <w:rsid w:val="00F7722B"/>
    <w:rsid w:val="00F772FB"/>
    <w:rsid w:val="00F7742A"/>
    <w:rsid w:val="00F77602"/>
    <w:rsid w:val="00F80E61"/>
    <w:rsid w:val="00F81A62"/>
    <w:rsid w:val="00F81FE1"/>
    <w:rsid w:val="00F8256B"/>
    <w:rsid w:val="00F82E0C"/>
    <w:rsid w:val="00F833DE"/>
    <w:rsid w:val="00F835F7"/>
    <w:rsid w:val="00F83EB0"/>
    <w:rsid w:val="00F846BF"/>
    <w:rsid w:val="00F84ABA"/>
    <w:rsid w:val="00F84AC5"/>
    <w:rsid w:val="00F854D1"/>
    <w:rsid w:val="00F86384"/>
    <w:rsid w:val="00F867BC"/>
    <w:rsid w:val="00F86EF2"/>
    <w:rsid w:val="00F91452"/>
    <w:rsid w:val="00F915DA"/>
    <w:rsid w:val="00F91A87"/>
    <w:rsid w:val="00F928B1"/>
    <w:rsid w:val="00F9300D"/>
    <w:rsid w:val="00F930D3"/>
    <w:rsid w:val="00F93908"/>
    <w:rsid w:val="00F93F2A"/>
    <w:rsid w:val="00F94231"/>
    <w:rsid w:val="00F943E4"/>
    <w:rsid w:val="00F9440A"/>
    <w:rsid w:val="00F94E48"/>
    <w:rsid w:val="00F96A33"/>
    <w:rsid w:val="00F96C76"/>
    <w:rsid w:val="00F983CB"/>
    <w:rsid w:val="00FA07DE"/>
    <w:rsid w:val="00FA099B"/>
    <w:rsid w:val="00FA1833"/>
    <w:rsid w:val="00FA1A25"/>
    <w:rsid w:val="00FA1C4D"/>
    <w:rsid w:val="00FA220F"/>
    <w:rsid w:val="00FA2B96"/>
    <w:rsid w:val="00FA3965"/>
    <w:rsid w:val="00FA3D15"/>
    <w:rsid w:val="00FA3D18"/>
    <w:rsid w:val="00FA3E01"/>
    <w:rsid w:val="00FA42EB"/>
    <w:rsid w:val="00FA475C"/>
    <w:rsid w:val="00FA4853"/>
    <w:rsid w:val="00FA4B8D"/>
    <w:rsid w:val="00FA620F"/>
    <w:rsid w:val="00FA6265"/>
    <w:rsid w:val="00FA68E3"/>
    <w:rsid w:val="00FB235E"/>
    <w:rsid w:val="00FB25C6"/>
    <w:rsid w:val="00FB3989"/>
    <w:rsid w:val="00FB46C7"/>
    <w:rsid w:val="00FB4B14"/>
    <w:rsid w:val="00FB5C11"/>
    <w:rsid w:val="00FB707A"/>
    <w:rsid w:val="00FB73BA"/>
    <w:rsid w:val="00FC0985"/>
    <w:rsid w:val="00FC1B21"/>
    <w:rsid w:val="00FC339D"/>
    <w:rsid w:val="00FC34CD"/>
    <w:rsid w:val="00FC3509"/>
    <w:rsid w:val="00FC3BC4"/>
    <w:rsid w:val="00FC5409"/>
    <w:rsid w:val="00FC5E4F"/>
    <w:rsid w:val="00FC5FCE"/>
    <w:rsid w:val="00FD0155"/>
    <w:rsid w:val="00FD041D"/>
    <w:rsid w:val="00FD04C1"/>
    <w:rsid w:val="00FD1E0E"/>
    <w:rsid w:val="00FD264C"/>
    <w:rsid w:val="00FD2A77"/>
    <w:rsid w:val="00FD47D4"/>
    <w:rsid w:val="00FD4B88"/>
    <w:rsid w:val="00FD5522"/>
    <w:rsid w:val="00FD5BCE"/>
    <w:rsid w:val="00FD5C32"/>
    <w:rsid w:val="00FD5F4C"/>
    <w:rsid w:val="00FD627D"/>
    <w:rsid w:val="00FD6937"/>
    <w:rsid w:val="00FD6941"/>
    <w:rsid w:val="00FE0A55"/>
    <w:rsid w:val="00FE1E2C"/>
    <w:rsid w:val="00FE1F3C"/>
    <w:rsid w:val="00FE31EA"/>
    <w:rsid w:val="00FE346B"/>
    <w:rsid w:val="00FE3541"/>
    <w:rsid w:val="00FE6547"/>
    <w:rsid w:val="00FE6708"/>
    <w:rsid w:val="00FE6DDA"/>
    <w:rsid w:val="00FE7697"/>
    <w:rsid w:val="00FE789E"/>
    <w:rsid w:val="00FE7CD7"/>
    <w:rsid w:val="00FF0938"/>
    <w:rsid w:val="00FF0A60"/>
    <w:rsid w:val="00FF0DD7"/>
    <w:rsid w:val="00FF1FE1"/>
    <w:rsid w:val="00FF23CD"/>
    <w:rsid w:val="00FF3E9E"/>
    <w:rsid w:val="00FF4993"/>
    <w:rsid w:val="00FF5604"/>
    <w:rsid w:val="00FF61AD"/>
    <w:rsid w:val="00FF62AA"/>
    <w:rsid w:val="00FF697A"/>
    <w:rsid w:val="00FF6B92"/>
    <w:rsid w:val="00FF6CFF"/>
    <w:rsid w:val="00FF7613"/>
    <w:rsid w:val="00FF78DF"/>
    <w:rsid w:val="00FF7CB6"/>
    <w:rsid w:val="01004720"/>
    <w:rsid w:val="0112852D"/>
    <w:rsid w:val="0116AC3E"/>
    <w:rsid w:val="011BBA51"/>
    <w:rsid w:val="011F83AB"/>
    <w:rsid w:val="01314A49"/>
    <w:rsid w:val="01329A1A"/>
    <w:rsid w:val="0137ED4C"/>
    <w:rsid w:val="013ECED4"/>
    <w:rsid w:val="01418BDC"/>
    <w:rsid w:val="01446F4D"/>
    <w:rsid w:val="014755B9"/>
    <w:rsid w:val="014A84FC"/>
    <w:rsid w:val="015BE16B"/>
    <w:rsid w:val="0180A473"/>
    <w:rsid w:val="0181B6BB"/>
    <w:rsid w:val="018D00C2"/>
    <w:rsid w:val="018D395F"/>
    <w:rsid w:val="01900F29"/>
    <w:rsid w:val="0191C126"/>
    <w:rsid w:val="01992E9B"/>
    <w:rsid w:val="01AD3A11"/>
    <w:rsid w:val="01B38B87"/>
    <w:rsid w:val="01B82B33"/>
    <w:rsid w:val="01BADD56"/>
    <w:rsid w:val="01BD10A2"/>
    <w:rsid w:val="01D3D597"/>
    <w:rsid w:val="01DAF3A8"/>
    <w:rsid w:val="01EAF798"/>
    <w:rsid w:val="01ED8424"/>
    <w:rsid w:val="01F96F1F"/>
    <w:rsid w:val="01FA9DD8"/>
    <w:rsid w:val="020329C5"/>
    <w:rsid w:val="02084C6F"/>
    <w:rsid w:val="02127F75"/>
    <w:rsid w:val="02135136"/>
    <w:rsid w:val="021E9BD5"/>
    <w:rsid w:val="0220FC45"/>
    <w:rsid w:val="02294E70"/>
    <w:rsid w:val="02317B10"/>
    <w:rsid w:val="023DC1E3"/>
    <w:rsid w:val="023DE924"/>
    <w:rsid w:val="0245FDE8"/>
    <w:rsid w:val="024A690C"/>
    <w:rsid w:val="02563883"/>
    <w:rsid w:val="02565F7B"/>
    <w:rsid w:val="025B2E93"/>
    <w:rsid w:val="026ADC4D"/>
    <w:rsid w:val="026EA7AD"/>
    <w:rsid w:val="028A4332"/>
    <w:rsid w:val="0290EBF0"/>
    <w:rsid w:val="02A85667"/>
    <w:rsid w:val="02B39957"/>
    <w:rsid w:val="02B52C67"/>
    <w:rsid w:val="02B8387F"/>
    <w:rsid w:val="02E0FE11"/>
    <w:rsid w:val="02EAAF52"/>
    <w:rsid w:val="02EE8263"/>
    <w:rsid w:val="0300A2AC"/>
    <w:rsid w:val="03291646"/>
    <w:rsid w:val="032EAD16"/>
    <w:rsid w:val="033014E6"/>
    <w:rsid w:val="0332D2F3"/>
    <w:rsid w:val="03343A6C"/>
    <w:rsid w:val="03462EDF"/>
    <w:rsid w:val="0348E999"/>
    <w:rsid w:val="034DCCFC"/>
    <w:rsid w:val="03502D13"/>
    <w:rsid w:val="0354721D"/>
    <w:rsid w:val="035E732E"/>
    <w:rsid w:val="035F3365"/>
    <w:rsid w:val="0363B102"/>
    <w:rsid w:val="0365492A"/>
    <w:rsid w:val="036F314A"/>
    <w:rsid w:val="037AE9AF"/>
    <w:rsid w:val="037E5228"/>
    <w:rsid w:val="038BAD6C"/>
    <w:rsid w:val="038DA481"/>
    <w:rsid w:val="038E8781"/>
    <w:rsid w:val="0395F100"/>
    <w:rsid w:val="03A48219"/>
    <w:rsid w:val="03B3E7AB"/>
    <w:rsid w:val="03C21A27"/>
    <w:rsid w:val="03CA153F"/>
    <w:rsid w:val="03D4B357"/>
    <w:rsid w:val="03D74284"/>
    <w:rsid w:val="03D961A2"/>
    <w:rsid w:val="03DA8C9A"/>
    <w:rsid w:val="03FE63A1"/>
    <w:rsid w:val="040CB857"/>
    <w:rsid w:val="0420807E"/>
    <w:rsid w:val="04225B3E"/>
    <w:rsid w:val="0422BD01"/>
    <w:rsid w:val="04247424"/>
    <w:rsid w:val="0425311B"/>
    <w:rsid w:val="043239A4"/>
    <w:rsid w:val="044E059B"/>
    <w:rsid w:val="044E5FAA"/>
    <w:rsid w:val="04555FEF"/>
    <w:rsid w:val="0462E636"/>
    <w:rsid w:val="0467775C"/>
    <w:rsid w:val="0473E61B"/>
    <w:rsid w:val="0474CFB9"/>
    <w:rsid w:val="04849EDC"/>
    <w:rsid w:val="049783E2"/>
    <w:rsid w:val="049A3D4A"/>
    <w:rsid w:val="049C55AB"/>
    <w:rsid w:val="049D1A5F"/>
    <w:rsid w:val="04AD6C5E"/>
    <w:rsid w:val="04BA645A"/>
    <w:rsid w:val="04BE8A55"/>
    <w:rsid w:val="04C4E6A7"/>
    <w:rsid w:val="04CE0D9E"/>
    <w:rsid w:val="04CFEDAE"/>
    <w:rsid w:val="04D345B4"/>
    <w:rsid w:val="04D899FE"/>
    <w:rsid w:val="04F77808"/>
    <w:rsid w:val="0500E748"/>
    <w:rsid w:val="050E5570"/>
    <w:rsid w:val="053881B6"/>
    <w:rsid w:val="053AC158"/>
    <w:rsid w:val="053C1551"/>
    <w:rsid w:val="05521540"/>
    <w:rsid w:val="0552A31E"/>
    <w:rsid w:val="0552E087"/>
    <w:rsid w:val="0557306B"/>
    <w:rsid w:val="05589D07"/>
    <w:rsid w:val="05625C17"/>
    <w:rsid w:val="05680D2F"/>
    <w:rsid w:val="05713C5E"/>
    <w:rsid w:val="059C0736"/>
    <w:rsid w:val="05AD10C4"/>
    <w:rsid w:val="05AE2FB7"/>
    <w:rsid w:val="05B5E2B6"/>
    <w:rsid w:val="05BE11A3"/>
    <w:rsid w:val="05BE75EB"/>
    <w:rsid w:val="05C04FFC"/>
    <w:rsid w:val="05CE2E7C"/>
    <w:rsid w:val="05CF871E"/>
    <w:rsid w:val="05D66026"/>
    <w:rsid w:val="05DDDF4C"/>
    <w:rsid w:val="05EED59E"/>
    <w:rsid w:val="06008A0B"/>
    <w:rsid w:val="060335E4"/>
    <w:rsid w:val="0612CC39"/>
    <w:rsid w:val="063F88B9"/>
    <w:rsid w:val="0641B5B7"/>
    <w:rsid w:val="06485F2F"/>
    <w:rsid w:val="064F35EF"/>
    <w:rsid w:val="0662F02D"/>
    <w:rsid w:val="066449DA"/>
    <w:rsid w:val="067011D1"/>
    <w:rsid w:val="0678028F"/>
    <w:rsid w:val="067C4D92"/>
    <w:rsid w:val="068578E7"/>
    <w:rsid w:val="06893D69"/>
    <w:rsid w:val="0692F89F"/>
    <w:rsid w:val="069D2037"/>
    <w:rsid w:val="06A5D840"/>
    <w:rsid w:val="06A7054C"/>
    <w:rsid w:val="06ABC374"/>
    <w:rsid w:val="06B17EDB"/>
    <w:rsid w:val="06B5AAE9"/>
    <w:rsid w:val="06BBFC63"/>
    <w:rsid w:val="06BE585E"/>
    <w:rsid w:val="06C0083D"/>
    <w:rsid w:val="06C03627"/>
    <w:rsid w:val="06C54DC6"/>
    <w:rsid w:val="06CA0482"/>
    <w:rsid w:val="06D2B6B3"/>
    <w:rsid w:val="070BBE07"/>
    <w:rsid w:val="0718C19C"/>
    <w:rsid w:val="071AACF0"/>
    <w:rsid w:val="0727BDEA"/>
    <w:rsid w:val="0730637E"/>
    <w:rsid w:val="077AC01D"/>
    <w:rsid w:val="078AA5FF"/>
    <w:rsid w:val="079EB96F"/>
    <w:rsid w:val="07AEF12F"/>
    <w:rsid w:val="07C5F1DE"/>
    <w:rsid w:val="07F1C26C"/>
    <w:rsid w:val="0801F1BD"/>
    <w:rsid w:val="08038609"/>
    <w:rsid w:val="08214948"/>
    <w:rsid w:val="082856F1"/>
    <w:rsid w:val="082DEEC0"/>
    <w:rsid w:val="0843B45E"/>
    <w:rsid w:val="084AD2DF"/>
    <w:rsid w:val="084E376A"/>
    <w:rsid w:val="085189A8"/>
    <w:rsid w:val="086628D0"/>
    <w:rsid w:val="0866E770"/>
    <w:rsid w:val="0874418F"/>
    <w:rsid w:val="0874F134"/>
    <w:rsid w:val="087A0574"/>
    <w:rsid w:val="08869585"/>
    <w:rsid w:val="08879AEC"/>
    <w:rsid w:val="088D8B2D"/>
    <w:rsid w:val="089413FF"/>
    <w:rsid w:val="08954C4B"/>
    <w:rsid w:val="0897BF08"/>
    <w:rsid w:val="08AC036E"/>
    <w:rsid w:val="08CC0193"/>
    <w:rsid w:val="08CC55B0"/>
    <w:rsid w:val="08D47146"/>
    <w:rsid w:val="08E39220"/>
    <w:rsid w:val="08E9DFA3"/>
    <w:rsid w:val="08EE2588"/>
    <w:rsid w:val="08F9500B"/>
    <w:rsid w:val="0916B3F3"/>
    <w:rsid w:val="092CE24A"/>
    <w:rsid w:val="094A0E32"/>
    <w:rsid w:val="094A61C3"/>
    <w:rsid w:val="094FA4AC"/>
    <w:rsid w:val="0960BCA8"/>
    <w:rsid w:val="0964342E"/>
    <w:rsid w:val="0982633C"/>
    <w:rsid w:val="098DC51E"/>
    <w:rsid w:val="0996930A"/>
    <w:rsid w:val="0999158D"/>
    <w:rsid w:val="09BDAD04"/>
    <w:rsid w:val="09D461E4"/>
    <w:rsid w:val="09D659C7"/>
    <w:rsid w:val="09ED5A09"/>
    <w:rsid w:val="09EF7CD6"/>
    <w:rsid w:val="09F1AA3F"/>
    <w:rsid w:val="09F708C2"/>
    <w:rsid w:val="09F858A3"/>
    <w:rsid w:val="09FD25BC"/>
    <w:rsid w:val="0A02505C"/>
    <w:rsid w:val="0A0C61B3"/>
    <w:rsid w:val="0A12372B"/>
    <w:rsid w:val="0A1BEADC"/>
    <w:rsid w:val="0A1C515B"/>
    <w:rsid w:val="0A31E3CC"/>
    <w:rsid w:val="0A3F599E"/>
    <w:rsid w:val="0A4C9215"/>
    <w:rsid w:val="0A5DC23F"/>
    <w:rsid w:val="0A5F9E45"/>
    <w:rsid w:val="0A68F9E3"/>
    <w:rsid w:val="0A6A1A04"/>
    <w:rsid w:val="0A7B4A42"/>
    <w:rsid w:val="0A9BFE22"/>
    <w:rsid w:val="0AA5E393"/>
    <w:rsid w:val="0AA8DB8C"/>
    <w:rsid w:val="0AAAA9E2"/>
    <w:rsid w:val="0AABCBC4"/>
    <w:rsid w:val="0AAC274C"/>
    <w:rsid w:val="0AB33893"/>
    <w:rsid w:val="0AB50FBF"/>
    <w:rsid w:val="0AC2747A"/>
    <w:rsid w:val="0AC7CC29"/>
    <w:rsid w:val="0AE37EB1"/>
    <w:rsid w:val="0B0039A1"/>
    <w:rsid w:val="0B008D35"/>
    <w:rsid w:val="0B19D1D9"/>
    <w:rsid w:val="0B23D869"/>
    <w:rsid w:val="0B297919"/>
    <w:rsid w:val="0B305A98"/>
    <w:rsid w:val="0B32F759"/>
    <w:rsid w:val="0B3B26CB"/>
    <w:rsid w:val="0B4B6CA9"/>
    <w:rsid w:val="0B4F0B1A"/>
    <w:rsid w:val="0B6DB169"/>
    <w:rsid w:val="0B8292E8"/>
    <w:rsid w:val="0B8AD1C0"/>
    <w:rsid w:val="0B8B003A"/>
    <w:rsid w:val="0B932C21"/>
    <w:rsid w:val="0BC13FF1"/>
    <w:rsid w:val="0BD417C0"/>
    <w:rsid w:val="0BDD8AA7"/>
    <w:rsid w:val="0BE63E3E"/>
    <w:rsid w:val="0BE7A419"/>
    <w:rsid w:val="0BEBF7C3"/>
    <w:rsid w:val="0C00000F"/>
    <w:rsid w:val="0C0D4830"/>
    <w:rsid w:val="0C1B95E0"/>
    <w:rsid w:val="0C1FA02C"/>
    <w:rsid w:val="0C212188"/>
    <w:rsid w:val="0C2488A5"/>
    <w:rsid w:val="0C34FAA6"/>
    <w:rsid w:val="0C426E44"/>
    <w:rsid w:val="0C438EDE"/>
    <w:rsid w:val="0C48BB86"/>
    <w:rsid w:val="0C4CC1D4"/>
    <w:rsid w:val="0C4E82AD"/>
    <w:rsid w:val="0C511BB2"/>
    <w:rsid w:val="0C5C1D4F"/>
    <w:rsid w:val="0C64D65B"/>
    <w:rsid w:val="0C6F9E89"/>
    <w:rsid w:val="0C741B75"/>
    <w:rsid w:val="0C7D2700"/>
    <w:rsid w:val="0C8C81DC"/>
    <w:rsid w:val="0C8E68D6"/>
    <w:rsid w:val="0C985D6A"/>
    <w:rsid w:val="0C9F55E6"/>
    <w:rsid w:val="0CA65E83"/>
    <w:rsid w:val="0CAAA42C"/>
    <w:rsid w:val="0CAAD587"/>
    <w:rsid w:val="0CAE91E1"/>
    <w:rsid w:val="0CB87E43"/>
    <w:rsid w:val="0CCCC7BF"/>
    <w:rsid w:val="0CE67A78"/>
    <w:rsid w:val="0CEBF443"/>
    <w:rsid w:val="0CFED73A"/>
    <w:rsid w:val="0D0646E7"/>
    <w:rsid w:val="0D06A1F4"/>
    <w:rsid w:val="0D159139"/>
    <w:rsid w:val="0D1959F3"/>
    <w:rsid w:val="0D19AB5C"/>
    <w:rsid w:val="0D1C7100"/>
    <w:rsid w:val="0D278BCE"/>
    <w:rsid w:val="0D284812"/>
    <w:rsid w:val="0D29C230"/>
    <w:rsid w:val="0D30D924"/>
    <w:rsid w:val="0D353B15"/>
    <w:rsid w:val="0D3ACA1F"/>
    <w:rsid w:val="0D3FD19E"/>
    <w:rsid w:val="0D45E463"/>
    <w:rsid w:val="0D4B3197"/>
    <w:rsid w:val="0D4DF415"/>
    <w:rsid w:val="0D50699F"/>
    <w:rsid w:val="0D58F9A4"/>
    <w:rsid w:val="0D5ADC7E"/>
    <w:rsid w:val="0D638E82"/>
    <w:rsid w:val="0D6D4B44"/>
    <w:rsid w:val="0D8BD156"/>
    <w:rsid w:val="0D94F1AC"/>
    <w:rsid w:val="0D955F3C"/>
    <w:rsid w:val="0D9A70CD"/>
    <w:rsid w:val="0D9B0C6C"/>
    <w:rsid w:val="0DA0FC92"/>
    <w:rsid w:val="0DB51732"/>
    <w:rsid w:val="0DB9FA41"/>
    <w:rsid w:val="0DCB9915"/>
    <w:rsid w:val="0DDFF459"/>
    <w:rsid w:val="0DF6000A"/>
    <w:rsid w:val="0DFB0194"/>
    <w:rsid w:val="0E189B34"/>
    <w:rsid w:val="0E1E7CA2"/>
    <w:rsid w:val="0E31B81A"/>
    <w:rsid w:val="0E399231"/>
    <w:rsid w:val="0E48BD06"/>
    <w:rsid w:val="0E4D47F1"/>
    <w:rsid w:val="0E4F861B"/>
    <w:rsid w:val="0E50070E"/>
    <w:rsid w:val="0E5540DB"/>
    <w:rsid w:val="0E5FB836"/>
    <w:rsid w:val="0E614754"/>
    <w:rsid w:val="0E696E26"/>
    <w:rsid w:val="0E6CCB3E"/>
    <w:rsid w:val="0E9C38DD"/>
    <w:rsid w:val="0EB0B864"/>
    <w:rsid w:val="0EB60940"/>
    <w:rsid w:val="0EC31A9E"/>
    <w:rsid w:val="0EC7476E"/>
    <w:rsid w:val="0ED633A2"/>
    <w:rsid w:val="0EF1221D"/>
    <w:rsid w:val="0EF87F45"/>
    <w:rsid w:val="0EF9C2CD"/>
    <w:rsid w:val="0F001AB8"/>
    <w:rsid w:val="0F02FE44"/>
    <w:rsid w:val="0F05F508"/>
    <w:rsid w:val="0F1BEE3C"/>
    <w:rsid w:val="0F3E293E"/>
    <w:rsid w:val="0F4068D7"/>
    <w:rsid w:val="0F4366DA"/>
    <w:rsid w:val="0F4EB235"/>
    <w:rsid w:val="0F5184C3"/>
    <w:rsid w:val="0F54C870"/>
    <w:rsid w:val="0F6A0E4A"/>
    <w:rsid w:val="0F6D8786"/>
    <w:rsid w:val="0F72CF12"/>
    <w:rsid w:val="0F742243"/>
    <w:rsid w:val="0F97DD84"/>
    <w:rsid w:val="0F99C8F6"/>
    <w:rsid w:val="0F9DE8AF"/>
    <w:rsid w:val="0FA6CF23"/>
    <w:rsid w:val="0FB9542C"/>
    <w:rsid w:val="0FCFC675"/>
    <w:rsid w:val="0FD0D9C0"/>
    <w:rsid w:val="0FD39379"/>
    <w:rsid w:val="0FD7612D"/>
    <w:rsid w:val="0FD870BD"/>
    <w:rsid w:val="0FD8C864"/>
    <w:rsid w:val="0FDAE32D"/>
    <w:rsid w:val="0FE74229"/>
    <w:rsid w:val="0FE8C7BE"/>
    <w:rsid w:val="0FF56F91"/>
    <w:rsid w:val="0FF5F23D"/>
    <w:rsid w:val="0FFAC6BB"/>
    <w:rsid w:val="102440CD"/>
    <w:rsid w:val="102F579E"/>
    <w:rsid w:val="1033E704"/>
    <w:rsid w:val="10399D62"/>
    <w:rsid w:val="103EB1E3"/>
    <w:rsid w:val="104E96AF"/>
    <w:rsid w:val="1050070C"/>
    <w:rsid w:val="1057EEF7"/>
    <w:rsid w:val="1058F59D"/>
    <w:rsid w:val="1062276D"/>
    <w:rsid w:val="106FD558"/>
    <w:rsid w:val="10700FA2"/>
    <w:rsid w:val="1078E455"/>
    <w:rsid w:val="1079B01A"/>
    <w:rsid w:val="10C30D01"/>
    <w:rsid w:val="10CDBCD1"/>
    <w:rsid w:val="10D40589"/>
    <w:rsid w:val="10DF4391"/>
    <w:rsid w:val="10E07118"/>
    <w:rsid w:val="10EBFA06"/>
    <w:rsid w:val="1104E717"/>
    <w:rsid w:val="110BB426"/>
    <w:rsid w:val="111EEF30"/>
    <w:rsid w:val="1122173B"/>
    <w:rsid w:val="114ECFB9"/>
    <w:rsid w:val="115168C7"/>
    <w:rsid w:val="115BC6C3"/>
    <w:rsid w:val="115E560D"/>
    <w:rsid w:val="115F751E"/>
    <w:rsid w:val="11755F74"/>
    <w:rsid w:val="117FAEA6"/>
    <w:rsid w:val="11805003"/>
    <w:rsid w:val="118BAB82"/>
    <w:rsid w:val="118CE19D"/>
    <w:rsid w:val="1199D53A"/>
    <w:rsid w:val="119F73FD"/>
    <w:rsid w:val="11A78484"/>
    <w:rsid w:val="11AC3471"/>
    <w:rsid w:val="11AFB30C"/>
    <w:rsid w:val="11AFEC62"/>
    <w:rsid w:val="11C0D8C5"/>
    <w:rsid w:val="11C86782"/>
    <w:rsid w:val="11E4D3EA"/>
    <w:rsid w:val="11F3BFF4"/>
    <w:rsid w:val="11F5F558"/>
    <w:rsid w:val="11F6A5D1"/>
    <w:rsid w:val="11FCD5A6"/>
    <w:rsid w:val="11FE3319"/>
    <w:rsid w:val="120854CA"/>
    <w:rsid w:val="120CD0D0"/>
    <w:rsid w:val="12162A6E"/>
    <w:rsid w:val="1234B4D5"/>
    <w:rsid w:val="12388DFD"/>
    <w:rsid w:val="123DB926"/>
    <w:rsid w:val="123EA14E"/>
    <w:rsid w:val="124F6AB2"/>
    <w:rsid w:val="1257E8C5"/>
    <w:rsid w:val="1258B518"/>
    <w:rsid w:val="125D49CB"/>
    <w:rsid w:val="12605152"/>
    <w:rsid w:val="128D3B53"/>
    <w:rsid w:val="12AABB99"/>
    <w:rsid w:val="12B400FB"/>
    <w:rsid w:val="12B55729"/>
    <w:rsid w:val="12BCC9CF"/>
    <w:rsid w:val="12C50E70"/>
    <w:rsid w:val="12CAFC48"/>
    <w:rsid w:val="12DB8916"/>
    <w:rsid w:val="12E67A99"/>
    <w:rsid w:val="12F34CAA"/>
    <w:rsid w:val="12F7C31B"/>
    <w:rsid w:val="12FCB3EC"/>
    <w:rsid w:val="12FEEEF1"/>
    <w:rsid w:val="1303069B"/>
    <w:rsid w:val="130ACA22"/>
    <w:rsid w:val="130BBAC2"/>
    <w:rsid w:val="1321826C"/>
    <w:rsid w:val="1328A35D"/>
    <w:rsid w:val="132F8E5C"/>
    <w:rsid w:val="1334CBBE"/>
    <w:rsid w:val="133BEBA4"/>
    <w:rsid w:val="133ECB06"/>
    <w:rsid w:val="1345A0E8"/>
    <w:rsid w:val="13862DF9"/>
    <w:rsid w:val="1390718D"/>
    <w:rsid w:val="139CD2B7"/>
    <w:rsid w:val="13A9A4C5"/>
    <w:rsid w:val="13BFAB23"/>
    <w:rsid w:val="13C3FCAC"/>
    <w:rsid w:val="13C42F24"/>
    <w:rsid w:val="13C68AE9"/>
    <w:rsid w:val="13C72ECE"/>
    <w:rsid w:val="13C73B7C"/>
    <w:rsid w:val="1408A4C6"/>
    <w:rsid w:val="1408C32B"/>
    <w:rsid w:val="141AD7FB"/>
    <w:rsid w:val="142768F6"/>
    <w:rsid w:val="1429F48F"/>
    <w:rsid w:val="14478A39"/>
    <w:rsid w:val="146460F0"/>
    <w:rsid w:val="146838AA"/>
    <w:rsid w:val="147990A0"/>
    <w:rsid w:val="147E652F"/>
    <w:rsid w:val="1485A11C"/>
    <w:rsid w:val="148D146A"/>
    <w:rsid w:val="1491929B"/>
    <w:rsid w:val="1492D1CC"/>
    <w:rsid w:val="1495F6DE"/>
    <w:rsid w:val="14D25463"/>
    <w:rsid w:val="14D8918B"/>
    <w:rsid w:val="14DC8F42"/>
    <w:rsid w:val="14EB55AB"/>
    <w:rsid w:val="14FC1699"/>
    <w:rsid w:val="1519311B"/>
    <w:rsid w:val="153CE053"/>
    <w:rsid w:val="15587665"/>
    <w:rsid w:val="156634C7"/>
    <w:rsid w:val="156C199F"/>
    <w:rsid w:val="15729543"/>
    <w:rsid w:val="157FB520"/>
    <w:rsid w:val="1585817E"/>
    <w:rsid w:val="159C2F3E"/>
    <w:rsid w:val="15A46E69"/>
    <w:rsid w:val="15A652E5"/>
    <w:rsid w:val="15B3E23B"/>
    <w:rsid w:val="15C0ADF5"/>
    <w:rsid w:val="15C264C2"/>
    <w:rsid w:val="15C3C56E"/>
    <w:rsid w:val="15CC1875"/>
    <w:rsid w:val="15D4EE73"/>
    <w:rsid w:val="15DA9B8B"/>
    <w:rsid w:val="15DE282D"/>
    <w:rsid w:val="15DE6391"/>
    <w:rsid w:val="15E8D3DA"/>
    <w:rsid w:val="15F08CAF"/>
    <w:rsid w:val="161599B3"/>
    <w:rsid w:val="1615D8CD"/>
    <w:rsid w:val="162231CB"/>
    <w:rsid w:val="16271C7D"/>
    <w:rsid w:val="163CC3E6"/>
    <w:rsid w:val="163F191F"/>
    <w:rsid w:val="164A63D1"/>
    <w:rsid w:val="165A4A35"/>
    <w:rsid w:val="1660C977"/>
    <w:rsid w:val="167E572B"/>
    <w:rsid w:val="167E97A5"/>
    <w:rsid w:val="168307AF"/>
    <w:rsid w:val="168346EA"/>
    <w:rsid w:val="1684A177"/>
    <w:rsid w:val="16BC5BEA"/>
    <w:rsid w:val="16C87F5A"/>
    <w:rsid w:val="16CB49F9"/>
    <w:rsid w:val="16CF88B4"/>
    <w:rsid w:val="16D5B734"/>
    <w:rsid w:val="16D8B60D"/>
    <w:rsid w:val="16E1CAAE"/>
    <w:rsid w:val="16E3B32E"/>
    <w:rsid w:val="16EA8711"/>
    <w:rsid w:val="17031ABD"/>
    <w:rsid w:val="170EC472"/>
    <w:rsid w:val="171E965F"/>
    <w:rsid w:val="172D7548"/>
    <w:rsid w:val="1732C07E"/>
    <w:rsid w:val="17368DD9"/>
    <w:rsid w:val="1741D960"/>
    <w:rsid w:val="17505F65"/>
    <w:rsid w:val="175DD35E"/>
    <w:rsid w:val="17639597"/>
    <w:rsid w:val="177C0995"/>
    <w:rsid w:val="1782187E"/>
    <w:rsid w:val="17825067"/>
    <w:rsid w:val="1787AEE2"/>
    <w:rsid w:val="1792FF00"/>
    <w:rsid w:val="179F1C14"/>
    <w:rsid w:val="17A2BEF5"/>
    <w:rsid w:val="17A41981"/>
    <w:rsid w:val="17AB2F78"/>
    <w:rsid w:val="17B8DE27"/>
    <w:rsid w:val="17C4D005"/>
    <w:rsid w:val="17C8576F"/>
    <w:rsid w:val="17CB343E"/>
    <w:rsid w:val="17D6D4AC"/>
    <w:rsid w:val="17DC49F5"/>
    <w:rsid w:val="17E52BC8"/>
    <w:rsid w:val="17EA0412"/>
    <w:rsid w:val="17F2978B"/>
    <w:rsid w:val="1807EEF9"/>
    <w:rsid w:val="180E9AED"/>
    <w:rsid w:val="1819AA2A"/>
    <w:rsid w:val="182758D5"/>
    <w:rsid w:val="1828D35D"/>
    <w:rsid w:val="183B64B2"/>
    <w:rsid w:val="1846B587"/>
    <w:rsid w:val="187B2F32"/>
    <w:rsid w:val="187D27B3"/>
    <w:rsid w:val="18810A30"/>
    <w:rsid w:val="189ECEB8"/>
    <w:rsid w:val="18AE4F19"/>
    <w:rsid w:val="18AE6D65"/>
    <w:rsid w:val="18B044AF"/>
    <w:rsid w:val="18B8F337"/>
    <w:rsid w:val="18BF4E9F"/>
    <w:rsid w:val="18C4AAFF"/>
    <w:rsid w:val="18CC8B4F"/>
    <w:rsid w:val="18D779F1"/>
    <w:rsid w:val="18F506B9"/>
    <w:rsid w:val="18FADDFA"/>
    <w:rsid w:val="1906E74C"/>
    <w:rsid w:val="190DE61A"/>
    <w:rsid w:val="19128137"/>
    <w:rsid w:val="19129452"/>
    <w:rsid w:val="191953B8"/>
    <w:rsid w:val="191FBA9D"/>
    <w:rsid w:val="1934BCF3"/>
    <w:rsid w:val="193CB806"/>
    <w:rsid w:val="193CC7E3"/>
    <w:rsid w:val="194E2E00"/>
    <w:rsid w:val="196D4986"/>
    <w:rsid w:val="196EDB1B"/>
    <w:rsid w:val="19726235"/>
    <w:rsid w:val="1978626C"/>
    <w:rsid w:val="19795B92"/>
    <w:rsid w:val="1980FC29"/>
    <w:rsid w:val="19820A89"/>
    <w:rsid w:val="19861C41"/>
    <w:rsid w:val="199032B9"/>
    <w:rsid w:val="19A00870"/>
    <w:rsid w:val="19A09DA1"/>
    <w:rsid w:val="19AEA417"/>
    <w:rsid w:val="19B63867"/>
    <w:rsid w:val="19B7C583"/>
    <w:rsid w:val="19BEBEEB"/>
    <w:rsid w:val="19DC6640"/>
    <w:rsid w:val="1A1CDA91"/>
    <w:rsid w:val="1A2FF1F3"/>
    <w:rsid w:val="1A38B7D2"/>
    <w:rsid w:val="1A4C4DA8"/>
    <w:rsid w:val="1A5E8FF7"/>
    <w:rsid w:val="1A685BB0"/>
    <w:rsid w:val="1A6BD23F"/>
    <w:rsid w:val="1A76D088"/>
    <w:rsid w:val="1A8DEEA3"/>
    <w:rsid w:val="1A9715C2"/>
    <w:rsid w:val="1A9F2736"/>
    <w:rsid w:val="1AA1728C"/>
    <w:rsid w:val="1AB016CB"/>
    <w:rsid w:val="1ABDC802"/>
    <w:rsid w:val="1AF56585"/>
    <w:rsid w:val="1AF8E0AC"/>
    <w:rsid w:val="1AF94CA2"/>
    <w:rsid w:val="1AFA271E"/>
    <w:rsid w:val="1AFC1663"/>
    <w:rsid w:val="1AFDBD08"/>
    <w:rsid w:val="1AFE9D8A"/>
    <w:rsid w:val="1B12528B"/>
    <w:rsid w:val="1B13898E"/>
    <w:rsid w:val="1B1AA852"/>
    <w:rsid w:val="1B2EC8D1"/>
    <w:rsid w:val="1B305BD8"/>
    <w:rsid w:val="1B4E0FF8"/>
    <w:rsid w:val="1B56DD8F"/>
    <w:rsid w:val="1B5ABB4B"/>
    <w:rsid w:val="1B8EF475"/>
    <w:rsid w:val="1B919A2D"/>
    <w:rsid w:val="1B9755AC"/>
    <w:rsid w:val="1BA90B79"/>
    <w:rsid w:val="1BAD80AD"/>
    <w:rsid w:val="1BB4F282"/>
    <w:rsid w:val="1BB9108E"/>
    <w:rsid w:val="1BBE46E6"/>
    <w:rsid w:val="1BBE5060"/>
    <w:rsid w:val="1BC644FD"/>
    <w:rsid w:val="1BE37D70"/>
    <w:rsid w:val="1BE49EC0"/>
    <w:rsid w:val="1BE767EE"/>
    <w:rsid w:val="1BED0944"/>
    <w:rsid w:val="1BF17F02"/>
    <w:rsid w:val="1C084403"/>
    <w:rsid w:val="1C2BD044"/>
    <w:rsid w:val="1C2EC7F2"/>
    <w:rsid w:val="1C4DE2EE"/>
    <w:rsid w:val="1C57DF90"/>
    <w:rsid w:val="1C593872"/>
    <w:rsid w:val="1C5954A6"/>
    <w:rsid w:val="1C5C2FC2"/>
    <w:rsid w:val="1C5FC76C"/>
    <w:rsid w:val="1C68AD0D"/>
    <w:rsid w:val="1C777234"/>
    <w:rsid w:val="1C7CAF7C"/>
    <w:rsid w:val="1C88D921"/>
    <w:rsid w:val="1C89B47D"/>
    <w:rsid w:val="1C8C36E1"/>
    <w:rsid w:val="1C90EB97"/>
    <w:rsid w:val="1C94FEC4"/>
    <w:rsid w:val="1CA5D137"/>
    <w:rsid w:val="1CA70805"/>
    <w:rsid w:val="1CC3F89D"/>
    <w:rsid w:val="1CC9F6A5"/>
    <w:rsid w:val="1CE0AF91"/>
    <w:rsid w:val="1CF10B23"/>
    <w:rsid w:val="1CFE6F36"/>
    <w:rsid w:val="1D0B0966"/>
    <w:rsid w:val="1D0F2A2F"/>
    <w:rsid w:val="1D1CFF9C"/>
    <w:rsid w:val="1D1D11CB"/>
    <w:rsid w:val="1D1F1878"/>
    <w:rsid w:val="1D3978F0"/>
    <w:rsid w:val="1D3ABA22"/>
    <w:rsid w:val="1D4DAC74"/>
    <w:rsid w:val="1D547B53"/>
    <w:rsid w:val="1D55BF73"/>
    <w:rsid w:val="1D575756"/>
    <w:rsid w:val="1D57620F"/>
    <w:rsid w:val="1D5D706B"/>
    <w:rsid w:val="1D62A91E"/>
    <w:rsid w:val="1D6F1FB2"/>
    <w:rsid w:val="1D6F9ABE"/>
    <w:rsid w:val="1D75FE81"/>
    <w:rsid w:val="1D77FBCD"/>
    <w:rsid w:val="1D811DCD"/>
    <w:rsid w:val="1D8E0E19"/>
    <w:rsid w:val="1D9A3ED0"/>
    <w:rsid w:val="1DAE721E"/>
    <w:rsid w:val="1DB1C6B9"/>
    <w:rsid w:val="1DB95048"/>
    <w:rsid w:val="1DDAA7BA"/>
    <w:rsid w:val="1DE13448"/>
    <w:rsid w:val="1DE578CB"/>
    <w:rsid w:val="1DF13D8B"/>
    <w:rsid w:val="1DF93638"/>
    <w:rsid w:val="1DFB25CB"/>
    <w:rsid w:val="1DFB34F1"/>
    <w:rsid w:val="1E2D2C4C"/>
    <w:rsid w:val="1E3C88A7"/>
    <w:rsid w:val="1E5788A6"/>
    <w:rsid w:val="1E5AC3B8"/>
    <w:rsid w:val="1E7F2B2B"/>
    <w:rsid w:val="1E861D9C"/>
    <w:rsid w:val="1E8BF55C"/>
    <w:rsid w:val="1E9A3F97"/>
    <w:rsid w:val="1E9C8290"/>
    <w:rsid w:val="1EB95B58"/>
    <w:rsid w:val="1ED03D5F"/>
    <w:rsid w:val="1ED55EF6"/>
    <w:rsid w:val="1EE7B263"/>
    <w:rsid w:val="1EEB0729"/>
    <w:rsid w:val="1EF087E2"/>
    <w:rsid w:val="1F045CF4"/>
    <w:rsid w:val="1F086CB1"/>
    <w:rsid w:val="1F179A78"/>
    <w:rsid w:val="1F194C62"/>
    <w:rsid w:val="1F1C3F82"/>
    <w:rsid w:val="1F271E30"/>
    <w:rsid w:val="1F272BE6"/>
    <w:rsid w:val="1F325B83"/>
    <w:rsid w:val="1F3ABDD6"/>
    <w:rsid w:val="1F483FF2"/>
    <w:rsid w:val="1F528A09"/>
    <w:rsid w:val="1F832A03"/>
    <w:rsid w:val="1F861185"/>
    <w:rsid w:val="1F8BFAF8"/>
    <w:rsid w:val="1F9F5C7B"/>
    <w:rsid w:val="1FC197FE"/>
    <w:rsid w:val="1FC57101"/>
    <w:rsid w:val="1FCF66A0"/>
    <w:rsid w:val="1FD08EE6"/>
    <w:rsid w:val="1FD6ED77"/>
    <w:rsid w:val="1FDA0661"/>
    <w:rsid w:val="1FEB304F"/>
    <w:rsid w:val="1FF620BD"/>
    <w:rsid w:val="1FFEF32D"/>
    <w:rsid w:val="200085F3"/>
    <w:rsid w:val="200518A2"/>
    <w:rsid w:val="200C518E"/>
    <w:rsid w:val="20153F50"/>
    <w:rsid w:val="201DA1D6"/>
    <w:rsid w:val="20377332"/>
    <w:rsid w:val="203AE27D"/>
    <w:rsid w:val="203DE998"/>
    <w:rsid w:val="203F12C0"/>
    <w:rsid w:val="206F921F"/>
    <w:rsid w:val="2072098B"/>
    <w:rsid w:val="20820A6A"/>
    <w:rsid w:val="208619C7"/>
    <w:rsid w:val="2087B926"/>
    <w:rsid w:val="20954486"/>
    <w:rsid w:val="20A68C43"/>
    <w:rsid w:val="20AD9F43"/>
    <w:rsid w:val="20B06603"/>
    <w:rsid w:val="20B15B68"/>
    <w:rsid w:val="20BC2D3A"/>
    <w:rsid w:val="20C903EA"/>
    <w:rsid w:val="20D9AD32"/>
    <w:rsid w:val="20F0DFBD"/>
    <w:rsid w:val="20F529E6"/>
    <w:rsid w:val="2100B016"/>
    <w:rsid w:val="210296E5"/>
    <w:rsid w:val="2109C1F3"/>
    <w:rsid w:val="210D6CEA"/>
    <w:rsid w:val="211227D0"/>
    <w:rsid w:val="21133171"/>
    <w:rsid w:val="2116949C"/>
    <w:rsid w:val="21199433"/>
    <w:rsid w:val="21215DBC"/>
    <w:rsid w:val="2139CB50"/>
    <w:rsid w:val="214524C0"/>
    <w:rsid w:val="214BFE37"/>
    <w:rsid w:val="21705CE0"/>
    <w:rsid w:val="2178BBF5"/>
    <w:rsid w:val="2193FB94"/>
    <w:rsid w:val="21A22511"/>
    <w:rsid w:val="21BC05CE"/>
    <w:rsid w:val="21C53EAD"/>
    <w:rsid w:val="21C7D779"/>
    <w:rsid w:val="21CE8299"/>
    <w:rsid w:val="21EE037A"/>
    <w:rsid w:val="21FB26EE"/>
    <w:rsid w:val="220AE19C"/>
    <w:rsid w:val="221E7F34"/>
    <w:rsid w:val="223297D8"/>
    <w:rsid w:val="2244D12B"/>
    <w:rsid w:val="22458F05"/>
    <w:rsid w:val="224A385B"/>
    <w:rsid w:val="224CAC61"/>
    <w:rsid w:val="2257CEA7"/>
    <w:rsid w:val="2262E902"/>
    <w:rsid w:val="22691245"/>
    <w:rsid w:val="226ABD98"/>
    <w:rsid w:val="22734816"/>
    <w:rsid w:val="227B5101"/>
    <w:rsid w:val="227D552A"/>
    <w:rsid w:val="2280EEE1"/>
    <w:rsid w:val="2290A8B6"/>
    <w:rsid w:val="229B712E"/>
    <w:rsid w:val="22A46AC4"/>
    <w:rsid w:val="22A4739F"/>
    <w:rsid w:val="22A80AFB"/>
    <w:rsid w:val="22B4B6C7"/>
    <w:rsid w:val="22C3384C"/>
    <w:rsid w:val="22C40048"/>
    <w:rsid w:val="22D92B8A"/>
    <w:rsid w:val="22DB5504"/>
    <w:rsid w:val="22DDD980"/>
    <w:rsid w:val="22DF4A55"/>
    <w:rsid w:val="230582D3"/>
    <w:rsid w:val="2305877F"/>
    <w:rsid w:val="2313D51D"/>
    <w:rsid w:val="231E9B73"/>
    <w:rsid w:val="23303580"/>
    <w:rsid w:val="23308A31"/>
    <w:rsid w:val="233556DF"/>
    <w:rsid w:val="233634DC"/>
    <w:rsid w:val="233A3B16"/>
    <w:rsid w:val="233D8A8B"/>
    <w:rsid w:val="2343A414"/>
    <w:rsid w:val="2346D528"/>
    <w:rsid w:val="234BCA18"/>
    <w:rsid w:val="23570010"/>
    <w:rsid w:val="2362B9CE"/>
    <w:rsid w:val="237515FC"/>
    <w:rsid w:val="237D9D20"/>
    <w:rsid w:val="2386608C"/>
    <w:rsid w:val="2398F592"/>
    <w:rsid w:val="23A36FDD"/>
    <w:rsid w:val="23A7F99B"/>
    <w:rsid w:val="23B457BC"/>
    <w:rsid w:val="23C04D9E"/>
    <w:rsid w:val="23CE9667"/>
    <w:rsid w:val="23D35963"/>
    <w:rsid w:val="23D4954C"/>
    <w:rsid w:val="23D76D1C"/>
    <w:rsid w:val="23DFC66C"/>
    <w:rsid w:val="23E20269"/>
    <w:rsid w:val="23E24074"/>
    <w:rsid w:val="23E806C5"/>
    <w:rsid w:val="23EB72E8"/>
    <w:rsid w:val="23FB7740"/>
    <w:rsid w:val="241FCCE3"/>
    <w:rsid w:val="242A0DDA"/>
    <w:rsid w:val="242AB2FF"/>
    <w:rsid w:val="242E51AE"/>
    <w:rsid w:val="242F47AB"/>
    <w:rsid w:val="24351438"/>
    <w:rsid w:val="244808FB"/>
    <w:rsid w:val="24493ED1"/>
    <w:rsid w:val="245BCEA3"/>
    <w:rsid w:val="2473F698"/>
    <w:rsid w:val="247D15B7"/>
    <w:rsid w:val="2482B3B9"/>
    <w:rsid w:val="249127E2"/>
    <w:rsid w:val="2497BABF"/>
    <w:rsid w:val="249B925B"/>
    <w:rsid w:val="24AAE570"/>
    <w:rsid w:val="24AB1E87"/>
    <w:rsid w:val="24AF5226"/>
    <w:rsid w:val="24B2DB41"/>
    <w:rsid w:val="24B6959D"/>
    <w:rsid w:val="24C98FA9"/>
    <w:rsid w:val="24CB9C56"/>
    <w:rsid w:val="24CBAFD0"/>
    <w:rsid w:val="24DA42F2"/>
    <w:rsid w:val="24DB5E12"/>
    <w:rsid w:val="24E8B073"/>
    <w:rsid w:val="24FD48BE"/>
    <w:rsid w:val="24FF1262"/>
    <w:rsid w:val="25093AAF"/>
    <w:rsid w:val="250B82D1"/>
    <w:rsid w:val="250C3F26"/>
    <w:rsid w:val="25183002"/>
    <w:rsid w:val="251BC148"/>
    <w:rsid w:val="251FC482"/>
    <w:rsid w:val="252C41DF"/>
    <w:rsid w:val="252C7872"/>
    <w:rsid w:val="2531C401"/>
    <w:rsid w:val="25444387"/>
    <w:rsid w:val="254C5945"/>
    <w:rsid w:val="254EBC4A"/>
    <w:rsid w:val="2559BD7D"/>
    <w:rsid w:val="256FA293"/>
    <w:rsid w:val="2574D60D"/>
    <w:rsid w:val="25864A5D"/>
    <w:rsid w:val="259EDA61"/>
    <w:rsid w:val="25ABFD3B"/>
    <w:rsid w:val="25B40AA4"/>
    <w:rsid w:val="25C794E1"/>
    <w:rsid w:val="25C83FFC"/>
    <w:rsid w:val="25CF61F0"/>
    <w:rsid w:val="25CFA856"/>
    <w:rsid w:val="25D1E775"/>
    <w:rsid w:val="25D2C771"/>
    <w:rsid w:val="25DB69B2"/>
    <w:rsid w:val="25E084A5"/>
    <w:rsid w:val="25E52291"/>
    <w:rsid w:val="25F144D2"/>
    <w:rsid w:val="25F29A84"/>
    <w:rsid w:val="25F36E2C"/>
    <w:rsid w:val="25F8BB78"/>
    <w:rsid w:val="260818DF"/>
    <w:rsid w:val="260B5CFC"/>
    <w:rsid w:val="260EEAEF"/>
    <w:rsid w:val="26124A7E"/>
    <w:rsid w:val="2622926E"/>
    <w:rsid w:val="26254935"/>
    <w:rsid w:val="262A7246"/>
    <w:rsid w:val="262D5BB4"/>
    <w:rsid w:val="264428A3"/>
    <w:rsid w:val="26474F32"/>
    <w:rsid w:val="264B936F"/>
    <w:rsid w:val="264CB37D"/>
    <w:rsid w:val="2653AC2B"/>
    <w:rsid w:val="2664497C"/>
    <w:rsid w:val="2675C294"/>
    <w:rsid w:val="2678A867"/>
    <w:rsid w:val="26826EBB"/>
    <w:rsid w:val="26866C5C"/>
    <w:rsid w:val="26939792"/>
    <w:rsid w:val="26AD2B1C"/>
    <w:rsid w:val="26AE5C23"/>
    <w:rsid w:val="26B2A629"/>
    <w:rsid w:val="26BB611D"/>
    <w:rsid w:val="26BDE0ED"/>
    <w:rsid w:val="26C022E2"/>
    <w:rsid w:val="26C77406"/>
    <w:rsid w:val="26C8169E"/>
    <w:rsid w:val="26D45DEC"/>
    <w:rsid w:val="26E388B5"/>
    <w:rsid w:val="26F8ED11"/>
    <w:rsid w:val="26FD2E99"/>
    <w:rsid w:val="27063729"/>
    <w:rsid w:val="2717D14E"/>
    <w:rsid w:val="271DCF97"/>
    <w:rsid w:val="2741AD3E"/>
    <w:rsid w:val="27506B16"/>
    <w:rsid w:val="27522446"/>
    <w:rsid w:val="276A075F"/>
    <w:rsid w:val="277618B8"/>
    <w:rsid w:val="27836317"/>
    <w:rsid w:val="278C5B11"/>
    <w:rsid w:val="279AF658"/>
    <w:rsid w:val="279F6788"/>
    <w:rsid w:val="27A1CCBC"/>
    <w:rsid w:val="27AC9CAD"/>
    <w:rsid w:val="27B603EF"/>
    <w:rsid w:val="27BA1302"/>
    <w:rsid w:val="27C391FF"/>
    <w:rsid w:val="27D0C8B3"/>
    <w:rsid w:val="27E0F7F5"/>
    <w:rsid w:val="27E2C67C"/>
    <w:rsid w:val="27E4547E"/>
    <w:rsid w:val="27E6515F"/>
    <w:rsid w:val="2801A981"/>
    <w:rsid w:val="2807D32A"/>
    <w:rsid w:val="28097FBD"/>
    <w:rsid w:val="280D5214"/>
    <w:rsid w:val="28219269"/>
    <w:rsid w:val="282E3ED9"/>
    <w:rsid w:val="283D3F36"/>
    <w:rsid w:val="284140F7"/>
    <w:rsid w:val="285E9F5F"/>
    <w:rsid w:val="2862AF9C"/>
    <w:rsid w:val="2866C896"/>
    <w:rsid w:val="2869AEA2"/>
    <w:rsid w:val="286FC9BD"/>
    <w:rsid w:val="287EEF14"/>
    <w:rsid w:val="28851598"/>
    <w:rsid w:val="2887A9DB"/>
    <w:rsid w:val="2892FD2E"/>
    <w:rsid w:val="28A04201"/>
    <w:rsid w:val="28B3A1AF"/>
    <w:rsid w:val="28BC976B"/>
    <w:rsid w:val="28DAB473"/>
    <w:rsid w:val="28DEA7F2"/>
    <w:rsid w:val="28E4D17F"/>
    <w:rsid w:val="28F524ED"/>
    <w:rsid w:val="2905D7C0"/>
    <w:rsid w:val="29091182"/>
    <w:rsid w:val="29282B72"/>
    <w:rsid w:val="293279D0"/>
    <w:rsid w:val="29376508"/>
    <w:rsid w:val="293765C1"/>
    <w:rsid w:val="293BBB37"/>
    <w:rsid w:val="293DE90D"/>
    <w:rsid w:val="29410AD3"/>
    <w:rsid w:val="2944B8E7"/>
    <w:rsid w:val="295D9511"/>
    <w:rsid w:val="297A7B47"/>
    <w:rsid w:val="297B2D07"/>
    <w:rsid w:val="29958F99"/>
    <w:rsid w:val="2998FC3F"/>
    <w:rsid w:val="299CCDD4"/>
    <w:rsid w:val="29A35DCF"/>
    <w:rsid w:val="29A43A1E"/>
    <w:rsid w:val="29BEE120"/>
    <w:rsid w:val="29C5763B"/>
    <w:rsid w:val="29D8097D"/>
    <w:rsid w:val="29E1793A"/>
    <w:rsid w:val="29FAA966"/>
    <w:rsid w:val="2A0BB3A0"/>
    <w:rsid w:val="2A17D0C3"/>
    <w:rsid w:val="2A2DADE9"/>
    <w:rsid w:val="2A2EB6F9"/>
    <w:rsid w:val="2A311263"/>
    <w:rsid w:val="2A41BBE8"/>
    <w:rsid w:val="2A534DA0"/>
    <w:rsid w:val="2A71ED70"/>
    <w:rsid w:val="2A71FCE2"/>
    <w:rsid w:val="2A7684D4"/>
    <w:rsid w:val="2A89060D"/>
    <w:rsid w:val="2A8BD5B0"/>
    <w:rsid w:val="2A8FAB3D"/>
    <w:rsid w:val="2A93A70C"/>
    <w:rsid w:val="2A95B86F"/>
    <w:rsid w:val="2A9ED7EE"/>
    <w:rsid w:val="2A9EDBF4"/>
    <w:rsid w:val="2AA4D98D"/>
    <w:rsid w:val="2AAAA874"/>
    <w:rsid w:val="2AAE1412"/>
    <w:rsid w:val="2AC0461C"/>
    <w:rsid w:val="2AC23808"/>
    <w:rsid w:val="2AC4F3EB"/>
    <w:rsid w:val="2ACD308A"/>
    <w:rsid w:val="2AD457CD"/>
    <w:rsid w:val="2AEB4825"/>
    <w:rsid w:val="2AECA41E"/>
    <w:rsid w:val="2AF77D23"/>
    <w:rsid w:val="2B018ACB"/>
    <w:rsid w:val="2B03CE8D"/>
    <w:rsid w:val="2B0849F4"/>
    <w:rsid w:val="2B08ADB9"/>
    <w:rsid w:val="2B0A0B87"/>
    <w:rsid w:val="2B0ACB8F"/>
    <w:rsid w:val="2B10C9C5"/>
    <w:rsid w:val="2B13DB79"/>
    <w:rsid w:val="2B1D4937"/>
    <w:rsid w:val="2B2A791D"/>
    <w:rsid w:val="2B2C249E"/>
    <w:rsid w:val="2B2F4434"/>
    <w:rsid w:val="2B2FC41B"/>
    <w:rsid w:val="2B4E5961"/>
    <w:rsid w:val="2B573A4F"/>
    <w:rsid w:val="2B5AB181"/>
    <w:rsid w:val="2B5E32BE"/>
    <w:rsid w:val="2B779623"/>
    <w:rsid w:val="2B7811BE"/>
    <w:rsid w:val="2B86E588"/>
    <w:rsid w:val="2B8B84F6"/>
    <w:rsid w:val="2B99260A"/>
    <w:rsid w:val="2B9BE55C"/>
    <w:rsid w:val="2BA4BEFE"/>
    <w:rsid w:val="2BB8E707"/>
    <w:rsid w:val="2BBBAFDE"/>
    <w:rsid w:val="2BC5F5EC"/>
    <w:rsid w:val="2BCAADCD"/>
    <w:rsid w:val="2BCC262E"/>
    <w:rsid w:val="2BD0D399"/>
    <w:rsid w:val="2BEA06B2"/>
    <w:rsid w:val="2BFA624E"/>
    <w:rsid w:val="2C050273"/>
    <w:rsid w:val="2C088F98"/>
    <w:rsid w:val="2C0D6A80"/>
    <w:rsid w:val="2C0FC239"/>
    <w:rsid w:val="2C159909"/>
    <w:rsid w:val="2C2628DD"/>
    <w:rsid w:val="2C2F4BF9"/>
    <w:rsid w:val="2C3B7335"/>
    <w:rsid w:val="2C3ED60A"/>
    <w:rsid w:val="2C4D8B04"/>
    <w:rsid w:val="2C674739"/>
    <w:rsid w:val="2C89EFAE"/>
    <w:rsid w:val="2C8E7DCD"/>
    <w:rsid w:val="2C9D0F42"/>
    <w:rsid w:val="2CA5DBE8"/>
    <w:rsid w:val="2CA9B782"/>
    <w:rsid w:val="2CC2250D"/>
    <w:rsid w:val="2CC6FAD9"/>
    <w:rsid w:val="2CC883D1"/>
    <w:rsid w:val="2CCB4474"/>
    <w:rsid w:val="2CD6EA26"/>
    <w:rsid w:val="2CEDD8A3"/>
    <w:rsid w:val="2CFCD11D"/>
    <w:rsid w:val="2D01553E"/>
    <w:rsid w:val="2D05BE40"/>
    <w:rsid w:val="2D13E21F"/>
    <w:rsid w:val="2D195416"/>
    <w:rsid w:val="2D2E8E9F"/>
    <w:rsid w:val="2D2ECD48"/>
    <w:rsid w:val="2D30E867"/>
    <w:rsid w:val="2D4BEE0C"/>
    <w:rsid w:val="2D4C2369"/>
    <w:rsid w:val="2D516EBB"/>
    <w:rsid w:val="2D5C1F48"/>
    <w:rsid w:val="2D657DCD"/>
    <w:rsid w:val="2D662B60"/>
    <w:rsid w:val="2D704F16"/>
    <w:rsid w:val="2D710602"/>
    <w:rsid w:val="2D783C11"/>
    <w:rsid w:val="2D793995"/>
    <w:rsid w:val="2D7A72DD"/>
    <w:rsid w:val="2DA1B623"/>
    <w:rsid w:val="2DCD69A7"/>
    <w:rsid w:val="2DD4F17F"/>
    <w:rsid w:val="2DE6357F"/>
    <w:rsid w:val="2DE72F99"/>
    <w:rsid w:val="2DE7364F"/>
    <w:rsid w:val="2DF0327D"/>
    <w:rsid w:val="2DF18EA0"/>
    <w:rsid w:val="2DFB9C95"/>
    <w:rsid w:val="2E0ECD28"/>
    <w:rsid w:val="2E19AFE4"/>
    <w:rsid w:val="2E1FC957"/>
    <w:rsid w:val="2E4989FE"/>
    <w:rsid w:val="2E4B197C"/>
    <w:rsid w:val="2E4D3B21"/>
    <w:rsid w:val="2E4E987C"/>
    <w:rsid w:val="2E52CFD5"/>
    <w:rsid w:val="2E5DF546"/>
    <w:rsid w:val="2E6A70AC"/>
    <w:rsid w:val="2E6BCDEF"/>
    <w:rsid w:val="2E72E5E4"/>
    <w:rsid w:val="2E769EAA"/>
    <w:rsid w:val="2E8C7543"/>
    <w:rsid w:val="2E8ECBCB"/>
    <w:rsid w:val="2E8F443A"/>
    <w:rsid w:val="2E920583"/>
    <w:rsid w:val="2E9C4166"/>
    <w:rsid w:val="2E9D805D"/>
    <w:rsid w:val="2EA5BB8D"/>
    <w:rsid w:val="2EB5C70D"/>
    <w:rsid w:val="2EB7248E"/>
    <w:rsid w:val="2EC322B8"/>
    <w:rsid w:val="2ED17BB5"/>
    <w:rsid w:val="2ED89DA1"/>
    <w:rsid w:val="2ED8B16B"/>
    <w:rsid w:val="2EDACA50"/>
    <w:rsid w:val="2EE2AA87"/>
    <w:rsid w:val="2EE42FB0"/>
    <w:rsid w:val="2EE46E51"/>
    <w:rsid w:val="2EEDC201"/>
    <w:rsid w:val="2EFDF975"/>
    <w:rsid w:val="2F025C0B"/>
    <w:rsid w:val="2F0421ED"/>
    <w:rsid w:val="2F059752"/>
    <w:rsid w:val="2F08407E"/>
    <w:rsid w:val="2F086AFC"/>
    <w:rsid w:val="2F0C3AD7"/>
    <w:rsid w:val="2F1214D3"/>
    <w:rsid w:val="2F1F888E"/>
    <w:rsid w:val="2F24B510"/>
    <w:rsid w:val="2F29954F"/>
    <w:rsid w:val="2F325FF8"/>
    <w:rsid w:val="2F39471B"/>
    <w:rsid w:val="2F627395"/>
    <w:rsid w:val="2F69DAD7"/>
    <w:rsid w:val="2F7C7EE9"/>
    <w:rsid w:val="2F8FA967"/>
    <w:rsid w:val="2F9BD0FD"/>
    <w:rsid w:val="2FA16CE6"/>
    <w:rsid w:val="2FB2CC8F"/>
    <w:rsid w:val="2FB3976F"/>
    <w:rsid w:val="2FB55290"/>
    <w:rsid w:val="2FB62CAA"/>
    <w:rsid w:val="2FC606FE"/>
    <w:rsid w:val="2FCC9E4E"/>
    <w:rsid w:val="2FCFD47F"/>
    <w:rsid w:val="2FDB031F"/>
    <w:rsid w:val="2FE10A14"/>
    <w:rsid w:val="2FE4965E"/>
    <w:rsid w:val="30026C3F"/>
    <w:rsid w:val="3019ACEB"/>
    <w:rsid w:val="302510D1"/>
    <w:rsid w:val="302C85AB"/>
    <w:rsid w:val="302C8B33"/>
    <w:rsid w:val="303D1AAE"/>
    <w:rsid w:val="304241D1"/>
    <w:rsid w:val="304A403D"/>
    <w:rsid w:val="304BAA7E"/>
    <w:rsid w:val="305BC78F"/>
    <w:rsid w:val="306CE65E"/>
    <w:rsid w:val="307D2272"/>
    <w:rsid w:val="30857307"/>
    <w:rsid w:val="30892EE5"/>
    <w:rsid w:val="308C3D77"/>
    <w:rsid w:val="30A3A60D"/>
    <w:rsid w:val="30A8A6C4"/>
    <w:rsid w:val="30ACB888"/>
    <w:rsid w:val="30BCBCA8"/>
    <w:rsid w:val="30C99BE3"/>
    <w:rsid w:val="30CC278C"/>
    <w:rsid w:val="30E2F9A6"/>
    <w:rsid w:val="30EF4323"/>
    <w:rsid w:val="30F4602F"/>
    <w:rsid w:val="31014B9A"/>
    <w:rsid w:val="31084E29"/>
    <w:rsid w:val="3125642F"/>
    <w:rsid w:val="31319FE5"/>
    <w:rsid w:val="31496BB9"/>
    <w:rsid w:val="314A555A"/>
    <w:rsid w:val="314B06AD"/>
    <w:rsid w:val="3154FA73"/>
    <w:rsid w:val="317056B3"/>
    <w:rsid w:val="3199C2DC"/>
    <w:rsid w:val="319A23EB"/>
    <w:rsid w:val="31A68A97"/>
    <w:rsid w:val="31C2A8D5"/>
    <w:rsid w:val="31CA6124"/>
    <w:rsid w:val="31CEF7E8"/>
    <w:rsid w:val="31D561AF"/>
    <w:rsid w:val="31E91B96"/>
    <w:rsid w:val="31EA803E"/>
    <w:rsid w:val="3210F2CA"/>
    <w:rsid w:val="32144391"/>
    <w:rsid w:val="32154A65"/>
    <w:rsid w:val="3222ECDB"/>
    <w:rsid w:val="3228E121"/>
    <w:rsid w:val="323B4BBF"/>
    <w:rsid w:val="3257083D"/>
    <w:rsid w:val="325C4249"/>
    <w:rsid w:val="32640969"/>
    <w:rsid w:val="326AB4BF"/>
    <w:rsid w:val="327664C2"/>
    <w:rsid w:val="3278B097"/>
    <w:rsid w:val="327FE7C8"/>
    <w:rsid w:val="328196B9"/>
    <w:rsid w:val="328F0D75"/>
    <w:rsid w:val="3291D33D"/>
    <w:rsid w:val="32969036"/>
    <w:rsid w:val="329D8519"/>
    <w:rsid w:val="32AAD45C"/>
    <w:rsid w:val="32BEF97B"/>
    <w:rsid w:val="32C7284B"/>
    <w:rsid w:val="32C75303"/>
    <w:rsid w:val="32CCB6AC"/>
    <w:rsid w:val="32D9327A"/>
    <w:rsid w:val="32DDC274"/>
    <w:rsid w:val="32E00D14"/>
    <w:rsid w:val="32E03117"/>
    <w:rsid w:val="32E4635C"/>
    <w:rsid w:val="32E9C315"/>
    <w:rsid w:val="32EFCCF1"/>
    <w:rsid w:val="32F6B953"/>
    <w:rsid w:val="33005002"/>
    <w:rsid w:val="33174A10"/>
    <w:rsid w:val="332B01B2"/>
    <w:rsid w:val="332C2945"/>
    <w:rsid w:val="333844B0"/>
    <w:rsid w:val="33427D03"/>
    <w:rsid w:val="3356F11E"/>
    <w:rsid w:val="3367D960"/>
    <w:rsid w:val="33728CFA"/>
    <w:rsid w:val="337750C8"/>
    <w:rsid w:val="337AB560"/>
    <w:rsid w:val="337B9C75"/>
    <w:rsid w:val="337E5958"/>
    <w:rsid w:val="3383B87A"/>
    <w:rsid w:val="33987F0F"/>
    <w:rsid w:val="33B1A5AB"/>
    <w:rsid w:val="33B28470"/>
    <w:rsid w:val="33B61A5F"/>
    <w:rsid w:val="33B7F583"/>
    <w:rsid w:val="33BD2852"/>
    <w:rsid w:val="33BDEFE6"/>
    <w:rsid w:val="33CD5D92"/>
    <w:rsid w:val="33D2ABE0"/>
    <w:rsid w:val="34069EDC"/>
    <w:rsid w:val="34096C84"/>
    <w:rsid w:val="34288536"/>
    <w:rsid w:val="342BE843"/>
    <w:rsid w:val="34308A27"/>
    <w:rsid w:val="3437FC32"/>
    <w:rsid w:val="3439B2B2"/>
    <w:rsid w:val="343FB233"/>
    <w:rsid w:val="344FAFC9"/>
    <w:rsid w:val="3450427A"/>
    <w:rsid w:val="3457B1DF"/>
    <w:rsid w:val="347B24EF"/>
    <w:rsid w:val="348033BD"/>
    <w:rsid w:val="34807A62"/>
    <w:rsid w:val="349545AD"/>
    <w:rsid w:val="34A1B049"/>
    <w:rsid w:val="34AE7189"/>
    <w:rsid w:val="34B69788"/>
    <w:rsid w:val="34C6738B"/>
    <w:rsid w:val="34CD8921"/>
    <w:rsid w:val="34D71649"/>
    <w:rsid w:val="34EF2AFB"/>
    <w:rsid w:val="34F401A5"/>
    <w:rsid w:val="34F9E2E3"/>
    <w:rsid w:val="3510C487"/>
    <w:rsid w:val="3511B7E0"/>
    <w:rsid w:val="354A8655"/>
    <w:rsid w:val="354DC219"/>
    <w:rsid w:val="35564477"/>
    <w:rsid w:val="3564306F"/>
    <w:rsid w:val="35692DF3"/>
    <w:rsid w:val="3585BEF7"/>
    <w:rsid w:val="35895B06"/>
    <w:rsid w:val="358E86AB"/>
    <w:rsid w:val="35936909"/>
    <w:rsid w:val="359FB224"/>
    <w:rsid w:val="35A12703"/>
    <w:rsid w:val="35C498BD"/>
    <w:rsid w:val="35C9F5C5"/>
    <w:rsid w:val="35D85908"/>
    <w:rsid w:val="35D8B4A9"/>
    <w:rsid w:val="35D91FAF"/>
    <w:rsid w:val="35E79BE7"/>
    <w:rsid w:val="35ED7D1A"/>
    <w:rsid w:val="35F08517"/>
    <w:rsid w:val="35F2041D"/>
    <w:rsid w:val="35F796DC"/>
    <w:rsid w:val="35FE4254"/>
    <w:rsid w:val="3600A041"/>
    <w:rsid w:val="36026DD4"/>
    <w:rsid w:val="3605D5D8"/>
    <w:rsid w:val="361828EE"/>
    <w:rsid w:val="3631A74E"/>
    <w:rsid w:val="3636ABC1"/>
    <w:rsid w:val="364793CB"/>
    <w:rsid w:val="365F060D"/>
    <w:rsid w:val="366CAF76"/>
    <w:rsid w:val="366DD3B2"/>
    <w:rsid w:val="36752574"/>
    <w:rsid w:val="367561D1"/>
    <w:rsid w:val="36796EF3"/>
    <w:rsid w:val="368FCA8D"/>
    <w:rsid w:val="36A08072"/>
    <w:rsid w:val="36A48427"/>
    <w:rsid w:val="36A50E87"/>
    <w:rsid w:val="36B74107"/>
    <w:rsid w:val="36E433C4"/>
    <w:rsid w:val="36EA4A1C"/>
    <w:rsid w:val="36ED2B05"/>
    <w:rsid w:val="36FCA8A9"/>
    <w:rsid w:val="37002106"/>
    <w:rsid w:val="3705219A"/>
    <w:rsid w:val="370E56DE"/>
    <w:rsid w:val="3716AA2B"/>
    <w:rsid w:val="3726E845"/>
    <w:rsid w:val="372765AA"/>
    <w:rsid w:val="37285567"/>
    <w:rsid w:val="3729A8EE"/>
    <w:rsid w:val="374BEF0E"/>
    <w:rsid w:val="3753A792"/>
    <w:rsid w:val="3754B3DB"/>
    <w:rsid w:val="378EA4A7"/>
    <w:rsid w:val="3799B278"/>
    <w:rsid w:val="37ABA7A8"/>
    <w:rsid w:val="37AC791B"/>
    <w:rsid w:val="37C15583"/>
    <w:rsid w:val="37CC23C6"/>
    <w:rsid w:val="37D3A505"/>
    <w:rsid w:val="37EAD7B6"/>
    <w:rsid w:val="37F3320E"/>
    <w:rsid w:val="380B6B9E"/>
    <w:rsid w:val="38178243"/>
    <w:rsid w:val="3822BE26"/>
    <w:rsid w:val="3822DF66"/>
    <w:rsid w:val="383574C3"/>
    <w:rsid w:val="3836BBE4"/>
    <w:rsid w:val="3843599F"/>
    <w:rsid w:val="384928FB"/>
    <w:rsid w:val="384958A2"/>
    <w:rsid w:val="384ADD55"/>
    <w:rsid w:val="384B0CD0"/>
    <w:rsid w:val="3882731C"/>
    <w:rsid w:val="388BD4E4"/>
    <w:rsid w:val="388E71A3"/>
    <w:rsid w:val="388F86B5"/>
    <w:rsid w:val="389797FC"/>
    <w:rsid w:val="38A8BC73"/>
    <w:rsid w:val="38AE53CE"/>
    <w:rsid w:val="38AF212F"/>
    <w:rsid w:val="38B0B38A"/>
    <w:rsid w:val="38B5D542"/>
    <w:rsid w:val="38B7C83A"/>
    <w:rsid w:val="38C019E1"/>
    <w:rsid w:val="38C57B05"/>
    <w:rsid w:val="38D7B148"/>
    <w:rsid w:val="38D99FF4"/>
    <w:rsid w:val="38DAEFC1"/>
    <w:rsid w:val="38E61409"/>
    <w:rsid w:val="38E891A3"/>
    <w:rsid w:val="38FFABB7"/>
    <w:rsid w:val="3902A9D6"/>
    <w:rsid w:val="3906BD54"/>
    <w:rsid w:val="3918B5A7"/>
    <w:rsid w:val="392692F5"/>
    <w:rsid w:val="392EABB9"/>
    <w:rsid w:val="3933775D"/>
    <w:rsid w:val="39476D58"/>
    <w:rsid w:val="395D73CE"/>
    <w:rsid w:val="3967BE45"/>
    <w:rsid w:val="39771792"/>
    <w:rsid w:val="39834A96"/>
    <w:rsid w:val="398805D5"/>
    <w:rsid w:val="3995827C"/>
    <w:rsid w:val="399625C7"/>
    <w:rsid w:val="39A66FF7"/>
    <w:rsid w:val="39B80F75"/>
    <w:rsid w:val="39C6CE1D"/>
    <w:rsid w:val="39CBE9C1"/>
    <w:rsid w:val="39CC2BF8"/>
    <w:rsid w:val="39D45080"/>
    <w:rsid w:val="39D797C7"/>
    <w:rsid w:val="39E1A8AB"/>
    <w:rsid w:val="39F6C83E"/>
    <w:rsid w:val="39F9AC61"/>
    <w:rsid w:val="3A157F3B"/>
    <w:rsid w:val="3A1736C8"/>
    <w:rsid w:val="3A242AC0"/>
    <w:rsid w:val="3A24720C"/>
    <w:rsid w:val="3A2ACDE0"/>
    <w:rsid w:val="3A33685D"/>
    <w:rsid w:val="3A4F81B1"/>
    <w:rsid w:val="3A53878C"/>
    <w:rsid w:val="3A69B8DE"/>
    <w:rsid w:val="3A6E283E"/>
    <w:rsid w:val="3A749826"/>
    <w:rsid w:val="3A9A61E4"/>
    <w:rsid w:val="3AA6C332"/>
    <w:rsid w:val="3AA9CD2A"/>
    <w:rsid w:val="3AAE044E"/>
    <w:rsid w:val="3AAF24DF"/>
    <w:rsid w:val="3AB07C5C"/>
    <w:rsid w:val="3AB3B6CF"/>
    <w:rsid w:val="3AC45C5A"/>
    <w:rsid w:val="3ACFD31F"/>
    <w:rsid w:val="3AD16A5E"/>
    <w:rsid w:val="3AD271B4"/>
    <w:rsid w:val="3AD4209D"/>
    <w:rsid w:val="3AD4DBA1"/>
    <w:rsid w:val="3AD6B448"/>
    <w:rsid w:val="3AD76229"/>
    <w:rsid w:val="3AE20D23"/>
    <w:rsid w:val="3AF8526B"/>
    <w:rsid w:val="3AF8A797"/>
    <w:rsid w:val="3AFC2DDB"/>
    <w:rsid w:val="3AFC6616"/>
    <w:rsid w:val="3B053FFD"/>
    <w:rsid w:val="3B0CB09F"/>
    <w:rsid w:val="3B1D2DEC"/>
    <w:rsid w:val="3B362145"/>
    <w:rsid w:val="3B4CE016"/>
    <w:rsid w:val="3B4F8544"/>
    <w:rsid w:val="3B53DFD6"/>
    <w:rsid w:val="3B56515F"/>
    <w:rsid w:val="3B5D28AB"/>
    <w:rsid w:val="3B6778E6"/>
    <w:rsid w:val="3B72A90B"/>
    <w:rsid w:val="3B75D076"/>
    <w:rsid w:val="3B86AE5A"/>
    <w:rsid w:val="3B96F6F4"/>
    <w:rsid w:val="3B988814"/>
    <w:rsid w:val="3B9DAB63"/>
    <w:rsid w:val="3B9F8E81"/>
    <w:rsid w:val="3BA596D3"/>
    <w:rsid w:val="3BB46145"/>
    <w:rsid w:val="3BB4BA33"/>
    <w:rsid w:val="3BCF38BE"/>
    <w:rsid w:val="3BCFB943"/>
    <w:rsid w:val="3BDB787B"/>
    <w:rsid w:val="3BE83B83"/>
    <w:rsid w:val="3BF7BAA3"/>
    <w:rsid w:val="3BFB4555"/>
    <w:rsid w:val="3C0481AF"/>
    <w:rsid w:val="3C106887"/>
    <w:rsid w:val="3C11E349"/>
    <w:rsid w:val="3C129083"/>
    <w:rsid w:val="3C12BC86"/>
    <w:rsid w:val="3C14CEEF"/>
    <w:rsid w:val="3C2148CC"/>
    <w:rsid w:val="3C31B95A"/>
    <w:rsid w:val="3C330276"/>
    <w:rsid w:val="3C54877A"/>
    <w:rsid w:val="3C68B0F3"/>
    <w:rsid w:val="3C6D0A72"/>
    <w:rsid w:val="3C6E4215"/>
    <w:rsid w:val="3C726E07"/>
    <w:rsid w:val="3C75C9E1"/>
    <w:rsid w:val="3C7E0657"/>
    <w:rsid w:val="3C7E7FDC"/>
    <w:rsid w:val="3C8206AD"/>
    <w:rsid w:val="3C8FED3C"/>
    <w:rsid w:val="3C914F97"/>
    <w:rsid w:val="3C9387D4"/>
    <w:rsid w:val="3CA333B5"/>
    <w:rsid w:val="3CA899AC"/>
    <w:rsid w:val="3CDEDCC1"/>
    <w:rsid w:val="3CF2E914"/>
    <w:rsid w:val="3D10AECA"/>
    <w:rsid w:val="3D16B642"/>
    <w:rsid w:val="3D1AEA44"/>
    <w:rsid w:val="3D26788A"/>
    <w:rsid w:val="3D2C6B35"/>
    <w:rsid w:val="3D317BF1"/>
    <w:rsid w:val="3D3DDFA3"/>
    <w:rsid w:val="3D3F5630"/>
    <w:rsid w:val="3D4361B4"/>
    <w:rsid w:val="3D5AA31C"/>
    <w:rsid w:val="3D6AB358"/>
    <w:rsid w:val="3D6FF1F9"/>
    <w:rsid w:val="3D93108B"/>
    <w:rsid w:val="3D9B15C8"/>
    <w:rsid w:val="3D9FAB55"/>
    <w:rsid w:val="3DA1CD29"/>
    <w:rsid w:val="3DAB11C5"/>
    <w:rsid w:val="3DACB361"/>
    <w:rsid w:val="3DB9C295"/>
    <w:rsid w:val="3DBF14BC"/>
    <w:rsid w:val="3DBF5EAB"/>
    <w:rsid w:val="3DC444DE"/>
    <w:rsid w:val="3DE0B344"/>
    <w:rsid w:val="3DE36B33"/>
    <w:rsid w:val="3DF38740"/>
    <w:rsid w:val="3DF7180E"/>
    <w:rsid w:val="3DFB96FC"/>
    <w:rsid w:val="3E023C33"/>
    <w:rsid w:val="3E08C561"/>
    <w:rsid w:val="3E13CBB4"/>
    <w:rsid w:val="3E15191C"/>
    <w:rsid w:val="3E2458F8"/>
    <w:rsid w:val="3E29C382"/>
    <w:rsid w:val="3E2DAF55"/>
    <w:rsid w:val="3E2E3DFF"/>
    <w:rsid w:val="3E3412C2"/>
    <w:rsid w:val="3E4C8442"/>
    <w:rsid w:val="3E530B80"/>
    <w:rsid w:val="3E5D2E7D"/>
    <w:rsid w:val="3E5E0BA9"/>
    <w:rsid w:val="3E6485F5"/>
    <w:rsid w:val="3E6FF7B3"/>
    <w:rsid w:val="3E83D4E5"/>
    <w:rsid w:val="3E852625"/>
    <w:rsid w:val="3E882738"/>
    <w:rsid w:val="3E8C4DB5"/>
    <w:rsid w:val="3E9E0C91"/>
    <w:rsid w:val="3EAC543D"/>
    <w:rsid w:val="3EAE8EB6"/>
    <w:rsid w:val="3ED7EC56"/>
    <w:rsid w:val="3EE5B988"/>
    <w:rsid w:val="3EECAC2B"/>
    <w:rsid w:val="3EF13937"/>
    <w:rsid w:val="3EF3F3AB"/>
    <w:rsid w:val="3EFBF4DE"/>
    <w:rsid w:val="3F034AB7"/>
    <w:rsid w:val="3F041EA3"/>
    <w:rsid w:val="3F0F51AF"/>
    <w:rsid w:val="3F16D693"/>
    <w:rsid w:val="3F2A44EC"/>
    <w:rsid w:val="3F2EE0EC"/>
    <w:rsid w:val="3F325555"/>
    <w:rsid w:val="3F396BA4"/>
    <w:rsid w:val="3F3ACE0D"/>
    <w:rsid w:val="3F445338"/>
    <w:rsid w:val="3F524EEC"/>
    <w:rsid w:val="3F54D833"/>
    <w:rsid w:val="3F5E357A"/>
    <w:rsid w:val="3F6F1BD0"/>
    <w:rsid w:val="3F78C9D1"/>
    <w:rsid w:val="3F7FE855"/>
    <w:rsid w:val="3F8B76F6"/>
    <w:rsid w:val="3F9027BD"/>
    <w:rsid w:val="3F912547"/>
    <w:rsid w:val="3F938FC1"/>
    <w:rsid w:val="3F989490"/>
    <w:rsid w:val="3F9BADFE"/>
    <w:rsid w:val="3FAEB4C3"/>
    <w:rsid w:val="3FAF8BAB"/>
    <w:rsid w:val="3FB0582D"/>
    <w:rsid w:val="3FB57E46"/>
    <w:rsid w:val="3FBCD154"/>
    <w:rsid w:val="3FBEC0FF"/>
    <w:rsid w:val="3FC72D8D"/>
    <w:rsid w:val="3FD97CD8"/>
    <w:rsid w:val="3FDC61FC"/>
    <w:rsid w:val="3FDE1FA9"/>
    <w:rsid w:val="3FEF930F"/>
    <w:rsid w:val="3FFBBC1C"/>
    <w:rsid w:val="4015B17B"/>
    <w:rsid w:val="401E95DE"/>
    <w:rsid w:val="40241018"/>
    <w:rsid w:val="402B7D51"/>
    <w:rsid w:val="4031E5F3"/>
    <w:rsid w:val="40323E10"/>
    <w:rsid w:val="4037E7A5"/>
    <w:rsid w:val="403A9F0E"/>
    <w:rsid w:val="404ADCE4"/>
    <w:rsid w:val="404C1D20"/>
    <w:rsid w:val="405C7D44"/>
    <w:rsid w:val="405E57BC"/>
    <w:rsid w:val="4072FE41"/>
    <w:rsid w:val="4089236E"/>
    <w:rsid w:val="408C2765"/>
    <w:rsid w:val="40901CB6"/>
    <w:rsid w:val="409C9F37"/>
    <w:rsid w:val="40A29D12"/>
    <w:rsid w:val="40B00CA6"/>
    <w:rsid w:val="40B3751A"/>
    <w:rsid w:val="40C9EA17"/>
    <w:rsid w:val="40CC5506"/>
    <w:rsid w:val="40CE073A"/>
    <w:rsid w:val="40D2B2BE"/>
    <w:rsid w:val="40DA7B2B"/>
    <w:rsid w:val="40ED7877"/>
    <w:rsid w:val="40F370DE"/>
    <w:rsid w:val="40F6B57E"/>
    <w:rsid w:val="40FBEA22"/>
    <w:rsid w:val="4108D1BF"/>
    <w:rsid w:val="41102930"/>
    <w:rsid w:val="41185406"/>
    <w:rsid w:val="411E082D"/>
    <w:rsid w:val="41309432"/>
    <w:rsid w:val="413CE1AB"/>
    <w:rsid w:val="414F0F78"/>
    <w:rsid w:val="41504239"/>
    <w:rsid w:val="41510C66"/>
    <w:rsid w:val="415B895F"/>
    <w:rsid w:val="4164C0BA"/>
    <w:rsid w:val="4165DE3B"/>
    <w:rsid w:val="4165F014"/>
    <w:rsid w:val="4174F8DB"/>
    <w:rsid w:val="417D3F16"/>
    <w:rsid w:val="41822BD0"/>
    <w:rsid w:val="418704A3"/>
    <w:rsid w:val="41881AA8"/>
    <w:rsid w:val="418EF271"/>
    <w:rsid w:val="4192BDF1"/>
    <w:rsid w:val="4195FC9A"/>
    <w:rsid w:val="41A15E4B"/>
    <w:rsid w:val="41C12E6D"/>
    <w:rsid w:val="41CC7303"/>
    <w:rsid w:val="41CCF738"/>
    <w:rsid w:val="41E80455"/>
    <w:rsid w:val="4220B89B"/>
    <w:rsid w:val="422E77B3"/>
    <w:rsid w:val="42309D60"/>
    <w:rsid w:val="423823B7"/>
    <w:rsid w:val="423E6D73"/>
    <w:rsid w:val="42420F06"/>
    <w:rsid w:val="4250BD78"/>
    <w:rsid w:val="425383BD"/>
    <w:rsid w:val="42647C61"/>
    <w:rsid w:val="426A43D7"/>
    <w:rsid w:val="426E1DE0"/>
    <w:rsid w:val="427074BA"/>
    <w:rsid w:val="427FAAEB"/>
    <w:rsid w:val="428C5C8E"/>
    <w:rsid w:val="429ADDBE"/>
    <w:rsid w:val="42A27135"/>
    <w:rsid w:val="42C5DC28"/>
    <w:rsid w:val="42C745CC"/>
    <w:rsid w:val="42DEA5BD"/>
    <w:rsid w:val="42E401C6"/>
    <w:rsid w:val="4302B530"/>
    <w:rsid w:val="430580A4"/>
    <w:rsid w:val="43060CDB"/>
    <w:rsid w:val="4310C93C"/>
    <w:rsid w:val="43292E11"/>
    <w:rsid w:val="432C5E18"/>
    <w:rsid w:val="4333D98C"/>
    <w:rsid w:val="434566A1"/>
    <w:rsid w:val="4345A0E4"/>
    <w:rsid w:val="434B4255"/>
    <w:rsid w:val="434C8675"/>
    <w:rsid w:val="434D1FC5"/>
    <w:rsid w:val="435C7F07"/>
    <w:rsid w:val="436F8867"/>
    <w:rsid w:val="437EE5E7"/>
    <w:rsid w:val="4389CD39"/>
    <w:rsid w:val="438EF19E"/>
    <w:rsid w:val="439049B1"/>
    <w:rsid w:val="439660B5"/>
    <w:rsid w:val="43996377"/>
    <w:rsid w:val="43A920E2"/>
    <w:rsid w:val="43AE4BC4"/>
    <w:rsid w:val="43C6EDF6"/>
    <w:rsid w:val="43CD30B7"/>
    <w:rsid w:val="43CF7C8F"/>
    <w:rsid w:val="43E7A414"/>
    <w:rsid w:val="43F87115"/>
    <w:rsid w:val="43FDB397"/>
    <w:rsid w:val="4401AC2C"/>
    <w:rsid w:val="440A314B"/>
    <w:rsid w:val="440F4094"/>
    <w:rsid w:val="441082A1"/>
    <w:rsid w:val="4427D568"/>
    <w:rsid w:val="442F0D88"/>
    <w:rsid w:val="443932EA"/>
    <w:rsid w:val="444B1D5D"/>
    <w:rsid w:val="44536DAF"/>
    <w:rsid w:val="445971C5"/>
    <w:rsid w:val="4461AC89"/>
    <w:rsid w:val="44718753"/>
    <w:rsid w:val="44751AAA"/>
    <w:rsid w:val="4478A296"/>
    <w:rsid w:val="447D3697"/>
    <w:rsid w:val="447EDA99"/>
    <w:rsid w:val="448538B7"/>
    <w:rsid w:val="44891A9A"/>
    <w:rsid w:val="44916D77"/>
    <w:rsid w:val="4495F92F"/>
    <w:rsid w:val="449CCD43"/>
    <w:rsid w:val="44A53302"/>
    <w:rsid w:val="44A710C4"/>
    <w:rsid w:val="44BECBD0"/>
    <w:rsid w:val="44C364FF"/>
    <w:rsid w:val="44C955BB"/>
    <w:rsid w:val="44DA156E"/>
    <w:rsid w:val="44DAC273"/>
    <w:rsid w:val="44F1F86A"/>
    <w:rsid w:val="44F39970"/>
    <w:rsid w:val="44F83FE1"/>
    <w:rsid w:val="44FA8132"/>
    <w:rsid w:val="45027A6C"/>
    <w:rsid w:val="45050713"/>
    <w:rsid w:val="450C90AA"/>
    <w:rsid w:val="45124BA8"/>
    <w:rsid w:val="451DEB4E"/>
    <w:rsid w:val="45207974"/>
    <w:rsid w:val="4544F0C1"/>
    <w:rsid w:val="45460FB4"/>
    <w:rsid w:val="4551D21F"/>
    <w:rsid w:val="455592B9"/>
    <w:rsid w:val="455C9491"/>
    <w:rsid w:val="45861053"/>
    <w:rsid w:val="458B2C04"/>
    <w:rsid w:val="45922407"/>
    <w:rsid w:val="459E9CE9"/>
    <w:rsid w:val="45A54FF1"/>
    <w:rsid w:val="45A7F511"/>
    <w:rsid w:val="45AA7578"/>
    <w:rsid w:val="45AE7C0F"/>
    <w:rsid w:val="45C24C2C"/>
    <w:rsid w:val="45C7870E"/>
    <w:rsid w:val="45D03EDB"/>
    <w:rsid w:val="45D2E5C8"/>
    <w:rsid w:val="45D5EC06"/>
    <w:rsid w:val="45DCE591"/>
    <w:rsid w:val="45EB7E19"/>
    <w:rsid w:val="45EE373B"/>
    <w:rsid w:val="45F2C046"/>
    <w:rsid w:val="461AA017"/>
    <w:rsid w:val="46327B23"/>
    <w:rsid w:val="46389989"/>
    <w:rsid w:val="4646278B"/>
    <w:rsid w:val="46477E35"/>
    <w:rsid w:val="46480E33"/>
    <w:rsid w:val="465A26D6"/>
    <w:rsid w:val="4668E4D0"/>
    <w:rsid w:val="466C2725"/>
    <w:rsid w:val="46997C9E"/>
    <w:rsid w:val="4699A146"/>
    <w:rsid w:val="46A37589"/>
    <w:rsid w:val="46AB8839"/>
    <w:rsid w:val="46B27BE4"/>
    <w:rsid w:val="46DF3C95"/>
    <w:rsid w:val="46E89A0D"/>
    <w:rsid w:val="46F108C2"/>
    <w:rsid w:val="46FB68E9"/>
    <w:rsid w:val="46FB6E37"/>
    <w:rsid w:val="46FE2B70"/>
    <w:rsid w:val="470A463D"/>
    <w:rsid w:val="470CAB33"/>
    <w:rsid w:val="4719C178"/>
    <w:rsid w:val="472606E2"/>
    <w:rsid w:val="4726B72C"/>
    <w:rsid w:val="473A6D4A"/>
    <w:rsid w:val="473D277B"/>
    <w:rsid w:val="474CBAB6"/>
    <w:rsid w:val="47529988"/>
    <w:rsid w:val="476A7EEA"/>
    <w:rsid w:val="47704C7A"/>
    <w:rsid w:val="4770EA2A"/>
    <w:rsid w:val="4776E9C0"/>
    <w:rsid w:val="47819A55"/>
    <w:rsid w:val="4781B5A7"/>
    <w:rsid w:val="47890650"/>
    <w:rsid w:val="47935084"/>
    <w:rsid w:val="4793BDE8"/>
    <w:rsid w:val="47975DA6"/>
    <w:rsid w:val="479E8384"/>
    <w:rsid w:val="47AA9CB7"/>
    <w:rsid w:val="47B1A681"/>
    <w:rsid w:val="47C887C6"/>
    <w:rsid w:val="47EAD6C7"/>
    <w:rsid w:val="47F24692"/>
    <w:rsid w:val="47F638AB"/>
    <w:rsid w:val="47F76B61"/>
    <w:rsid w:val="47F9338F"/>
    <w:rsid w:val="4801218E"/>
    <w:rsid w:val="48082125"/>
    <w:rsid w:val="4809E78D"/>
    <w:rsid w:val="4819E166"/>
    <w:rsid w:val="482016B8"/>
    <w:rsid w:val="482992AB"/>
    <w:rsid w:val="48420CBF"/>
    <w:rsid w:val="48551987"/>
    <w:rsid w:val="485D91D4"/>
    <w:rsid w:val="485EBB3C"/>
    <w:rsid w:val="4879E5C2"/>
    <w:rsid w:val="4892A1BC"/>
    <w:rsid w:val="48933D3B"/>
    <w:rsid w:val="48ACA830"/>
    <w:rsid w:val="48B14015"/>
    <w:rsid w:val="48B1508A"/>
    <w:rsid w:val="48BA99C1"/>
    <w:rsid w:val="48BFD7AB"/>
    <w:rsid w:val="48C1D10E"/>
    <w:rsid w:val="48C62647"/>
    <w:rsid w:val="48D942B0"/>
    <w:rsid w:val="48DA057D"/>
    <w:rsid w:val="48E147AE"/>
    <w:rsid w:val="48F6F920"/>
    <w:rsid w:val="48F88A5C"/>
    <w:rsid w:val="49024EFE"/>
    <w:rsid w:val="49027EAB"/>
    <w:rsid w:val="492490BB"/>
    <w:rsid w:val="4929AA69"/>
    <w:rsid w:val="492DCDBE"/>
    <w:rsid w:val="493992B3"/>
    <w:rsid w:val="493DB539"/>
    <w:rsid w:val="494393D3"/>
    <w:rsid w:val="49469526"/>
    <w:rsid w:val="494FAA26"/>
    <w:rsid w:val="4955D561"/>
    <w:rsid w:val="495C8BBD"/>
    <w:rsid w:val="495CCB33"/>
    <w:rsid w:val="495CF8DE"/>
    <w:rsid w:val="496E4447"/>
    <w:rsid w:val="497B04A6"/>
    <w:rsid w:val="497D1FC5"/>
    <w:rsid w:val="498947E3"/>
    <w:rsid w:val="498B1225"/>
    <w:rsid w:val="498E5B79"/>
    <w:rsid w:val="499979E8"/>
    <w:rsid w:val="49BD5FC9"/>
    <w:rsid w:val="49C0B0AC"/>
    <w:rsid w:val="49CEDA24"/>
    <w:rsid w:val="49EDC3FA"/>
    <w:rsid w:val="49F17EC9"/>
    <w:rsid w:val="4A0444E5"/>
    <w:rsid w:val="4A1395AC"/>
    <w:rsid w:val="4A2FB6F1"/>
    <w:rsid w:val="4A382F31"/>
    <w:rsid w:val="4A4D5246"/>
    <w:rsid w:val="4A599AC0"/>
    <w:rsid w:val="4A6218E9"/>
    <w:rsid w:val="4A6BED1A"/>
    <w:rsid w:val="4A7833B8"/>
    <w:rsid w:val="4A83BCA8"/>
    <w:rsid w:val="4A851ADF"/>
    <w:rsid w:val="4A984494"/>
    <w:rsid w:val="4A9D1350"/>
    <w:rsid w:val="4ABBB866"/>
    <w:rsid w:val="4AC9A98D"/>
    <w:rsid w:val="4ACF51BF"/>
    <w:rsid w:val="4ADB9C59"/>
    <w:rsid w:val="4B0C6D8C"/>
    <w:rsid w:val="4B12CA84"/>
    <w:rsid w:val="4B31A7BA"/>
    <w:rsid w:val="4B39274D"/>
    <w:rsid w:val="4B3D4F1A"/>
    <w:rsid w:val="4B4B76AF"/>
    <w:rsid w:val="4B724E90"/>
    <w:rsid w:val="4B737D47"/>
    <w:rsid w:val="4B7E685F"/>
    <w:rsid w:val="4B820841"/>
    <w:rsid w:val="4BA09BCA"/>
    <w:rsid w:val="4BA2E82D"/>
    <w:rsid w:val="4BA51084"/>
    <w:rsid w:val="4BAF1832"/>
    <w:rsid w:val="4BB0EA94"/>
    <w:rsid w:val="4BB5B0B9"/>
    <w:rsid w:val="4BC0DC4B"/>
    <w:rsid w:val="4BCB223D"/>
    <w:rsid w:val="4BD725A2"/>
    <w:rsid w:val="4BE43AEA"/>
    <w:rsid w:val="4BF44754"/>
    <w:rsid w:val="4BF58BD5"/>
    <w:rsid w:val="4BF971D0"/>
    <w:rsid w:val="4C02E1BC"/>
    <w:rsid w:val="4C1A4FCF"/>
    <w:rsid w:val="4C1BAF73"/>
    <w:rsid w:val="4C328FB9"/>
    <w:rsid w:val="4C454300"/>
    <w:rsid w:val="4C71F718"/>
    <w:rsid w:val="4C80EAE4"/>
    <w:rsid w:val="4C862395"/>
    <w:rsid w:val="4C909517"/>
    <w:rsid w:val="4CB32B88"/>
    <w:rsid w:val="4CC6765A"/>
    <w:rsid w:val="4CC76219"/>
    <w:rsid w:val="4CD449CE"/>
    <w:rsid w:val="4CD701BE"/>
    <w:rsid w:val="4CDBD82E"/>
    <w:rsid w:val="4CDD4889"/>
    <w:rsid w:val="4CE3F089"/>
    <w:rsid w:val="4CE9EAB4"/>
    <w:rsid w:val="4CFFC1C1"/>
    <w:rsid w:val="4D025E57"/>
    <w:rsid w:val="4D0B7311"/>
    <w:rsid w:val="4D0DC187"/>
    <w:rsid w:val="4D16B1E3"/>
    <w:rsid w:val="4D19D053"/>
    <w:rsid w:val="4D3DCD38"/>
    <w:rsid w:val="4D42551D"/>
    <w:rsid w:val="4D5158CD"/>
    <w:rsid w:val="4D5E95D9"/>
    <w:rsid w:val="4D652E6A"/>
    <w:rsid w:val="4D6A6BA8"/>
    <w:rsid w:val="4D6E7245"/>
    <w:rsid w:val="4D78D497"/>
    <w:rsid w:val="4D7D7B6D"/>
    <w:rsid w:val="4D8986F6"/>
    <w:rsid w:val="4D91C431"/>
    <w:rsid w:val="4DA2291E"/>
    <w:rsid w:val="4DB0D4AC"/>
    <w:rsid w:val="4DB71716"/>
    <w:rsid w:val="4DBA4C51"/>
    <w:rsid w:val="4DC41DBA"/>
    <w:rsid w:val="4DC6B2FC"/>
    <w:rsid w:val="4DD39395"/>
    <w:rsid w:val="4DD5556F"/>
    <w:rsid w:val="4DDB50C0"/>
    <w:rsid w:val="4DDE2BD0"/>
    <w:rsid w:val="4DE8C37E"/>
    <w:rsid w:val="4DFCC00B"/>
    <w:rsid w:val="4E0791EA"/>
    <w:rsid w:val="4E1AB811"/>
    <w:rsid w:val="4E29E9B9"/>
    <w:rsid w:val="4E30535D"/>
    <w:rsid w:val="4E54D173"/>
    <w:rsid w:val="4E5878CF"/>
    <w:rsid w:val="4E66B8F6"/>
    <w:rsid w:val="4E6C6539"/>
    <w:rsid w:val="4E761B69"/>
    <w:rsid w:val="4E84A98D"/>
    <w:rsid w:val="4E854381"/>
    <w:rsid w:val="4E91FE22"/>
    <w:rsid w:val="4E939AF2"/>
    <w:rsid w:val="4E9E5DFF"/>
    <w:rsid w:val="4EA4676F"/>
    <w:rsid w:val="4EB196E0"/>
    <w:rsid w:val="4EBB0109"/>
    <w:rsid w:val="4EBED357"/>
    <w:rsid w:val="4EC161CA"/>
    <w:rsid w:val="4EC862CD"/>
    <w:rsid w:val="4ED67525"/>
    <w:rsid w:val="4EE7C585"/>
    <w:rsid w:val="4F120772"/>
    <w:rsid w:val="4F17D82C"/>
    <w:rsid w:val="4F2547BE"/>
    <w:rsid w:val="4F4303A2"/>
    <w:rsid w:val="4F4972EC"/>
    <w:rsid w:val="4F6670E0"/>
    <w:rsid w:val="4F68B9BD"/>
    <w:rsid w:val="4F9A496E"/>
    <w:rsid w:val="4F9E6269"/>
    <w:rsid w:val="4FB54961"/>
    <w:rsid w:val="4FB820F5"/>
    <w:rsid w:val="4FC3D9DF"/>
    <w:rsid w:val="4FC40596"/>
    <w:rsid w:val="4FC6627B"/>
    <w:rsid w:val="4FCBA3F7"/>
    <w:rsid w:val="4FD27E57"/>
    <w:rsid w:val="4FD3EF71"/>
    <w:rsid w:val="4FD7B8BF"/>
    <w:rsid w:val="4FD8067E"/>
    <w:rsid w:val="4FD9D4BB"/>
    <w:rsid w:val="4FE20CBD"/>
    <w:rsid w:val="4FE6E1B2"/>
    <w:rsid w:val="4FFA53A9"/>
    <w:rsid w:val="4FFE1CE7"/>
    <w:rsid w:val="5000C0AD"/>
    <w:rsid w:val="50022D06"/>
    <w:rsid w:val="50121B33"/>
    <w:rsid w:val="502DA103"/>
    <w:rsid w:val="5032164C"/>
    <w:rsid w:val="5045788D"/>
    <w:rsid w:val="505F81DD"/>
    <w:rsid w:val="5088BDBF"/>
    <w:rsid w:val="509A0E7A"/>
    <w:rsid w:val="50A3184A"/>
    <w:rsid w:val="50AAE1FE"/>
    <w:rsid w:val="50B1A7F8"/>
    <w:rsid w:val="50C103F7"/>
    <w:rsid w:val="50D9CA4D"/>
    <w:rsid w:val="50DD7829"/>
    <w:rsid w:val="50E88A31"/>
    <w:rsid w:val="50E89F23"/>
    <w:rsid w:val="50EAE0A9"/>
    <w:rsid w:val="50FAA82C"/>
    <w:rsid w:val="50FCA0DE"/>
    <w:rsid w:val="512DB91A"/>
    <w:rsid w:val="513A32CA"/>
    <w:rsid w:val="514FFF57"/>
    <w:rsid w:val="5156B981"/>
    <w:rsid w:val="515B821E"/>
    <w:rsid w:val="516C449A"/>
    <w:rsid w:val="5178056D"/>
    <w:rsid w:val="517CE41C"/>
    <w:rsid w:val="51853763"/>
    <w:rsid w:val="518CA723"/>
    <w:rsid w:val="5195756C"/>
    <w:rsid w:val="5195DB0E"/>
    <w:rsid w:val="519AF202"/>
    <w:rsid w:val="51A93E01"/>
    <w:rsid w:val="51C396A3"/>
    <w:rsid w:val="51CB2D14"/>
    <w:rsid w:val="51F3D0CB"/>
    <w:rsid w:val="51F59A7E"/>
    <w:rsid w:val="51F7B487"/>
    <w:rsid w:val="51FE281F"/>
    <w:rsid w:val="52043F16"/>
    <w:rsid w:val="5205D0DF"/>
    <w:rsid w:val="520B6E74"/>
    <w:rsid w:val="52258384"/>
    <w:rsid w:val="52261FB8"/>
    <w:rsid w:val="52370224"/>
    <w:rsid w:val="52420D07"/>
    <w:rsid w:val="52431678"/>
    <w:rsid w:val="52482ED8"/>
    <w:rsid w:val="524C4820"/>
    <w:rsid w:val="525F33F0"/>
    <w:rsid w:val="5269BD48"/>
    <w:rsid w:val="52759AAE"/>
    <w:rsid w:val="5291D73D"/>
    <w:rsid w:val="5293F58C"/>
    <w:rsid w:val="529747D1"/>
    <w:rsid w:val="52A10EC4"/>
    <w:rsid w:val="52A30C44"/>
    <w:rsid w:val="52C96A1F"/>
    <w:rsid w:val="52D07A42"/>
    <w:rsid w:val="52D163CF"/>
    <w:rsid w:val="52D8C2B5"/>
    <w:rsid w:val="52DD9EC3"/>
    <w:rsid w:val="52F65FBD"/>
    <w:rsid w:val="52FD8C88"/>
    <w:rsid w:val="52FEAD73"/>
    <w:rsid w:val="530597C0"/>
    <w:rsid w:val="53071DB9"/>
    <w:rsid w:val="530959A1"/>
    <w:rsid w:val="5315D417"/>
    <w:rsid w:val="53174F28"/>
    <w:rsid w:val="5318A64C"/>
    <w:rsid w:val="531FD1C5"/>
    <w:rsid w:val="532C157A"/>
    <w:rsid w:val="533780D4"/>
    <w:rsid w:val="5341C71F"/>
    <w:rsid w:val="5346C1D5"/>
    <w:rsid w:val="534767D8"/>
    <w:rsid w:val="53485430"/>
    <w:rsid w:val="536F51EE"/>
    <w:rsid w:val="53777F92"/>
    <w:rsid w:val="5381CF3F"/>
    <w:rsid w:val="53849A59"/>
    <w:rsid w:val="53912708"/>
    <w:rsid w:val="5397A630"/>
    <w:rsid w:val="539A3C64"/>
    <w:rsid w:val="539E57FD"/>
    <w:rsid w:val="53C9E685"/>
    <w:rsid w:val="53D75BF8"/>
    <w:rsid w:val="53D969E4"/>
    <w:rsid w:val="53DD3980"/>
    <w:rsid w:val="53DDBBBF"/>
    <w:rsid w:val="53E0E23E"/>
    <w:rsid w:val="54078646"/>
    <w:rsid w:val="540D321D"/>
    <w:rsid w:val="540E2C10"/>
    <w:rsid w:val="5416B430"/>
    <w:rsid w:val="541DAD7A"/>
    <w:rsid w:val="5420DDD8"/>
    <w:rsid w:val="5430426D"/>
    <w:rsid w:val="543D151A"/>
    <w:rsid w:val="543E109D"/>
    <w:rsid w:val="54445AB2"/>
    <w:rsid w:val="544C6790"/>
    <w:rsid w:val="545521E3"/>
    <w:rsid w:val="5461E100"/>
    <w:rsid w:val="54751D7C"/>
    <w:rsid w:val="54775121"/>
    <w:rsid w:val="54796F24"/>
    <w:rsid w:val="547E3021"/>
    <w:rsid w:val="548F13A3"/>
    <w:rsid w:val="54980237"/>
    <w:rsid w:val="549C0E01"/>
    <w:rsid w:val="54A52A02"/>
    <w:rsid w:val="54B12B79"/>
    <w:rsid w:val="54B28F07"/>
    <w:rsid w:val="54B6E6C0"/>
    <w:rsid w:val="54B96C26"/>
    <w:rsid w:val="54D3B2C5"/>
    <w:rsid w:val="54D92A81"/>
    <w:rsid w:val="54E33839"/>
    <w:rsid w:val="54E46EAF"/>
    <w:rsid w:val="54E6702A"/>
    <w:rsid w:val="54E924D2"/>
    <w:rsid w:val="54E99BCA"/>
    <w:rsid w:val="54EEF1E1"/>
    <w:rsid w:val="54F670EC"/>
    <w:rsid w:val="550F39D6"/>
    <w:rsid w:val="551486AA"/>
    <w:rsid w:val="551907B6"/>
    <w:rsid w:val="5529F894"/>
    <w:rsid w:val="552D9C37"/>
    <w:rsid w:val="55359D6A"/>
    <w:rsid w:val="55380483"/>
    <w:rsid w:val="554795EE"/>
    <w:rsid w:val="555BB7B9"/>
    <w:rsid w:val="55688F4A"/>
    <w:rsid w:val="556B03EF"/>
    <w:rsid w:val="557DD67F"/>
    <w:rsid w:val="5587A26E"/>
    <w:rsid w:val="558D2F1C"/>
    <w:rsid w:val="558F69EF"/>
    <w:rsid w:val="5590716F"/>
    <w:rsid w:val="55A18F0C"/>
    <w:rsid w:val="55AD6FBD"/>
    <w:rsid w:val="55AFCB26"/>
    <w:rsid w:val="55B58263"/>
    <w:rsid w:val="55C427B5"/>
    <w:rsid w:val="55C945F4"/>
    <w:rsid w:val="55D2E773"/>
    <w:rsid w:val="55D5076E"/>
    <w:rsid w:val="55D86A69"/>
    <w:rsid w:val="55E725EA"/>
    <w:rsid w:val="55E90992"/>
    <w:rsid w:val="55EE502B"/>
    <w:rsid w:val="55F9E512"/>
    <w:rsid w:val="5603D1DE"/>
    <w:rsid w:val="56093167"/>
    <w:rsid w:val="56106377"/>
    <w:rsid w:val="5610F54C"/>
    <w:rsid w:val="5612E41C"/>
    <w:rsid w:val="5620B8D3"/>
    <w:rsid w:val="5628D5F7"/>
    <w:rsid w:val="563600A2"/>
    <w:rsid w:val="56466404"/>
    <w:rsid w:val="565A5D11"/>
    <w:rsid w:val="566AF0B3"/>
    <w:rsid w:val="5672BB40"/>
    <w:rsid w:val="567B3F5C"/>
    <w:rsid w:val="567BA91B"/>
    <w:rsid w:val="567D54DD"/>
    <w:rsid w:val="56898B9E"/>
    <w:rsid w:val="569B52F6"/>
    <w:rsid w:val="569CC9A3"/>
    <w:rsid w:val="56B4D61F"/>
    <w:rsid w:val="56B6D974"/>
    <w:rsid w:val="56B9A94D"/>
    <w:rsid w:val="56BE8F5B"/>
    <w:rsid w:val="56BF6EE6"/>
    <w:rsid w:val="56D4D89D"/>
    <w:rsid w:val="56D7006B"/>
    <w:rsid w:val="56F38FA5"/>
    <w:rsid w:val="56F7881A"/>
    <w:rsid w:val="57005199"/>
    <w:rsid w:val="5703E1A4"/>
    <w:rsid w:val="571EBD72"/>
    <w:rsid w:val="57278DE2"/>
    <w:rsid w:val="5727BAF2"/>
    <w:rsid w:val="57353544"/>
    <w:rsid w:val="5735BFC6"/>
    <w:rsid w:val="5743A964"/>
    <w:rsid w:val="574DD0C1"/>
    <w:rsid w:val="575AACA6"/>
    <w:rsid w:val="575FD5E0"/>
    <w:rsid w:val="57637D0A"/>
    <w:rsid w:val="576CB83C"/>
    <w:rsid w:val="577508D3"/>
    <w:rsid w:val="578074BB"/>
    <w:rsid w:val="578E9BB1"/>
    <w:rsid w:val="579A635B"/>
    <w:rsid w:val="57A44415"/>
    <w:rsid w:val="57BDCFD8"/>
    <w:rsid w:val="57C8D615"/>
    <w:rsid w:val="57D5F8C5"/>
    <w:rsid w:val="57DB76CA"/>
    <w:rsid w:val="57E8846C"/>
    <w:rsid w:val="57EA2608"/>
    <w:rsid w:val="58001A7C"/>
    <w:rsid w:val="58007AF5"/>
    <w:rsid w:val="5807929F"/>
    <w:rsid w:val="580A04B9"/>
    <w:rsid w:val="58108D2D"/>
    <w:rsid w:val="581C5E5A"/>
    <w:rsid w:val="5822C6F4"/>
    <w:rsid w:val="582CC631"/>
    <w:rsid w:val="582FE76A"/>
    <w:rsid w:val="583E96A5"/>
    <w:rsid w:val="584132A0"/>
    <w:rsid w:val="5842C311"/>
    <w:rsid w:val="584D785B"/>
    <w:rsid w:val="584F361A"/>
    <w:rsid w:val="5862B019"/>
    <w:rsid w:val="58852888"/>
    <w:rsid w:val="589F00C9"/>
    <w:rsid w:val="58A541AB"/>
    <w:rsid w:val="58AF20A6"/>
    <w:rsid w:val="58B772EC"/>
    <w:rsid w:val="58BA0C29"/>
    <w:rsid w:val="58E9D67B"/>
    <w:rsid w:val="58FC57E0"/>
    <w:rsid w:val="58FEEBFF"/>
    <w:rsid w:val="59081CAF"/>
    <w:rsid w:val="590F0835"/>
    <w:rsid w:val="5912ED36"/>
    <w:rsid w:val="5914931F"/>
    <w:rsid w:val="5923C823"/>
    <w:rsid w:val="592EB9AF"/>
    <w:rsid w:val="592EE734"/>
    <w:rsid w:val="5948F766"/>
    <w:rsid w:val="5951AE10"/>
    <w:rsid w:val="5952A40D"/>
    <w:rsid w:val="595A4415"/>
    <w:rsid w:val="59699C02"/>
    <w:rsid w:val="5974BB92"/>
    <w:rsid w:val="5977472B"/>
    <w:rsid w:val="597A30AA"/>
    <w:rsid w:val="598C266F"/>
    <w:rsid w:val="5993599E"/>
    <w:rsid w:val="59A3EF81"/>
    <w:rsid w:val="59A48EF3"/>
    <w:rsid w:val="59B01A5C"/>
    <w:rsid w:val="59B270B5"/>
    <w:rsid w:val="59D2F3B8"/>
    <w:rsid w:val="59E50C4C"/>
    <w:rsid w:val="59F0C1EB"/>
    <w:rsid w:val="59F8B96A"/>
    <w:rsid w:val="5A027119"/>
    <w:rsid w:val="5A03C6DC"/>
    <w:rsid w:val="5A1999F7"/>
    <w:rsid w:val="5A1EEEE8"/>
    <w:rsid w:val="5A1F417E"/>
    <w:rsid w:val="5A27FB07"/>
    <w:rsid w:val="5A2ACB3A"/>
    <w:rsid w:val="5A2D8ADD"/>
    <w:rsid w:val="5A43BBB9"/>
    <w:rsid w:val="5A5680DF"/>
    <w:rsid w:val="5A5F5C71"/>
    <w:rsid w:val="5A6C5F0F"/>
    <w:rsid w:val="5A6CE206"/>
    <w:rsid w:val="5A7C592F"/>
    <w:rsid w:val="5A933A5B"/>
    <w:rsid w:val="5A9522F5"/>
    <w:rsid w:val="5A9A83CA"/>
    <w:rsid w:val="5A9AC414"/>
    <w:rsid w:val="5A9B70AF"/>
    <w:rsid w:val="5ABA4D05"/>
    <w:rsid w:val="5AC53278"/>
    <w:rsid w:val="5ACBAAC3"/>
    <w:rsid w:val="5AE07906"/>
    <w:rsid w:val="5AEB396E"/>
    <w:rsid w:val="5AFC7C0F"/>
    <w:rsid w:val="5AFE1B7C"/>
    <w:rsid w:val="5AFE989B"/>
    <w:rsid w:val="5B0F5AD0"/>
    <w:rsid w:val="5B132796"/>
    <w:rsid w:val="5B23C715"/>
    <w:rsid w:val="5B2A462E"/>
    <w:rsid w:val="5B3123EC"/>
    <w:rsid w:val="5B44813B"/>
    <w:rsid w:val="5B51D3BA"/>
    <w:rsid w:val="5B5279BD"/>
    <w:rsid w:val="5B55814D"/>
    <w:rsid w:val="5B566900"/>
    <w:rsid w:val="5B691421"/>
    <w:rsid w:val="5B77021F"/>
    <w:rsid w:val="5B89B9F6"/>
    <w:rsid w:val="5B8FEB26"/>
    <w:rsid w:val="5B9019E8"/>
    <w:rsid w:val="5B9346E4"/>
    <w:rsid w:val="5BAA544C"/>
    <w:rsid w:val="5BAACA48"/>
    <w:rsid w:val="5BC4FD38"/>
    <w:rsid w:val="5BD4B1E2"/>
    <w:rsid w:val="5BFF1677"/>
    <w:rsid w:val="5C0B8296"/>
    <w:rsid w:val="5C1F0CAA"/>
    <w:rsid w:val="5C26325B"/>
    <w:rsid w:val="5C2C6FE5"/>
    <w:rsid w:val="5C302ED2"/>
    <w:rsid w:val="5C351411"/>
    <w:rsid w:val="5C3E345E"/>
    <w:rsid w:val="5C492282"/>
    <w:rsid w:val="5C514DBF"/>
    <w:rsid w:val="5C5EBF0A"/>
    <w:rsid w:val="5C741EA7"/>
    <w:rsid w:val="5C812FFC"/>
    <w:rsid w:val="5C82F905"/>
    <w:rsid w:val="5C83832B"/>
    <w:rsid w:val="5C882542"/>
    <w:rsid w:val="5C8B5E5D"/>
    <w:rsid w:val="5CA45BD9"/>
    <w:rsid w:val="5CAD9541"/>
    <w:rsid w:val="5CB2AAF0"/>
    <w:rsid w:val="5CB64759"/>
    <w:rsid w:val="5CC76F1F"/>
    <w:rsid w:val="5CC8C6D8"/>
    <w:rsid w:val="5CDAF3E5"/>
    <w:rsid w:val="5CE9A087"/>
    <w:rsid w:val="5CF1D1BF"/>
    <w:rsid w:val="5CF637A4"/>
    <w:rsid w:val="5CFF0C54"/>
    <w:rsid w:val="5CFF7A43"/>
    <w:rsid w:val="5D0214E1"/>
    <w:rsid w:val="5D0395F6"/>
    <w:rsid w:val="5D0F3A50"/>
    <w:rsid w:val="5D2BF7FA"/>
    <w:rsid w:val="5D2C4EF2"/>
    <w:rsid w:val="5D3C98D3"/>
    <w:rsid w:val="5D3DDC52"/>
    <w:rsid w:val="5D51A64C"/>
    <w:rsid w:val="5D525944"/>
    <w:rsid w:val="5D54892D"/>
    <w:rsid w:val="5D578007"/>
    <w:rsid w:val="5D5D439B"/>
    <w:rsid w:val="5D5EACEF"/>
    <w:rsid w:val="5D64B17D"/>
    <w:rsid w:val="5D6CA4DF"/>
    <w:rsid w:val="5D73C819"/>
    <w:rsid w:val="5D7412AD"/>
    <w:rsid w:val="5D75B8F1"/>
    <w:rsid w:val="5D7AD0E7"/>
    <w:rsid w:val="5D927B07"/>
    <w:rsid w:val="5D9AEA29"/>
    <w:rsid w:val="5DA2DD71"/>
    <w:rsid w:val="5DB0A78E"/>
    <w:rsid w:val="5DB37147"/>
    <w:rsid w:val="5DB9E219"/>
    <w:rsid w:val="5DBA295E"/>
    <w:rsid w:val="5DD740B4"/>
    <w:rsid w:val="5DDCB538"/>
    <w:rsid w:val="5DF1AE40"/>
    <w:rsid w:val="5DF70B25"/>
    <w:rsid w:val="5DF96210"/>
    <w:rsid w:val="5E0521EE"/>
    <w:rsid w:val="5E0A1682"/>
    <w:rsid w:val="5E0B435C"/>
    <w:rsid w:val="5E22A01C"/>
    <w:rsid w:val="5E46CDEE"/>
    <w:rsid w:val="5E687C96"/>
    <w:rsid w:val="5E7A6378"/>
    <w:rsid w:val="5E97CF5F"/>
    <w:rsid w:val="5EBCB9DF"/>
    <w:rsid w:val="5ECD9D61"/>
    <w:rsid w:val="5EFA3ED2"/>
    <w:rsid w:val="5EFD5550"/>
    <w:rsid w:val="5F1BAA15"/>
    <w:rsid w:val="5F2784DB"/>
    <w:rsid w:val="5F340222"/>
    <w:rsid w:val="5F439018"/>
    <w:rsid w:val="5F44AAC0"/>
    <w:rsid w:val="5F4E52E9"/>
    <w:rsid w:val="5F516B90"/>
    <w:rsid w:val="5F595EE5"/>
    <w:rsid w:val="5F5BFDCD"/>
    <w:rsid w:val="5F5CC88D"/>
    <w:rsid w:val="5F5F7E72"/>
    <w:rsid w:val="5F6546F1"/>
    <w:rsid w:val="5F772912"/>
    <w:rsid w:val="5F7C0A14"/>
    <w:rsid w:val="5F7E9FDB"/>
    <w:rsid w:val="5F848668"/>
    <w:rsid w:val="5F859A4E"/>
    <w:rsid w:val="5F86DD50"/>
    <w:rsid w:val="5F884DC9"/>
    <w:rsid w:val="5F8FEBD8"/>
    <w:rsid w:val="5F9B5DD6"/>
    <w:rsid w:val="5FA5C620"/>
    <w:rsid w:val="5FA5E524"/>
    <w:rsid w:val="5FC2E858"/>
    <w:rsid w:val="5FC7FDAF"/>
    <w:rsid w:val="5FCAD4B9"/>
    <w:rsid w:val="5FE5F624"/>
    <w:rsid w:val="5FF9A2CF"/>
    <w:rsid w:val="602DD866"/>
    <w:rsid w:val="60341A79"/>
    <w:rsid w:val="60471B4A"/>
    <w:rsid w:val="604BA2B0"/>
    <w:rsid w:val="605C86EB"/>
    <w:rsid w:val="60671BF5"/>
    <w:rsid w:val="60757D14"/>
    <w:rsid w:val="607C4EB0"/>
    <w:rsid w:val="60B287D4"/>
    <w:rsid w:val="60B2B170"/>
    <w:rsid w:val="60B93866"/>
    <w:rsid w:val="60E31155"/>
    <w:rsid w:val="60ECD531"/>
    <w:rsid w:val="61066FAE"/>
    <w:rsid w:val="61109C3A"/>
    <w:rsid w:val="6121C36A"/>
    <w:rsid w:val="6124B3C7"/>
    <w:rsid w:val="61257808"/>
    <w:rsid w:val="6125D412"/>
    <w:rsid w:val="612D1701"/>
    <w:rsid w:val="61318F90"/>
    <w:rsid w:val="6131F15C"/>
    <w:rsid w:val="61475295"/>
    <w:rsid w:val="61568FFE"/>
    <w:rsid w:val="61574DFE"/>
    <w:rsid w:val="615EB8B9"/>
    <w:rsid w:val="61614F9F"/>
    <w:rsid w:val="616C24B8"/>
    <w:rsid w:val="616C9077"/>
    <w:rsid w:val="61826864"/>
    <w:rsid w:val="619E00EA"/>
    <w:rsid w:val="61A772BF"/>
    <w:rsid w:val="61AB0541"/>
    <w:rsid w:val="61BE5908"/>
    <w:rsid w:val="61BEAD96"/>
    <w:rsid w:val="61C0A2F9"/>
    <w:rsid w:val="61C1BB41"/>
    <w:rsid w:val="61CBEE48"/>
    <w:rsid w:val="61CDA8D7"/>
    <w:rsid w:val="61DED4FC"/>
    <w:rsid w:val="61EA1CD0"/>
    <w:rsid w:val="61EBF7FD"/>
    <w:rsid w:val="61EE44C4"/>
    <w:rsid w:val="61EEA8E6"/>
    <w:rsid w:val="61EFF6F1"/>
    <w:rsid w:val="61F034B0"/>
    <w:rsid w:val="61F96BDE"/>
    <w:rsid w:val="61FD3AE9"/>
    <w:rsid w:val="61FEF440"/>
    <w:rsid w:val="62090AE1"/>
    <w:rsid w:val="62189FD3"/>
    <w:rsid w:val="621DE438"/>
    <w:rsid w:val="62298D64"/>
    <w:rsid w:val="623F3147"/>
    <w:rsid w:val="6247C373"/>
    <w:rsid w:val="62487A3D"/>
    <w:rsid w:val="6256B387"/>
    <w:rsid w:val="625E368A"/>
    <w:rsid w:val="625E55C6"/>
    <w:rsid w:val="626662DF"/>
    <w:rsid w:val="6268AF5A"/>
    <w:rsid w:val="6282321A"/>
    <w:rsid w:val="6293ABFE"/>
    <w:rsid w:val="62A02FD1"/>
    <w:rsid w:val="62A1CDEF"/>
    <w:rsid w:val="62A237D8"/>
    <w:rsid w:val="62B8C478"/>
    <w:rsid w:val="62C14869"/>
    <w:rsid w:val="62C6DF10"/>
    <w:rsid w:val="62C97D3E"/>
    <w:rsid w:val="62D20767"/>
    <w:rsid w:val="62D78CDD"/>
    <w:rsid w:val="62D8F75E"/>
    <w:rsid w:val="62DD66E2"/>
    <w:rsid w:val="62E63D40"/>
    <w:rsid w:val="62EA158F"/>
    <w:rsid w:val="62F64B1C"/>
    <w:rsid w:val="62F78C2F"/>
    <w:rsid w:val="62FCF80D"/>
    <w:rsid w:val="62FD2000"/>
    <w:rsid w:val="63041A24"/>
    <w:rsid w:val="6328668A"/>
    <w:rsid w:val="6333255E"/>
    <w:rsid w:val="634BD6DB"/>
    <w:rsid w:val="635580B2"/>
    <w:rsid w:val="6357D78D"/>
    <w:rsid w:val="635F40D7"/>
    <w:rsid w:val="63662C45"/>
    <w:rsid w:val="636BE57C"/>
    <w:rsid w:val="6385DED5"/>
    <w:rsid w:val="639C22D7"/>
    <w:rsid w:val="63A8D0A9"/>
    <w:rsid w:val="63AD992E"/>
    <w:rsid w:val="63C6C18B"/>
    <w:rsid w:val="63CB5D67"/>
    <w:rsid w:val="63D6FC26"/>
    <w:rsid w:val="63E8AB2D"/>
    <w:rsid w:val="63FC0377"/>
    <w:rsid w:val="63FE7EBB"/>
    <w:rsid w:val="641DE0F4"/>
    <w:rsid w:val="642BEA2B"/>
    <w:rsid w:val="642DFED7"/>
    <w:rsid w:val="642F7C5F"/>
    <w:rsid w:val="64309C8D"/>
    <w:rsid w:val="644960B8"/>
    <w:rsid w:val="6451BADC"/>
    <w:rsid w:val="645B7F3E"/>
    <w:rsid w:val="6464B3C0"/>
    <w:rsid w:val="64697E1C"/>
    <w:rsid w:val="64881D81"/>
    <w:rsid w:val="648C0F10"/>
    <w:rsid w:val="648F700D"/>
    <w:rsid w:val="64978074"/>
    <w:rsid w:val="649C4171"/>
    <w:rsid w:val="64B4F4D8"/>
    <w:rsid w:val="64B7EDAB"/>
    <w:rsid w:val="64BD60F1"/>
    <w:rsid w:val="64C2ABD3"/>
    <w:rsid w:val="64C6A93D"/>
    <w:rsid w:val="64DD30E5"/>
    <w:rsid w:val="64E0FAB4"/>
    <w:rsid w:val="64E8478A"/>
    <w:rsid w:val="64E91A53"/>
    <w:rsid w:val="64E96C13"/>
    <w:rsid w:val="64EBED4E"/>
    <w:rsid w:val="64F8D680"/>
    <w:rsid w:val="6521BEA5"/>
    <w:rsid w:val="653AA2C3"/>
    <w:rsid w:val="653EE9B4"/>
    <w:rsid w:val="6549698F"/>
    <w:rsid w:val="654B69C6"/>
    <w:rsid w:val="655801C2"/>
    <w:rsid w:val="65692769"/>
    <w:rsid w:val="657E9FCB"/>
    <w:rsid w:val="6581FDA3"/>
    <w:rsid w:val="65825DC4"/>
    <w:rsid w:val="65854471"/>
    <w:rsid w:val="6594DDFF"/>
    <w:rsid w:val="6594FE91"/>
    <w:rsid w:val="6595FD50"/>
    <w:rsid w:val="6599C466"/>
    <w:rsid w:val="65A5F4BE"/>
    <w:rsid w:val="65B8325D"/>
    <w:rsid w:val="65B97F9E"/>
    <w:rsid w:val="65BA744A"/>
    <w:rsid w:val="65C9CF38"/>
    <w:rsid w:val="65E2F5BE"/>
    <w:rsid w:val="65E57715"/>
    <w:rsid w:val="65E5EAA6"/>
    <w:rsid w:val="65EB6705"/>
    <w:rsid w:val="65EF0088"/>
    <w:rsid w:val="65F0D0D0"/>
    <w:rsid w:val="6600F7FA"/>
    <w:rsid w:val="6608BD3E"/>
    <w:rsid w:val="6613EFAA"/>
    <w:rsid w:val="66153D88"/>
    <w:rsid w:val="661630F8"/>
    <w:rsid w:val="6616F738"/>
    <w:rsid w:val="661FD0FE"/>
    <w:rsid w:val="662B8F1C"/>
    <w:rsid w:val="6631A09F"/>
    <w:rsid w:val="66368162"/>
    <w:rsid w:val="663811D2"/>
    <w:rsid w:val="663C6050"/>
    <w:rsid w:val="66490F40"/>
    <w:rsid w:val="664CA537"/>
    <w:rsid w:val="6653BE0C"/>
    <w:rsid w:val="6661E324"/>
    <w:rsid w:val="66663902"/>
    <w:rsid w:val="6667FCF3"/>
    <w:rsid w:val="66756FA5"/>
    <w:rsid w:val="6676F2ED"/>
    <w:rsid w:val="668663A2"/>
    <w:rsid w:val="669118AB"/>
    <w:rsid w:val="6699CE61"/>
    <w:rsid w:val="669E83FF"/>
    <w:rsid w:val="66C9183C"/>
    <w:rsid w:val="66E9751B"/>
    <w:rsid w:val="66F3D223"/>
    <w:rsid w:val="66FA207F"/>
    <w:rsid w:val="66FFE472"/>
    <w:rsid w:val="671495EC"/>
    <w:rsid w:val="671AB853"/>
    <w:rsid w:val="671E743E"/>
    <w:rsid w:val="673C78C1"/>
    <w:rsid w:val="674A1C5C"/>
    <w:rsid w:val="674F7C5B"/>
    <w:rsid w:val="67628B80"/>
    <w:rsid w:val="67727F55"/>
    <w:rsid w:val="677A2B53"/>
    <w:rsid w:val="6785D121"/>
    <w:rsid w:val="6785F47F"/>
    <w:rsid w:val="67871BF9"/>
    <w:rsid w:val="67873766"/>
    <w:rsid w:val="6788EF57"/>
    <w:rsid w:val="678DB6B8"/>
    <w:rsid w:val="6792C12D"/>
    <w:rsid w:val="679B4C52"/>
    <w:rsid w:val="67A19D4C"/>
    <w:rsid w:val="67A2D4FC"/>
    <w:rsid w:val="67A99D64"/>
    <w:rsid w:val="67A9DF89"/>
    <w:rsid w:val="67C2EBA7"/>
    <w:rsid w:val="67CFA9F7"/>
    <w:rsid w:val="67FBC80A"/>
    <w:rsid w:val="68020963"/>
    <w:rsid w:val="680912DE"/>
    <w:rsid w:val="6815A8B0"/>
    <w:rsid w:val="6818F7F3"/>
    <w:rsid w:val="682CE2D7"/>
    <w:rsid w:val="6832B4A2"/>
    <w:rsid w:val="6846F181"/>
    <w:rsid w:val="684F417B"/>
    <w:rsid w:val="68558D8F"/>
    <w:rsid w:val="6860CEC3"/>
    <w:rsid w:val="68639C25"/>
    <w:rsid w:val="6866CC42"/>
    <w:rsid w:val="6875148F"/>
    <w:rsid w:val="68789486"/>
    <w:rsid w:val="68838778"/>
    <w:rsid w:val="6885BBF9"/>
    <w:rsid w:val="6887D9D0"/>
    <w:rsid w:val="689603CE"/>
    <w:rsid w:val="6896C930"/>
    <w:rsid w:val="689F6971"/>
    <w:rsid w:val="68AC79B8"/>
    <w:rsid w:val="68B43D8B"/>
    <w:rsid w:val="68B6377E"/>
    <w:rsid w:val="68C148AF"/>
    <w:rsid w:val="68C561FB"/>
    <w:rsid w:val="68DE8627"/>
    <w:rsid w:val="68E851E4"/>
    <w:rsid w:val="68F44E08"/>
    <w:rsid w:val="6907B44F"/>
    <w:rsid w:val="69185A42"/>
    <w:rsid w:val="693F22A6"/>
    <w:rsid w:val="694A0DC9"/>
    <w:rsid w:val="6954836A"/>
    <w:rsid w:val="695B5F12"/>
    <w:rsid w:val="6972C0E6"/>
    <w:rsid w:val="69755CEF"/>
    <w:rsid w:val="699B1435"/>
    <w:rsid w:val="699EECB9"/>
    <w:rsid w:val="69A33996"/>
    <w:rsid w:val="69B6AC59"/>
    <w:rsid w:val="69BED4A4"/>
    <w:rsid w:val="69D414A9"/>
    <w:rsid w:val="69EE6D9C"/>
    <w:rsid w:val="69F9327A"/>
    <w:rsid w:val="69FE514E"/>
    <w:rsid w:val="69FF6C86"/>
    <w:rsid w:val="6A16703F"/>
    <w:rsid w:val="6A1CDAB2"/>
    <w:rsid w:val="6A3B405A"/>
    <w:rsid w:val="6A3CF8C5"/>
    <w:rsid w:val="6A48A742"/>
    <w:rsid w:val="6A4A458A"/>
    <w:rsid w:val="6A5207DF"/>
    <w:rsid w:val="6A53A747"/>
    <w:rsid w:val="6A584991"/>
    <w:rsid w:val="6A5993B6"/>
    <w:rsid w:val="6A651AC6"/>
    <w:rsid w:val="6A6597A4"/>
    <w:rsid w:val="6A88E213"/>
    <w:rsid w:val="6AB33FA3"/>
    <w:rsid w:val="6AB68096"/>
    <w:rsid w:val="6ABBBD2B"/>
    <w:rsid w:val="6AC25619"/>
    <w:rsid w:val="6AF2ACB0"/>
    <w:rsid w:val="6AF9C2E2"/>
    <w:rsid w:val="6B06C1F8"/>
    <w:rsid w:val="6B0B1678"/>
    <w:rsid w:val="6B0E167C"/>
    <w:rsid w:val="6B1F5C28"/>
    <w:rsid w:val="6B355447"/>
    <w:rsid w:val="6B4A24F1"/>
    <w:rsid w:val="6B57D630"/>
    <w:rsid w:val="6B62CCDE"/>
    <w:rsid w:val="6B752BD2"/>
    <w:rsid w:val="6B7D7224"/>
    <w:rsid w:val="6B803FC9"/>
    <w:rsid w:val="6B9B3CE7"/>
    <w:rsid w:val="6BA3E461"/>
    <w:rsid w:val="6BA4CD18"/>
    <w:rsid w:val="6BA67FB0"/>
    <w:rsid w:val="6BA9F358"/>
    <w:rsid w:val="6BB79469"/>
    <w:rsid w:val="6BD373D0"/>
    <w:rsid w:val="6BD4551F"/>
    <w:rsid w:val="6BD710BB"/>
    <w:rsid w:val="6BE43A77"/>
    <w:rsid w:val="6BFBF1BE"/>
    <w:rsid w:val="6BFC0DE5"/>
    <w:rsid w:val="6C1DFC7F"/>
    <w:rsid w:val="6C1ED3B6"/>
    <w:rsid w:val="6C27B3D6"/>
    <w:rsid w:val="6C296364"/>
    <w:rsid w:val="6C3A8767"/>
    <w:rsid w:val="6C480386"/>
    <w:rsid w:val="6C4EA984"/>
    <w:rsid w:val="6C528399"/>
    <w:rsid w:val="6C53C2B2"/>
    <w:rsid w:val="6C57D3E7"/>
    <w:rsid w:val="6C639FD9"/>
    <w:rsid w:val="6C6733D2"/>
    <w:rsid w:val="6C782A9D"/>
    <w:rsid w:val="6C9529EF"/>
    <w:rsid w:val="6CA1783D"/>
    <w:rsid w:val="6CAFDCF4"/>
    <w:rsid w:val="6CBC568A"/>
    <w:rsid w:val="6CBD5A5E"/>
    <w:rsid w:val="6CDE43EE"/>
    <w:rsid w:val="6CE32081"/>
    <w:rsid w:val="6CF2C280"/>
    <w:rsid w:val="6D0C5B6E"/>
    <w:rsid w:val="6D0FC009"/>
    <w:rsid w:val="6D170AD0"/>
    <w:rsid w:val="6D217178"/>
    <w:rsid w:val="6D2BBDAA"/>
    <w:rsid w:val="6D2E25D7"/>
    <w:rsid w:val="6D493D99"/>
    <w:rsid w:val="6D4AA0BE"/>
    <w:rsid w:val="6D4D2E15"/>
    <w:rsid w:val="6D510451"/>
    <w:rsid w:val="6D53CE64"/>
    <w:rsid w:val="6D55C058"/>
    <w:rsid w:val="6D56267A"/>
    <w:rsid w:val="6D597067"/>
    <w:rsid w:val="6D5BEDA2"/>
    <w:rsid w:val="6D5C55F5"/>
    <w:rsid w:val="6D634000"/>
    <w:rsid w:val="6D72883B"/>
    <w:rsid w:val="6D75CD9E"/>
    <w:rsid w:val="6D824CF2"/>
    <w:rsid w:val="6D99B2C6"/>
    <w:rsid w:val="6DAEEFCE"/>
    <w:rsid w:val="6DC36196"/>
    <w:rsid w:val="6DC5C1F1"/>
    <w:rsid w:val="6DCDC18A"/>
    <w:rsid w:val="6DD1CABF"/>
    <w:rsid w:val="6DE71CB8"/>
    <w:rsid w:val="6DEAF213"/>
    <w:rsid w:val="6E05790A"/>
    <w:rsid w:val="6E18DEE8"/>
    <w:rsid w:val="6E201989"/>
    <w:rsid w:val="6E3941E6"/>
    <w:rsid w:val="6E64A47D"/>
    <w:rsid w:val="6E67DBAB"/>
    <w:rsid w:val="6E6A1D98"/>
    <w:rsid w:val="6E766CF1"/>
    <w:rsid w:val="6E775C32"/>
    <w:rsid w:val="6E98CF18"/>
    <w:rsid w:val="6E98E936"/>
    <w:rsid w:val="6E9ABA36"/>
    <w:rsid w:val="6E9B3598"/>
    <w:rsid w:val="6EA111D8"/>
    <w:rsid w:val="6EA42FA7"/>
    <w:rsid w:val="6EA4B36B"/>
    <w:rsid w:val="6EA91DC7"/>
    <w:rsid w:val="6EAF3AF6"/>
    <w:rsid w:val="6EB3658D"/>
    <w:rsid w:val="6ED26E6A"/>
    <w:rsid w:val="6EE0C201"/>
    <w:rsid w:val="6EEEACE5"/>
    <w:rsid w:val="6EF05B47"/>
    <w:rsid w:val="6EF941BB"/>
    <w:rsid w:val="6F04381D"/>
    <w:rsid w:val="6F26B449"/>
    <w:rsid w:val="6F284621"/>
    <w:rsid w:val="6F303403"/>
    <w:rsid w:val="6F360DC5"/>
    <w:rsid w:val="6F44274D"/>
    <w:rsid w:val="6F4A25EC"/>
    <w:rsid w:val="6F4E55E9"/>
    <w:rsid w:val="6F58062A"/>
    <w:rsid w:val="6F610ED0"/>
    <w:rsid w:val="6F6BE4DB"/>
    <w:rsid w:val="6F73D3A6"/>
    <w:rsid w:val="6F77BA57"/>
    <w:rsid w:val="6F7DE06F"/>
    <w:rsid w:val="6F7F04B0"/>
    <w:rsid w:val="6F81B615"/>
    <w:rsid w:val="6F859DD8"/>
    <w:rsid w:val="6F953BCD"/>
    <w:rsid w:val="6F98ED63"/>
    <w:rsid w:val="6FA117D9"/>
    <w:rsid w:val="6FAF864D"/>
    <w:rsid w:val="6FDEF59B"/>
    <w:rsid w:val="6FE107AA"/>
    <w:rsid w:val="6FEC29DD"/>
    <w:rsid w:val="700AB105"/>
    <w:rsid w:val="70118BB7"/>
    <w:rsid w:val="7019280C"/>
    <w:rsid w:val="702B8B91"/>
    <w:rsid w:val="7049D65F"/>
    <w:rsid w:val="70544EDF"/>
    <w:rsid w:val="7057D276"/>
    <w:rsid w:val="706065E7"/>
    <w:rsid w:val="7062F834"/>
    <w:rsid w:val="70674824"/>
    <w:rsid w:val="706D4062"/>
    <w:rsid w:val="70724DAC"/>
    <w:rsid w:val="70769B90"/>
    <w:rsid w:val="7087C062"/>
    <w:rsid w:val="70906A0F"/>
    <w:rsid w:val="709A17F5"/>
    <w:rsid w:val="70A1E1E0"/>
    <w:rsid w:val="70A3327A"/>
    <w:rsid w:val="70A633EF"/>
    <w:rsid w:val="70B1CF6E"/>
    <w:rsid w:val="70BCC21E"/>
    <w:rsid w:val="70D3B4D0"/>
    <w:rsid w:val="70ED37EB"/>
    <w:rsid w:val="70F13619"/>
    <w:rsid w:val="70FD23DC"/>
    <w:rsid w:val="70FE7A0A"/>
    <w:rsid w:val="71096B81"/>
    <w:rsid w:val="711EAB71"/>
    <w:rsid w:val="713CAA5E"/>
    <w:rsid w:val="71499CF5"/>
    <w:rsid w:val="714E68C4"/>
    <w:rsid w:val="714F08C1"/>
    <w:rsid w:val="715909FE"/>
    <w:rsid w:val="7159212C"/>
    <w:rsid w:val="715E77C4"/>
    <w:rsid w:val="71684861"/>
    <w:rsid w:val="7192266E"/>
    <w:rsid w:val="7195F141"/>
    <w:rsid w:val="719B15A0"/>
    <w:rsid w:val="71B11ADF"/>
    <w:rsid w:val="71C19963"/>
    <w:rsid w:val="71C614F8"/>
    <w:rsid w:val="71CD85C2"/>
    <w:rsid w:val="71D3D471"/>
    <w:rsid w:val="71E292ED"/>
    <w:rsid w:val="71EFA4C7"/>
    <w:rsid w:val="72047694"/>
    <w:rsid w:val="7208D2C9"/>
    <w:rsid w:val="720A7AC5"/>
    <w:rsid w:val="72126BF1"/>
    <w:rsid w:val="721CAEBC"/>
    <w:rsid w:val="721F4BEE"/>
    <w:rsid w:val="72240980"/>
    <w:rsid w:val="722E4991"/>
    <w:rsid w:val="72381354"/>
    <w:rsid w:val="7252AC1C"/>
    <w:rsid w:val="7259A26E"/>
    <w:rsid w:val="726B4F69"/>
    <w:rsid w:val="7272D5EA"/>
    <w:rsid w:val="7274FAE5"/>
    <w:rsid w:val="728EE377"/>
    <w:rsid w:val="728F04E9"/>
    <w:rsid w:val="7293AEA3"/>
    <w:rsid w:val="7298C208"/>
    <w:rsid w:val="72A28378"/>
    <w:rsid w:val="72A75907"/>
    <w:rsid w:val="72AD2373"/>
    <w:rsid w:val="72BA6727"/>
    <w:rsid w:val="72C77662"/>
    <w:rsid w:val="72D0A361"/>
    <w:rsid w:val="72D2134E"/>
    <w:rsid w:val="72D5A98E"/>
    <w:rsid w:val="72DCE163"/>
    <w:rsid w:val="72EC500B"/>
    <w:rsid w:val="731D1BE3"/>
    <w:rsid w:val="7327F031"/>
    <w:rsid w:val="73335BB4"/>
    <w:rsid w:val="73486659"/>
    <w:rsid w:val="73500870"/>
    <w:rsid w:val="7352EF21"/>
    <w:rsid w:val="7378603A"/>
    <w:rsid w:val="737C279E"/>
    <w:rsid w:val="7398C16C"/>
    <w:rsid w:val="73B95927"/>
    <w:rsid w:val="73C0908E"/>
    <w:rsid w:val="73DA42B1"/>
    <w:rsid w:val="73DE0D6E"/>
    <w:rsid w:val="73F65A1D"/>
    <w:rsid w:val="740FF8C6"/>
    <w:rsid w:val="742134CD"/>
    <w:rsid w:val="742BB9F5"/>
    <w:rsid w:val="74349269"/>
    <w:rsid w:val="743ECF18"/>
    <w:rsid w:val="743F0AE7"/>
    <w:rsid w:val="74453A7A"/>
    <w:rsid w:val="74463F12"/>
    <w:rsid w:val="7463269D"/>
    <w:rsid w:val="746B4C2C"/>
    <w:rsid w:val="74898108"/>
    <w:rsid w:val="748DC4C3"/>
    <w:rsid w:val="74916C33"/>
    <w:rsid w:val="74A50CE0"/>
    <w:rsid w:val="74DDFC1A"/>
    <w:rsid w:val="74E267B2"/>
    <w:rsid w:val="74E5B7AA"/>
    <w:rsid w:val="74F94F26"/>
    <w:rsid w:val="750068CE"/>
    <w:rsid w:val="75019F4D"/>
    <w:rsid w:val="75028237"/>
    <w:rsid w:val="75057ECB"/>
    <w:rsid w:val="75135365"/>
    <w:rsid w:val="751A8F52"/>
    <w:rsid w:val="753D9838"/>
    <w:rsid w:val="75434360"/>
    <w:rsid w:val="75437315"/>
    <w:rsid w:val="7551279A"/>
    <w:rsid w:val="75595846"/>
    <w:rsid w:val="755A5144"/>
    <w:rsid w:val="7564824C"/>
    <w:rsid w:val="7568723C"/>
    <w:rsid w:val="756D0DCC"/>
    <w:rsid w:val="756DD165"/>
    <w:rsid w:val="75763A34"/>
    <w:rsid w:val="757E362F"/>
    <w:rsid w:val="7580C3A3"/>
    <w:rsid w:val="758753D8"/>
    <w:rsid w:val="758F946D"/>
    <w:rsid w:val="75BE962B"/>
    <w:rsid w:val="75C6A638"/>
    <w:rsid w:val="75CB0C2D"/>
    <w:rsid w:val="75D8D3BB"/>
    <w:rsid w:val="75D950A8"/>
    <w:rsid w:val="75F0CF42"/>
    <w:rsid w:val="75F2DDD3"/>
    <w:rsid w:val="760C8754"/>
    <w:rsid w:val="760D35F8"/>
    <w:rsid w:val="7627625F"/>
    <w:rsid w:val="762BDE53"/>
    <w:rsid w:val="763318F4"/>
    <w:rsid w:val="763C010B"/>
    <w:rsid w:val="7650F7BF"/>
    <w:rsid w:val="765D4E72"/>
    <w:rsid w:val="76807C69"/>
    <w:rsid w:val="7689BDCB"/>
    <w:rsid w:val="768A3A8F"/>
    <w:rsid w:val="768C510C"/>
    <w:rsid w:val="768CD798"/>
    <w:rsid w:val="768FD87E"/>
    <w:rsid w:val="7696B31E"/>
    <w:rsid w:val="76978449"/>
    <w:rsid w:val="76996F54"/>
    <w:rsid w:val="76AD774A"/>
    <w:rsid w:val="76BFAAA7"/>
    <w:rsid w:val="76CD191B"/>
    <w:rsid w:val="76DD3BEE"/>
    <w:rsid w:val="76DEB340"/>
    <w:rsid w:val="76DEC7F3"/>
    <w:rsid w:val="76E18F30"/>
    <w:rsid w:val="76EB2A09"/>
    <w:rsid w:val="7705C76C"/>
    <w:rsid w:val="771ACF6D"/>
    <w:rsid w:val="77221432"/>
    <w:rsid w:val="7724D0D9"/>
    <w:rsid w:val="772C50C9"/>
    <w:rsid w:val="773A17D5"/>
    <w:rsid w:val="774A1C3D"/>
    <w:rsid w:val="774C55CC"/>
    <w:rsid w:val="775E2F5E"/>
    <w:rsid w:val="775E72F1"/>
    <w:rsid w:val="7762870F"/>
    <w:rsid w:val="776961AF"/>
    <w:rsid w:val="776B083C"/>
    <w:rsid w:val="778887FB"/>
    <w:rsid w:val="778CA8D2"/>
    <w:rsid w:val="778DD84A"/>
    <w:rsid w:val="7796ACFA"/>
    <w:rsid w:val="7799A27F"/>
    <w:rsid w:val="77A21CB0"/>
    <w:rsid w:val="77A63E98"/>
    <w:rsid w:val="77A93FED"/>
    <w:rsid w:val="77AEB315"/>
    <w:rsid w:val="77BD38E4"/>
    <w:rsid w:val="77D2665C"/>
    <w:rsid w:val="7803939B"/>
    <w:rsid w:val="781C323D"/>
    <w:rsid w:val="781E36B7"/>
    <w:rsid w:val="7822DAC3"/>
    <w:rsid w:val="78256715"/>
    <w:rsid w:val="782B8906"/>
    <w:rsid w:val="7846394A"/>
    <w:rsid w:val="784ED9F2"/>
    <w:rsid w:val="784F0E15"/>
    <w:rsid w:val="786C6FF8"/>
    <w:rsid w:val="7877F5C6"/>
    <w:rsid w:val="787BEFF2"/>
    <w:rsid w:val="787D94A1"/>
    <w:rsid w:val="7884831B"/>
    <w:rsid w:val="7891EDEC"/>
    <w:rsid w:val="7891F206"/>
    <w:rsid w:val="789EA049"/>
    <w:rsid w:val="78ADB3D4"/>
    <w:rsid w:val="78B31602"/>
    <w:rsid w:val="78B74DE2"/>
    <w:rsid w:val="78B7B857"/>
    <w:rsid w:val="78C348BC"/>
    <w:rsid w:val="78D56472"/>
    <w:rsid w:val="78D94A07"/>
    <w:rsid w:val="78EF0785"/>
    <w:rsid w:val="78EF40ED"/>
    <w:rsid w:val="78F59B4D"/>
    <w:rsid w:val="78F71E26"/>
    <w:rsid w:val="78F93F5C"/>
    <w:rsid w:val="790533FD"/>
    <w:rsid w:val="79149115"/>
    <w:rsid w:val="79175949"/>
    <w:rsid w:val="79291550"/>
    <w:rsid w:val="792AD10D"/>
    <w:rsid w:val="7932A647"/>
    <w:rsid w:val="7941B935"/>
    <w:rsid w:val="794A8195"/>
    <w:rsid w:val="7952DD83"/>
    <w:rsid w:val="795513BB"/>
    <w:rsid w:val="795CF568"/>
    <w:rsid w:val="7968B1B7"/>
    <w:rsid w:val="796E3F10"/>
    <w:rsid w:val="79756E81"/>
    <w:rsid w:val="7981D619"/>
    <w:rsid w:val="79860FD1"/>
    <w:rsid w:val="79869907"/>
    <w:rsid w:val="798BF49E"/>
    <w:rsid w:val="79900F33"/>
    <w:rsid w:val="79A8A541"/>
    <w:rsid w:val="79AE41EE"/>
    <w:rsid w:val="79B82AD6"/>
    <w:rsid w:val="79C1FF12"/>
    <w:rsid w:val="79C51202"/>
    <w:rsid w:val="79C758DF"/>
    <w:rsid w:val="79CDA260"/>
    <w:rsid w:val="79E5180C"/>
    <w:rsid w:val="79EBD94C"/>
    <w:rsid w:val="79FAB78C"/>
    <w:rsid w:val="7A04B9DD"/>
    <w:rsid w:val="7A08DEE5"/>
    <w:rsid w:val="7A1331A9"/>
    <w:rsid w:val="7A15EA5F"/>
    <w:rsid w:val="7A2FDA32"/>
    <w:rsid w:val="7A3FAD29"/>
    <w:rsid w:val="7A419CB0"/>
    <w:rsid w:val="7A475A06"/>
    <w:rsid w:val="7A582FDC"/>
    <w:rsid w:val="7A5ED342"/>
    <w:rsid w:val="7A5FFE1C"/>
    <w:rsid w:val="7A6CAA37"/>
    <w:rsid w:val="7A6F9943"/>
    <w:rsid w:val="7A8309FF"/>
    <w:rsid w:val="7A92EECF"/>
    <w:rsid w:val="7AA4D379"/>
    <w:rsid w:val="7AAC1C7B"/>
    <w:rsid w:val="7ABD391D"/>
    <w:rsid w:val="7ACE0142"/>
    <w:rsid w:val="7ACEE22B"/>
    <w:rsid w:val="7AD246E4"/>
    <w:rsid w:val="7ADDBD5B"/>
    <w:rsid w:val="7AE73C0F"/>
    <w:rsid w:val="7AF11CE6"/>
    <w:rsid w:val="7AF3BCC3"/>
    <w:rsid w:val="7B14C1A7"/>
    <w:rsid w:val="7B18B795"/>
    <w:rsid w:val="7B285A4D"/>
    <w:rsid w:val="7B33C8D9"/>
    <w:rsid w:val="7B36E968"/>
    <w:rsid w:val="7B3A3CB7"/>
    <w:rsid w:val="7B492CD2"/>
    <w:rsid w:val="7B4AFEFD"/>
    <w:rsid w:val="7B540116"/>
    <w:rsid w:val="7B6D5E03"/>
    <w:rsid w:val="7B6E5A09"/>
    <w:rsid w:val="7B71D941"/>
    <w:rsid w:val="7B76CFF3"/>
    <w:rsid w:val="7B7FBE52"/>
    <w:rsid w:val="7B974901"/>
    <w:rsid w:val="7BAA1A29"/>
    <w:rsid w:val="7BBC7D59"/>
    <w:rsid w:val="7BC66E83"/>
    <w:rsid w:val="7BCDC14F"/>
    <w:rsid w:val="7BD05105"/>
    <w:rsid w:val="7BD6BC63"/>
    <w:rsid w:val="7BD9562B"/>
    <w:rsid w:val="7BE14E9D"/>
    <w:rsid w:val="7BE1A3D2"/>
    <w:rsid w:val="7BED289B"/>
    <w:rsid w:val="7BEDE6A4"/>
    <w:rsid w:val="7C00BE6E"/>
    <w:rsid w:val="7C02F1EF"/>
    <w:rsid w:val="7C0D88F8"/>
    <w:rsid w:val="7C176E1D"/>
    <w:rsid w:val="7C21AB70"/>
    <w:rsid w:val="7C3FA9A9"/>
    <w:rsid w:val="7C4E6869"/>
    <w:rsid w:val="7C4FE1F6"/>
    <w:rsid w:val="7C581D30"/>
    <w:rsid w:val="7C61496D"/>
    <w:rsid w:val="7C6228E6"/>
    <w:rsid w:val="7C7115B0"/>
    <w:rsid w:val="7C863977"/>
    <w:rsid w:val="7C9AB1B8"/>
    <w:rsid w:val="7C9F1135"/>
    <w:rsid w:val="7CB33C49"/>
    <w:rsid w:val="7CB7CE78"/>
    <w:rsid w:val="7CC42D1B"/>
    <w:rsid w:val="7CE85F7B"/>
    <w:rsid w:val="7CF01B6E"/>
    <w:rsid w:val="7CF8E49C"/>
    <w:rsid w:val="7D06B7EA"/>
    <w:rsid w:val="7D17060B"/>
    <w:rsid w:val="7D25A137"/>
    <w:rsid w:val="7D25B2F2"/>
    <w:rsid w:val="7D27DD00"/>
    <w:rsid w:val="7D3005E6"/>
    <w:rsid w:val="7D32D1E7"/>
    <w:rsid w:val="7D490B21"/>
    <w:rsid w:val="7D5EC841"/>
    <w:rsid w:val="7D88F8FC"/>
    <w:rsid w:val="7D90F26C"/>
    <w:rsid w:val="7D979D5C"/>
    <w:rsid w:val="7DA90F24"/>
    <w:rsid w:val="7DB45F69"/>
    <w:rsid w:val="7DC1E308"/>
    <w:rsid w:val="7DD02213"/>
    <w:rsid w:val="7DD3F8FB"/>
    <w:rsid w:val="7DD44C8F"/>
    <w:rsid w:val="7DD6084B"/>
    <w:rsid w:val="7DDD0F79"/>
    <w:rsid w:val="7DDE83E3"/>
    <w:rsid w:val="7DDEDE9E"/>
    <w:rsid w:val="7DE33A0D"/>
    <w:rsid w:val="7DE79079"/>
    <w:rsid w:val="7DE92B46"/>
    <w:rsid w:val="7DEA350E"/>
    <w:rsid w:val="7E016045"/>
    <w:rsid w:val="7E0494E6"/>
    <w:rsid w:val="7E368EF1"/>
    <w:rsid w:val="7E4224B4"/>
    <w:rsid w:val="7E56AA81"/>
    <w:rsid w:val="7E63D630"/>
    <w:rsid w:val="7E7CA420"/>
    <w:rsid w:val="7E7E065D"/>
    <w:rsid w:val="7E81B311"/>
    <w:rsid w:val="7E89B06E"/>
    <w:rsid w:val="7E97B887"/>
    <w:rsid w:val="7EA56287"/>
    <w:rsid w:val="7EABAFD3"/>
    <w:rsid w:val="7EBA02C1"/>
    <w:rsid w:val="7EBA7314"/>
    <w:rsid w:val="7EC8013A"/>
    <w:rsid w:val="7ECDA629"/>
    <w:rsid w:val="7EDA2B21"/>
    <w:rsid w:val="7EEE82FE"/>
    <w:rsid w:val="7EFE6251"/>
    <w:rsid w:val="7F17D264"/>
    <w:rsid w:val="7F1BA39C"/>
    <w:rsid w:val="7F1F5FAC"/>
    <w:rsid w:val="7F1F60D1"/>
    <w:rsid w:val="7F236C87"/>
    <w:rsid w:val="7F2B55D9"/>
    <w:rsid w:val="7F3A0C54"/>
    <w:rsid w:val="7F3B98FC"/>
    <w:rsid w:val="7F47F2E3"/>
    <w:rsid w:val="7F48792F"/>
    <w:rsid w:val="7F502FCA"/>
    <w:rsid w:val="7F5110BC"/>
    <w:rsid w:val="7F5AC706"/>
    <w:rsid w:val="7F66835B"/>
    <w:rsid w:val="7F69BB23"/>
    <w:rsid w:val="7F6DC845"/>
    <w:rsid w:val="7F73A855"/>
    <w:rsid w:val="7F789F90"/>
    <w:rsid w:val="7F9520F1"/>
    <w:rsid w:val="7FA515E1"/>
    <w:rsid w:val="7FAD361D"/>
    <w:rsid w:val="7FB83B55"/>
    <w:rsid w:val="7FC0A38C"/>
    <w:rsid w:val="7FC6FC38"/>
    <w:rsid w:val="7FDBC9B5"/>
    <w:rsid w:val="7FDEDE30"/>
    <w:rsid w:val="7FF35BCF"/>
    <w:rsid w:val="7FF3A148"/>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E49F8"/>
  <w15:docId w15:val="{70EF245D-1C31-4B36-AA79-98EB96F6D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6" w:unhideWhenUsed="1"/>
    <w:lsdException w:name="annotation text" w:semiHidden="1" w:unhideWhenUsed="1"/>
    <w:lsdException w:name="header" w:semiHidden="1" w:uiPriority="24" w:unhideWhenUsed="1"/>
    <w:lsdException w:name="footer" w:semiHidden="1" w:uiPriority="24" w:unhideWhenUsed="1"/>
    <w:lsdException w:name="index heading" w:semiHidden="1" w:unhideWhenUsed="1"/>
    <w:lsdException w:name="caption" w:semiHidden="1" w:uiPriority="1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6"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001"/>
    <w:pPr>
      <w:spacing w:after="160" w:line="278" w:lineRule="auto"/>
    </w:pPr>
    <w:rPr>
      <w:kern w:val="2"/>
      <w:sz w:val="24"/>
      <w:szCs w:val="24"/>
      <w14:ligatures w14:val="standardContextual"/>
    </w:rPr>
  </w:style>
  <w:style w:type="paragraph" w:styleId="Rubrik1">
    <w:name w:val="heading 1"/>
    <w:basedOn w:val="Normal"/>
    <w:next w:val="Normal"/>
    <w:link w:val="Rubrik1Char"/>
    <w:uiPriority w:val="9"/>
    <w:qFormat/>
    <w:rsid w:val="0091373C"/>
    <w:pPr>
      <w:keepNext/>
      <w:keepLines/>
      <w:spacing w:before="260" w:after="40"/>
      <w:outlineLvl w:val="0"/>
    </w:pPr>
    <w:rPr>
      <w:rFonts w:asciiTheme="majorHAnsi" w:eastAsiaTheme="majorEastAsia" w:hAnsiTheme="majorHAnsi" w:cstheme="majorBidi"/>
      <w:sz w:val="32"/>
      <w:szCs w:val="32"/>
    </w:rPr>
  </w:style>
  <w:style w:type="paragraph" w:styleId="Rubrik2">
    <w:name w:val="heading 2"/>
    <w:basedOn w:val="Normal"/>
    <w:next w:val="Normal"/>
    <w:link w:val="Rubrik2Char"/>
    <w:uiPriority w:val="9"/>
    <w:qFormat/>
    <w:rsid w:val="0091373C"/>
    <w:pPr>
      <w:keepNext/>
      <w:keepLines/>
      <w:spacing w:before="260" w:after="40"/>
      <w:outlineLvl w:val="1"/>
    </w:pPr>
    <w:rPr>
      <w:rFonts w:asciiTheme="majorHAnsi" w:eastAsiaTheme="majorEastAsia" w:hAnsiTheme="majorHAnsi" w:cstheme="majorBidi"/>
      <w:b/>
      <w:sz w:val="28"/>
      <w:szCs w:val="30"/>
    </w:rPr>
  </w:style>
  <w:style w:type="paragraph" w:styleId="Rubrik3">
    <w:name w:val="heading 3"/>
    <w:basedOn w:val="Normal"/>
    <w:next w:val="Normal"/>
    <w:link w:val="Rubrik3Char"/>
    <w:uiPriority w:val="9"/>
    <w:qFormat/>
    <w:rsid w:val="0091373C"/>
    <w:pPr>
      <w:keepNext/>
      <w:keepLines/>
      <w:spacing w:before="260" w:after="40"/>
      <w:outlineLvl w:val="2"/>
    </w:pPr>
    <w:rPr>
      <w:rFonts w:asciiTheme="majorHAnsi" w:eastAsiaTheme="majorEastAsia" w:hAnsiTheme="majorHAnsi" w:cstheme="majorBidi"/>
      <w:bCs/>
      <w:sz w:val="26"/>
      <w:szCs w:val="28"/>
    </w:rPr>
  </w:style>
  <w:style w:type="paragraph" w:styleId="Rubrik4">
    <w:name w:val="heading 4"/>
    <w:basedOn w:val="Normal"/>
    <w:next w:val="Normal"/>
    <w:link w:val="Rubrik4Char"/>
    <w:uiPriority w:val="9"/>
    <w:qFormat/>
    <w:rsid w:val="0091373C"/>
    <w:pPr>
      <w:keepNext/>
      <w:keepLines/>
      <w:spacing w:before="260" w:after="40"/>
      <w:outlineLvl w:val="3"/>
    </w:pPr>
    <w:rPr>
      <w:rFonts w:asciiTheme="majorHAnsi" w:eastAsiaTheme="majorEastAsia" w:hAnsiTheme="majorHAnsi" w:cstheme="majorBidi"/>
      <w:b/>
      <w:bCs/>
      <w:iCs/>
    </w:rPr>
  </w:style>
  <w:style w:type="paragraph" w:styleId="Rubrik5">
    <w:name w:val="heading 5"/>
    <w:basedOn w:val="Rubrik4"/>
    <w:next w:val="Normal"/>
    <w:link w:val="Rubrik5Char"/>
    <w:uiPriority w:val="9"/>
    <w:qFormat/>
    <w:rsid w:val="0091373C"/>
    <w:pPr>
      <w:outlineLvl w:val="4"/>
    </w:pPr>
    <w:rPr>
      <w:b w:val="0"/>
      <w:bCs w:val="0"/>
      <w:sz w:val="23"/>
    </w:rPr>
  </w:style>
  <w:style w:type="paragraph" w:styleId="Rubrik6">
    <w:name w:val="heading 6"/>
    <w:basedOn w:val="Rubrik4"/>
    <w:next w:val="Normal"/>
    <w:link w:val="Rubrik6Char"/>
    <w:uiPriority w:val="9"/>
    <w:qFormat/>
    <w:rsid w:val="0091373C"/>
    <w:pPr>
      <w:outlineLvl w:val="5"/>
    </w:pPr>
    <w:rPr>
      <w:rFonts w:asciiTheme="minorHAnsi" w:hAnsiTheme="minorHAnsi"/>
      <w:szCs w:val="20"/>
    </w:rPr>
  </w:style>
  <w:style w:type="character" w:default="1" w:styleId="Standardstycketeckensnitt">
    <w:name w:val="Default Paragraph Font"/>
    <w:uiPriority w:val="1"/>
    <w:semiHidden/>
    <w:unhideWhenUsed/>
    <w:rsid w:val="004C0001"/>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rsid w:val="004C0001"/>
  </w:style>
  <w:style w:type="character" w:customStyle="1" w:styleId="Rubrik1Char">
    <w:name w:val="Rubrik 1 Char"/>
    <w:basedOn w:val="Standardstycketeckensnitt"/>
    <w:link w:val="Rubrik1"/>
    <w:uiPriority w:val="9"/>
    <w:rsid w:val="0091373C"/>
    <w:rPr>
      <w:rFonts w:asciiTheme="majorHAnsi" w:eastAsiaTheme="majorEastAsia" w:hAnsiTheme="majorHAnsi" w:cstheme="majorBidi"/>
      <w:sz w:val="32"/>
      <w:szCs w:val="32"/>
    </w:rPr>
  </w:style>
  <w:style w:type="character" w:customStyle="1" w:styleId="Rubrik2Char">
    <w:name w:val="Rubrik 2 Char"/>
    <w:basedOn w:val="Standardstycketeckensnitt"/>
    <w:link w:val="Rubrik2"/>
    <w:uiPriority w:val="9"/>
    <w:rsid w:val="0091373C"/>
    <w:rPr>
      <w:rFonts w:asciiTheme="majorHAnsi" w:eastAsiaTheme="majorEastAsia" w:hAnsiTheme="majorHAnsi" w:cstheme="majorBidi"/>
      <w:b/>
      <w:sz w:val="28"/>
      <w:szCs w:val="30"/>
    </w:rPr>
  </w:style>
  <w:style w:type="character" w:customStyle="1" w:styleId="Rubrik3Char">
    <w:name w:val="Rubrik 3 Char"/>
    <w:basedOn w:val="Standardstycketeckensnitt"/>
    <w:link w:val="Rubrik3"/>
    <w:uiPriority w:val="9"/>
    <w:rsid w:val="0091373C"/>
    <w:rPr>
      <w:rFonts w:asciiTheme="majorHAnsi" w:eastAsiaTheme="majorEastAsia" w:hAnsiTheme="majorHAnsi" w:cstheme="majorBidi"/>
      <w:bCs/>
      <w:sz w:val="26"/>
      <w:szCs w:val="28"/>
    </w:rPr>
  </w:style>
  <w:style w:type="paragraph" w:styleId="Rubrik">
    <w:name w:val="Title"/>
    <w:aliases w:val="Titel/Dokumentnamn"/>
    <w:basedOn w:val="Rubrik1"/>
    <w:next w:val="Normal"/>
    <w:link w:val="RubrikChar"/>
    <w:uiPriority w:val="11"/>
    <w:qFormat/>
    <w:rsid w:val="0091373C"/>
    <w:pPr>
      <w:spacing w:after="260"/>
    </w:pPr>
    <w:rPr>
      <w:b/>
      <w:bCs/>
      <w:sz w:val="36"/>
      <w:szCs w:val="36"/>
    </w:rPr>
  </w:style>
  <w:style w:type="character" w:customStyle="1" w:styleId="RubrikChar">
    <w:name w:val="Rubrik Char"/>
    <w:aliases w:val="Titel/Dokumentnamn Char"/>
    <w:basedOn w:val="Standardstycketeckensnitt"/>
    <w:link w:val="Rubrik"/>
    <w:uiPriority w:val="11"/>
    <w:rsid w:val="0091373C"/>
    <w:rPr>
      <w:rFonts w:asciiTheme="majorHAnsi" w:eastAsiaTheme="majorEastAsia" w:hAnsiTheme="majorHAnsi" w:cstheme="majorBidi"/>
      <w:b/>
      <w:bCs/>
      <w:sz w:val="36"/>
      <w:szCs w:val="36"/>
    </w:rPr>
  </w:style>
  <w:style w:type="character" w:customStyle="1" w:styleId="SidhuvudChar">
    <w:name w:val="Sidhuvud Char"/>
    <w:basedOn w:val="Standardstycketeckensnitt"/>
    <w:link w:val="Sidhuvud"/>
    <w:uiPriority w:val="24"/>
    <w:rsid w:val="0091373C"/>
    <w:rPr>
      <w:rFonts w:asciiTheme="majorHAnsi" w:hAnsiTheme="majorHAnsi"/>
      <w:sz w:val="16"/>
    </w:rPr>
  </w:style>
  <w:style w:type="paragraph" w:styleId="Sidfot">
    <w:name w:val="footer"/>
    <w:basedOn w:val="Normal"/>
    <w:link w:val="SidfotChar"/>
    <w:uiPriority w:val="24"/>
    <w:rsid w:val="0091373C"/>
    <w:pPr>
      <w:tabs>
        <w:tab w:val="center" w:pos="4536"/>
        <w:tab w:val="right" w:pos="9072"/>
      </w:tabs>
      <w:spacing w:after="0" w:line="240" w:lineRule="auto"/>
      <w:ind w:right="-992"/>
      <w:jc w:val="right"/>
    </w:pPr>
    <w:rPr>
      <w:rFonts w:asciiTheme="majorHAnsi" w:hAnsiTheme="majorHAnsi"/>
      <w:sz w:val="16"/>
    </w:rPr>
  </w:style>
  <w:style w:type="character" w:customStyle="1" w:styleId="SidfotChar">
    <w:name w:val="Sidfot Char"/>
    <w:basedOn w:val="Standardstycketeckensnitt"/>
    <w:link w:val="Sidfot"/>
    <w:uiPriority w:val="24"/>
    <w:rsid w:val="0091373C"/>
    <w:rPr>
      <w:rFonts w:asciiTheme="majorHAnsi" w:hAnsiTheme="majorHAnsi"/>
      <w:sz w:val="16"/>
    </w:rPr>
  </w:style>
  <w:style w:type="character" w:styleId="Platshllartext">
    <w:name w:val="Placeholder Text"/>
    <w:basedOn w:val="Standardstycketeckensnitt"/>
    <w:uiPriority w:val="99"/>
    <w:semiHidden/>
    <w:rsid w:val="0091373C"/>
    <w:rPr>
      <w:color w:val="808080"/>
    </w:rPr>
  </w:style>
  <w:style w:type="paragraph" w:styleId="Ballongtext">
    <w:name w:val="Balloon Text"/>
    <w:basedOn w:val="Normal"/>
    <w:link w:val="BallongtextChar"/>
    <w:uiPriority w:val="99"/>
    <w:semiHidden/>
    <w:unhideWhenUsed/>
    <w:rsid w:val="00AA41C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A41C8"/>
    <w:rPr>
      <w:rFonts w:ascii="Tahoma" w:hAnsi="Tahoma" w:cs="Tahoma"/>
      <w:sz w:val="16"/>
      <w:szCs w:val="16"/>
    </w:rPr>
  </w:style>
  <w:style w:type="table" w:styleId="Tabellrutnt">
    <w:name w:val="Table Grid"/>
    <w:basedOn w:val="Normaltabell"/>
    <w:uiPriority w:val="39"/>
    <w:rsid w:val="00913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info">
    <w:name w:val="Header-info"/>
    <w:basedOn w:val="Sidhuvud"/>
    <w:uiPriority w:val="99"/>
    <w:semiHidden/>
    <w:rsid w:val="00AA41C8"/>
    <w:pPr>
      <w:tabs>
        <w:tab w:val="clear" w:pos="9072"/>
        <w:tab w:val="right" w:pos="8789"/>
      </w:tabs>
    </w:pPr>
  </w:style>
  <w:style w:type="character" w:styleId="Hyperlnk">
    <w:name w:val="Hyperlink"/>
    <w:basedOn w:val="Standardstycketeckensnitt"/>
    <w:uiPriority w:val="16"/>
    <w:rsid w:val="0091373C"/>
    <w:rPr>
      <w:color w:val="17618C"/>
      <w:u w:val="single"/>
    </w:rPr>
  </w:style>
  <w:style w:type="paragraph" w:styleId="Innehllsfrteckningsrubrik">
    <w:name w:val="TOC Heading"/>
    <w:basedOn w:val="Rubrik1"/>
    <w:next w:val="Normal"/>
    <w:uiPriority w:val="39"/>
    <w:unhideWhenUsed/>
    <w:qFormat/>
    <w:rsid w:val="0091373C"/>
    <w:pPr>
      <w:spacing w:before="240" w:after="0"/>
      <w:outlineLvl w:val="9"/>
    </w:pPr>
  </w:style>
  <w:style w:type="paragraph" w:styleId="Citat">
    <w:name w:val="Quote"/>
    <w:basedOn w:val="Normal"/>
    <w:link w:val="CitatChar"/>
    <w:uiPriority w:val="10"/>
    <w:qFormat/>
    <w:rsid w:val="00AA41C8"/>
    <w:pPr>
      <w:spacing w:after="220"/>
      <w:ind w:left="357"/>
    </w:pPr>
    <w:rPr>
      <w:iCs/>
      <w:color w:val="000000" w:themeColor="text1"/>
      <w:sz w:val="20"/>
    </w:rPr>
  </w:style>
  <w:style w:type="character" w:customStyle="1" w:styleId="CitatChar">
    <w:name w:val="Citat Char"/>
    <w:basedOn w:val="Standardstycketeckensnitt"/>
    <w:link w:val="Citat"/>
    <w:uiPriority w:val="10"/>
    <w:rsid w:val="00AA41C8"/>
    <w:rPr>
      <w:iCs/>
      <w:color w:val="000000" w:themeColor="text1"/>
      <w:sz w:val="20"/>
    </w:rPr>
  </w:style>
  <w:style w:type="paragraph" w:styleId="Innehll1">
    <w:name w:val="toc 1"/>
    <w:basedOn w:val="Normal"/>
    <w:next w:val="Normal"/>
    <w:uiPriority w:val="39"/>
    <w:rsid w:val="00AA41C8"/>
    <w:pPr>
      <w:tabs>
        <w:tab w:val="left" w:pos="567"/>
        <w:tab w:val="right" w:leader="dot" w:pos="7371"/>
      </w:tabs>
      <w:spacing w:beforeLines="100" w:before="100" w:after="0"/>
    </w:pPr>
  </w:style>
  <w:style w:type="paragraph" w:styleId="Innehll2">
    <w:name w:val="toc 2"/>
    <w:basedOn w:val="Normal"/>
    <w:next w:val="Normal"/>
    <w:uiPriority w:val="39"/>
    <w:rsid w:val="00AA41C8"/>
    <w:pPr>
      <w:tabs>
        <w:tab w:val="left" w:pos="567"/>
        <w:tab w:val="right" w:leader="dot" w:pos="7371"/>
      </w:tabs>
      <w:spacing w:after="0"/>
      <w:ind w:left="278"/>
    </w:pPr>
  </w:style>
  <w:style w:type="paragraph" w:styleId="Innehll3">
    <w:name w:val="toc 3"/>
    <w:basedOn w:val="Normal"/>
    <w:next w:val="Normal"/>
    <w:uiPriority w:val="39"/>
    <w:rsid w:val="00AA41C8"/>
    <w:pPr>
      <w:tabs>
        <w:tab w:val="left" w:pos="992"/>
        <w:tab w:val="right" w:leader="dot" w:pos="7371"/>
      </w:tabs>
      <w:spacing w:after="0"/>
      <w:ind w:left="567"/>
    </w:pPr>
  </w:style>
  <w:style w:type="character" w:styleId="Betoning">
    <w:name w:val="Emphasis"/>
    <w:basedOn w:val="Standardstycketeckensnitt"/>
    <w:uiPriority w:val="20"/>
    <w:qFormat/>
    <w:rsid w:val="00AA41C8"/>
    <w:rPr>
      <w:i/>
      <w:iCs/>
    </w:rPr>
  </w:style>
  <w:style w:type="paragraph" w:styleId="Innehll4">
    <w:name w:val="toc 4"/>
    <w:basedOn w:val="Normal"/>
    <w:next w:val="Normal"/>
    <w:uiPriority w:val="39"/>
    <w:rsid w:val="00AA41C8"/>
    <w:pPr>
      <w:spacing w:after="100"/>
      <w:ind w:left="660"/>
    </w:pPr>
  </w:style>
  <w:style w:type="paragraph" w:styleId="Innehll5">
    <w:name w:val="toc 5"/>
    <w:basedOn w:val="Normal"/>
    <w:next w:val="Normal"/>
    <w:uiPriority w:val="39"/>
    <w:rsid w:val="00AA41C8"/>
    <w:pPr>
      <w:spacing w:after="100"/>
      <w:ind w:left="880"/>
    </w:pPr>
  </w:style>
  <w:style w:type="paragraph" w:styleId="Innehll6">
    <w:name w:val="toc 6"/>
    <w:basedOn w:val="Normal"/>
    <w:next w:val="Normal"/>
    <w:uiPriority w:val="39"/>
    <w:rsid w:val="00AA41C8"/>
    <w:pPr>
      <w:spacing w:after="100"/>
      <w:ind w:left="1100"/>
    </w:pPr>
  </w:style>
  <w:style w:type="paragraph" w:styleId="Innehll7">
    <w:name w:val="toc 7"/>
    <w:basedOn w:val="Normal"/>
    <w:next w:val="Normal"/>
    <w:uiPriority w:val="39"/>
    <w:rsid w:val="00AA41C8"/>
    <w:pPr>
      <w:spacing w:after="100"/>
      <w:ind w:left="1320"/>
    </w:pPr>
  </w:style>
  <w:style w:type="paragraph" w:styleId="Innehll8">
    <w:name w:val="toc 8"/>
    <w:basedOn w:val="Normal"/>
    <w:next w:val="Normal"/>
    <w:uiPriority w:val="39"/>
    <w:rsid w:val="00AA41C8"/>
    <w:pPr>
      <w:spacing w:after="100"/>
      <w:ind w:left="1540"/>
    </w:pPr>
  </w:style>
  <w:style w:type="paragraph" w:styleId="Innehll9">
    <w:name w:val="toc 9"/>
    <w:basedOn w:val="Normal"/>
    <w:next w:val="Normal"/>
    <w:uiPriority w:val="39"/>
    <w:rsid w:val="00AA41C8"/>
    <w:pPr>
      <w:spacing w:after="100"/>
      <w:ind w:left="1760"/>
    </w:pPr>
  </w:style>
  <w:style w:type="table" w:styleId="Ljusskuggning">
    <w:name w:val="Light Shading"/>
    <w:uiPriority w:val="60"/>
    <w:rsid w:val="00AA41C8"/>
    <w:rPr>
      <w:color w:val="000000" w:themeColor="text1" w:themeShade="BF"/>
      <w:sz w:val="20"/>
      <w:szCs w:val="20"/>
      <w:lang w:val="en-US" w:eastAsia="ja-JP"/>
    </w:rPr>
    <w:tblPr>
      <w:tblStyleRowBandSize w:val="1"/>
      <w:tblStyleColBandSize w:val="1"/>
      <w:tblBorders>
        <w:top w:val="single" w:sz="8" w:space="0" w:color="000000" w:themeColor="text1"/>
        <w:bottom w:val="single" w:sz="8" w:space="0" w:color="000000" w:themeColor="text1"/>
      </w:tblBorders>
      <w:tblCellMar>
        <w:top w:w="0" w:type="dxa"/>
        <w:left w:w="0" w:type="dxa"/>
        <w:bottom w:w="0" w:type="dxa"/>
        <w:right w:w="0" w:type="dxa"/>
      </w:tblCellMar>
    </w:tblPr>
    <w:tblStylePr w:type="firstRow">
      <w:pPr>
        <w:spacing w:before="0" w:after="0" w:line="240" w:lineRule="auto"/>
      </w:pPr>
      <w:rPr>
        <w:rFonts w:asciiTheme="minorHAnsi" w:hAnsiTheme="minorHAnsi"/>
        <w:b/>
        <w:bCs/>
        <w:sz w:val="22"/>
      </w:rPr>
      <w:tblPr/>
      <w:trPr>
        <w:tblHeader/>
      </w:tr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2">
    <w:name w:val="Light Shading Accent 2"/>
    <w:uiPriority w:val="60"/>
    <w:rsid w:val="00AA41C8"/>
    <w:rPr>
      <w:color w:val="9D6900" w:themeColor="accent2" w:themeShade="BF"/>
      <w:sz w:val="20"/>
      <w:szCs w:val="20"/>
      <w:lang w:val="en-US" w:eastAsia="ja-JP"/>
    </w:rPr>
    <w:tblPr>
      <w:tblStyleRowBandSize w:val="1"/>
      <w:tblStyleColBandSize w:val="1"/>
      <w:tblBorders>
        <w:top w:val="single" w:sz="8" w:space="0" w:color="D28E00" w:themeColor="accent2"/>
        <w:bottom w:val="single" w:sz="8" w:space="0" w:color="D28E00" w:themeColor="accent2"/>
      </w:tblBorders>
      <w:tblCellMar>
        <w:top w:w="0" w:type="dxa"/>
        <w:left w:w="0" w:type="dxa"/>
        <w:bottom w:w="0" w:type="dxa"/>
        <w:right w:w="0" w:type="dxa"/>
      </w:tblCellMar>
    </w:tblPr>
    <w:tblStylePr w:type="firstRow">
      <w:pPr>
        <w:spacing w:before="0" w:after="0" w:line="240" w:lineRule="auto"/>
      </w:pPr>
      <w:rPr>
        <w:rFonts w:asciiTheme="minorHAnsi" w:hAnsiTheme="minorHAnsi"/>
        <w:b/>
        <w:bCs/>
        <w:sz w:val="22"/>
      </w:rPr>
      <w:tblPr/>
      <w:trPr>
        <w:tblHeader/>
      </w:trPr>
      <w:tcPr>
        <w:tcBorders>
          <w:top w:val="single" w:sz="8" w:space="0" w:color="D28E00" w:themeColor="accent2"/>
          <w:left w:val="nil"/>
          <w:bottom w:val="single" w:sz="8" w:space="0" w:color="D28E00" w:themeColor="accent2"/>
          <w:right w:val="nil"/>
          <w:insideH w:val="nil"/>
          <w:insideV w:val="nil"/>
        </w:tcBorders>
      </w:tcPr>
    </w:tblStylePr>
    <w:tblStylePr w:type="lastRow">
      <w:pPr>
        <w:spacing w:before="0" w:after="0" w:line="240" w:lineRule="auto"/>
      </w:pPr>
      <w:rPr>
        <w:b/>
        <w:bCs/>
      </w:rPr>
      <w:tblPr/>
      <w:tcPr>
        <w:tcBorders>
          <w:top w:val="single" w:sz="8" w:space="0" w:color="D28E00" w:themeColor="accent2"/>
          <w:left w:val="nil"/>
          <w:bottom w:val="single" w:sz="8" w:space="0" w:color="D28E00" w:themeColor="accent2"/>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B4" w:themeFill="accent2" w:themeFillTint="3F"/>
      </w:tcPr>
    </w:tblStylePr>
    <w:tblStylePr w:type="band1Horz">
      <w:tblPr/>
      <w:tcPr>
        <w:tcBorders>
          <w:left w:val="nil"/>
          <w:right w:val="nil"/>
          <w:insideH w:val="nil"/>
          <w:insideV w:val="nil"/>
        </w:tcBorders>
        <w:shd w:val="clear" w:color="auto" w:fill="FFE6B4" w:themeFill="accent2" w:themeFillTint="3F"/>
      </w:tcPr>
    </w:tblStylePr>
  </w:style>
  <w:style w:type="table" w:styleId="Ljusskuggning-dekorfrg1">
    <w:name w:val="Light Shading Accent 1"/>
    <w:uiPriority w:val="60"/>
    <w:rsid w:val="00AA41C8"/>
    <w:rPr>
      <w:color w:val="000000" w:themeColor="accent1" w:themeShade="BF"/>
      <w:sz w:val="20"/>
      <w:szCs w:val="20"/>
      <w:lang w:val="en-US" w:eastAsia="ja-JP"/>
    </w:rPr>
    <w:tblPr>
      <w:tblStyleRowBandSize w:val="1"/>
      <w:tblStyleColBandSize w:val="1"/>
      <w:tblBorders>
        <w:top w:val="single" w:sz="8" w:space="0" w:color="000000" w:themeColor="accent1"/>
        <w:bottom w:val="single" w:sz="8" w:space="0" w:color="000000" w:themeColor="accent1"/>
      </w:tblBorders>
      <w:tblCellMar>
        <w:top w:w="0" w:type="dxa"/>
        <w:left w:w="0" w:type="dxa"/>
        <w:bottom w:w="0" w:type="dxa"/>
        <w:right w:w="0" w:type="dxa"/>
      </w:tblCellMar>
    </w:tblPr>
    <w:tblStylePr w:type="firstRow">
      <w:pPr>
        <w:spacing w:before="0" w:after="0" w:line="240" w:lineRule="auto"/>
      </w:pPr>
      <w:rPr>
        <w:rFonts w:asciiTheme="minorHAnsi" w:hAnsiTheme="minorHAnsi"/>
        <w:b/>
        <w:bCs/>
        <w:sz w:val="22"/>
      </w:rPr>
      <w:tblPr/>
      <w:trPr>
        <w:tblHeader/>
      </w:tr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jusskuggning-dekorfrg3">
    <w:name w:val="Light Shading Accent 3"/>
    <w:uiPriority w:val="60"/>
    <w:rsid w:val="00AA41C8"/>
    <w:rPr>
      <w:color w:val="969696" w:themeColor="accent3" w:themeShade="BF"/>
      <w:sz w:val="20"/>
      <w:szCs w:val="20"/>
      <w:lang w:val="en-US" w:eastAsia="ja-JP"/>
    </w:rPr>
    <w:tblPr>
      <w:tblStyleRowBandSize w:val="1"/>
      <w:tblStyleColBandSize w:val="1"/>
      <w:tblBorders>
        <w:top w:val="single" w:sz="8" w:space="0" w:color="C9C9C9" w:themeColor="accent3"/>
        <w:bottom w:val="single" w:sz="8" w:space="0" w:color="C9C9C9" w:themeColor="accent3"/>
      </w:tblBorders>
      <w:tblCellMar>
        <w:top w:w="0" w:type="dxa"/>
        <w:left w:w="0" w:type="dxa"/>
        <w:bottom w:w="0" w:type="dxa"/>
        <w:right w:w="0" w:type="dxa"/>
      </w:tblCellMar>
    </w:tblPr>
    <w:tblStylePr w:type="firstRow">
      <w:pPr>
        <w:spacing w:before="0" w:after="0" w:line="240" w:lineRule="auto"/>
      </w:pPr>
      <w:rPr>
        <w:rFonts w:asciiTheme="minorHAnsi" w:hAnsiTheme="minorHAnsi"/>
        <w:b/>
        <w:bCs/>
        <w:sz w:val="22"/>
      </w:rPr>
      <w:tblPr/>
      <w:trPr>
        <w:tblHeader/>
      </w:trPr>
      <w:tcPr>
        <w:tcBorders>
          <w:top w:val="single" w:sz="8" w:space="0" w:color="C9C9C9" w:themeColor="accent3"/>
          <w:left w:val="nil"/>
          <w:bottom w:val="single" w:sz="8" w:space="0" w:color="C9C9C9" w:themeColor="accent3"/>
          <w:right w:val="nil"/>
          <w:insideH w:val="nil"/>
          <w:insideV w:val="nil"/>
        </w:tcBorders>
      </w:tcPr>
    </w:tblStylePr>
    <w:tblStylePr w:type="lastRow">
      <w:pPr>
        <w:spacing w:before="0" w:after="0" w:line="240" w:lineRule="auto"/>
      </w:pPr>
      <w:rPr>
        <w:b/>
        <w:bCs/>
      </w:rPr>
      <w:tblPr/>
      <w:tcPr>
        <w:tcBorders>
          <w:top w:val="single" w:sz="8" w:space="0" w:color="C9C9C9" w:themeColor="accent3"/>
          <w:left w:val="nil"/>
          <w:bottom w:val="single" w:sz="8" w:space="0" w:color="C9C9C9" w:themeColor="accent3"/>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jusskuggning-dekorfrg4">
    <w:name w:val="Light Shading Accent 4"/>
    <w:uiPriority w:val="60"/>
    <w:rsid w:val="00AA41C8"/>
    <w:rPr>
      <w:color w:val="419EBC" w:themeColor="accent4" w:themeShade="BF"/>
      <w:sz w:val="20"/>
      <w:szCs w:val="20"/>
      <w:lang w:val="en-US" w:eastAsia="ja-JP"/>
    </w:rPr>
    <w:tblPr>
      <w:tblStyleRowBandSize w:val="1"/>
      <w:tblStyleColBandSize w:val="1"/>
      <w:tblBorders>
        <w:top w:val="single" w:sz="8" w:space="0" w:color="80BFD3" w:themeColor="accent4"/>
        <w:bottom w:val="single" w:sz="8" w:space="0" w:color="80BFD3" w:themeColor="accent4"/>
      </w:tblBorders>
      <w:tblCellMar>
        <w:top w:w="0" w:type="dxa"/>
        <w:left w:w="0" w:type="dxa"/>
        <w:bottom w:w="0" w:type="dxa"/>
        <w:right w:w="0" w:type="dxa"/>
      </w:tblCellMar>
    </w:tblPr>
    <w:tblStylePr w:type="firstRow">
      <w:pPr>
        <w:spacing w:before="0" w:after="0" w:line="240" w:lineRule="auto"/>
      </w:pPr>
      <w:rPr>
        <w:rFonts w:asciiTheme="minorHAnsi" w:hAnsiTheme="minorHAnsi"/>
        <w:b/>
        <w:bCs/>
        <w:sz w:val="22"/>
      </w:rPr>
      <w:tblPr/>
      <w:trPr>
        <w:tblHeader/>
      </w:trPr>
      <w:tcPr>
        <w:tcBorders>
          <w:top w:val="single" w:sz="8" w:space="0" w:color="80BFD3" w:themeColor="accent4"/>
          <w:left w:val="nil"/>
          <w:bottom w:val="single" w:sz="8" w:space="0" w:color="80BFD3" w:themeColor="accent4"/>
          <w:right w:val="nil"/>
          <w:insideH w:val="nil"/>
          <w:insideV w:val="nil"/>
        </w:tcBorders>
      </w:tcPr>
    </w:tblStylePr>
    <w:tblStylePr w:type="lastRow">
      <w:pPr>
        <w:spacing w:before="0" w:after="0" w:line="240" w:lineRule="auto"/>
      </w:pPr>
      <w:rPr>
        <w:b/>
        <w:bCs/>
      </w:rPr>
      <w:tblPr/>
      <w:tcPr>
        <w:tcBorders>
          <w:top w:val="single" w:sz="8" w:space="0" w:color="80BFD3" w:themeColor="accent4"/>
          <w:left w:val="nil"/>
          <w:bottom w:val="single" w:sz="8" w:space="0" w:color="80BFD3" w:themeColor="accent4"/>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FF4" w:themeFill="accent4" w:themeFillTint="3F"/>
      </w:tcPr>
    </w:tblStylePr>
    <w:tblStylePr w:type="band1Horz">
      <w:tblPr/>
      <w:tcPr>
        <w:tcBorders>
          <w:left w:val="nil"/>
          <w:right w:val="nil"/>
          <w:insideH w:val="nil"/>
          <w:insideV w:val="nil"/>
        </w:tcBorders>
        <w:shd w:val="clear" w:color="auto" w:fill="DFEFF4" w:themeFill="accent4" w:themeFillTint="3F"/>
      </w:tcPr>
    </w:tblStylePr>
  </w:style>
  <w:style w:type="table" w:styleId="Ljusskuggning-dekorfrg5">
    <w:name w:val="Light Shading Accent 5"/>
    <w:uiPriority w:val="60"/>
    <w:rsid w:val="00AA41C8"/>
    <w:rPr>
      <w:color w:val="C0BB2E" w:themeColor="accent5" w:themeShade="BF"/>
      <w:sz w:val="20"/>
      <w:szCs w:val="20"/>
      <w:lang w:val="en-US" w:eastAsia="ja-JP"/>
    </w:rPr>
    <w:tblPr>
      <w:tblStyleRowBandSize w:val="1"/>
      <w:tblStyleColBandSize w:val="1"/>
      <w:tblBorders>
        <w:top w:val="single" w:sz="8" w:space="0" w:color="DAD666" w:themeColor="accent5"/>
        <w:bottom w:val="single" w:sz="8" w:space="0" w:color="DAD666" w:themeColor="accent5"/>
      </w:tblBorders>
      <w:tblCellMar>
        <w:top w:w="0" w:type="dxa"/>
        <w:left w:w="0" w:type="dxa"/>
        <w:bottom w:w="0" w:type="dxa"/>
        <w:right w:w="0" w:type="dxa"/>
      </w:tblCellMar>
    </w:tblPr>
    <w:tblStylePr w:type="firstRow">
      <w:pPr>
        <w:spacing w:before="0" w:after="0" w:line="240" w:lineRule="auto"/>
      </w:pPr>
      <w:rPr>
        <w:rFonts w:asciiTheme="minorHAnsi" w:hAnsiTheme="minorHAnsi"/>
        <w:b/>
        <w:bCs/>
        <w:sz w:val="22"/>
      </w:rPr>
      <w:tblPr/>
      <w:trPr>
        <w:tblHeader/>
      </w:trPr>
      <w:tcPr>
        <w:tcBorders>
          <w:top w:val="single" w:sz="8" w:space="0" w:color="DAD666" w:themeColor="accent5"/>
          <w:left w:val="nil"/>
          <w:bottom w:val="single" w:sz="8" w:space="0" w:color="DAD666" w:themeColor="accent5"/>
          <w:right w:val="nil"/>
          <w:insideH w:val="nil"/>
          <w:insideV w:val="nil"/>
        </w:tcBorders>
      </w:tcPr>
    </w:tblStylePr>
    <w:tblStylePr w:type="lastRow">
      <w:pPr>
        <w:spacing w:before="0" w:after="0" w:line="240" w:lineRule="auto"/>
      </w:pPr>
      <w:rPr>
        <w:b/>
        <w:bCs/>
      </w:rPr>
      <w:tblPr/>
      <w:tcPr>
        <w:tcBorders>
          <w:top w:val="single" w:sz="8" w:space="0" w:color="DAD666" w:themeColor="accent5"/>
          <w:left w:val="nil"/>
          <w:bottom w:val="single" w:sz="8" w:space="0" w:color="DAD666" w:themeColor="accent5"/>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D9" w:themeFill="accent5" w:themeFillTint="3F"/>
      </w:tcPr>
    </w:tblStylePr>
    <w:tblStylePr w:type="band1Horz">
      <w:tblPr/>
      <w:tcPr>
        <w:tcBorders>
          <w:left w:val="nil"/>
          <w:right w:val="nil"/>
          <w:insideH w:val="nil"/>
          <w:insideV w:val="nil"/>
        </w:tcBorders>
        <w:shd w:val="clear" w:color="auto" w:fill="F6F4D9" w:themeFill="accent5" w:themeFillTint="3F"/>
      </w:tcPr>
    </w:tblStylePr>
  </w:style>
  <w:style w:type="table" w:styleId="Ljusskuggning-dekorfrg6">
    <w:name w:val="Light Shading Accent 6"/>
    <w:uiPriority w:val="60"/>
    <w:rsid w:val="00AA41C8"/>
    <w:rPr>
      <w:color w:val="48494B" w:themeColor="accent6" w:themeShade="BF"/>
      <w:sz w:val="20"/>
      <w:szCs w:val="20"/>
      <w:lang w:val="en-US" w:eastAsia="ja-JP"/>
    </w:rPr>
    <w:tblPr>
      <w:tblStyleRowBandSize w:val="1"/>
      <w:tblStyleColBandSize w:val="1"/>
      <w:tblBorders>
        <w:top w:val="single" w:sz="8" w:space="0" w:color="616265" w:themeColor="accent6"/>
        <w:bottom w:val="single" w:sz="8" w:space="0" w:color="616265" w:themeColor="accent6"/>
      </w:tblBorders>
      <w:tblCellMar>
        <w:top w:w="0" w:type="dxa"/>
        <w:left w:w="0" w:type="dxa"/>
        <w:bottom w:w="0" w:type="dxa"/>
        <w:right w:w="0" w:type="dxa"/>
      </w:tblCellMar>
    </w:tblPr>
    <w:tblStylePr w:type="firstRow">
      <w:pPr>
        <w:spacing w:before="0" w:after="0" w:line="240" w:lineRule="auto"/>
      </w:pPr>
      <w:rPr>
        <w:rFonts w:asciiTheme="minorHAnsi" w:hAnsiTheme="minorHAnsi"/>
        <w:b/>
        <w:bCs/>
        <w:sz w:val="22"/>
      </w:rPr>
      <w:tblPr/>
      <w:trPr>
        <w:tblHeader/>
      </w:trPr>
      <w:tcPr>
        <w:tcBorders>
          <w:top w:val="single" w:sz="8" w:space="0" w:color="616265" w:themeColor="accent6"/>
          <w:left w:val="nil"/>
          <w:bottom w:val="single" w:sz="8" w:space="0" w:color="616265" w:themeColor="accent6"/>
          <w:right w:val="nil"/>
          <w:insideH w:val="nil"/>
          <w:insideV w:val="nil"/>
        </w:tcBorders>
      </w:tcPr>
    </w:tblStylePr>
    <w:tblStylePr w:type="lastRow">
      <w:pPr>
        <w:spacing w:before="0" w:after="0" w:line="240" w:lineRule="auto"/>
      </w:pPr>
      <w:rPr>
        <w:b/>
        <w:bCs/>
      </w:rPr>
      <w:tblPr/>
      <w:tcPr>
        <w:tcBorders>
          <w:top w:val="single" w:sz="8" w:space="0" w:color="616265" w:themeColor="accent6"/>
          <w:left w:val="nil"/>
          <w:bottom w:val="single" w:sz="8" w:space="0" w:color="616265" w:themeColor="accent6"/>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9" w:themeFill="accent6" w:themeFillTint="3F"/>
      </w:tcPr>
    </w:tblStylePr>
    <w:tblStylePr w:type="band1Horz">
      <w:tblPr/>
      <w:tcPr>
        <w:tcBorders>
          <w:left w:val="nil"/>
          <w:right w:val="nil"/>
          <w:insideH w:val="nil"/>
          <w:insideV w:val="nil"/>
        </w:tcBorders>
        <w:shd w:val="clear" w:color="auto" w:fill="D7D7D9" w:themeFill="accent6" w:themeFillTint="3F"/>
      </w:tcPr>
    </w:tblStylePr>
  </w:style>
  <w:style w:type="table" w:styleId="Ljuslista">
    <w:name w:val="Light List"/>
    <w:uiPriority w:val="61"/>
    <w:rsid w:val="00AA41C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0" w:type="dxa"/>
        <w:bottom w:w="0" w:type="dxa"/>
        <w:right w:w="0" w:type="dxa"/>
      </w:tblCellMar>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uiPriority w:val="61"/>
    <w:rsid w:val="00AA41C8"/>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CellMar>
        <w:top w:w="0" w:type="dxa"/>
        <w:left w:w="0" w:type="dxa"/>
        <w:bottom w:w="0" w:type="dxa"/>
        <w:right w:w="0" w:type="dxa"/>
      </w:tblCellMar>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juslista-dekorfrg2">
    <w:name w:val="Light List Accent 2"/>
    <w:uiPriority w:val="61"/>
    <w:rsid w:val="00AA41C8"/>
    <w:tblPr>
      <w:tblStyleRowBandSize w:val="1"/>
      <w:tblStyleColBandSize w:val="1"/>
      <w:tblBorders>
        <w:top w:val="single" w:sz="8" w:space="0" w:color="D28E00" w:themeColor="accent2"/>
        <w:left w:val="single" w:sz="8" w:space="0" w:color="D28E00" w:themeColor="accent2"/>
        <w:bottom w:val="single" w:sz="8" w:space="0" w:color="D28E00" w:themeColor="accent2"/>
        <w:right w:val="single" w:sz="8" w:space="0" w:color="D28E00" w:themeColor="accent2"/>
      </w:tblBorders>
      <w:tblCellMar>
        <w:top w:w="0" w:type="dxa"/>
        <w:left w:w="0" w:type="dxa"/>
        <w:bottom w:w="0" w:type="dxa"/>
        <w:right w:w="0" w:type="dxa"/>
      </w:tblCellMar>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D28E00" w:themeFill="accent2"/>
      </w:tcPr>
    </w:tblStylePr>
    <w:tblStylePr w:type="lastRow">
      <w:pPr>
        <w:spacing w:before="0" w:after="0" w:line="240" w:lineRule="auto"/>
      </w:pPr>
      <w:rPr>
        <w:b/>
        <w:bCs/>
      </w:rPr>
      <w:tblPr/>
      <w:tcPr>
        <w:tcBorders>
          <w:top w:val="double" w:sz="6" w:space="0" w:color="D28E00" w:themeColor="accent2"/>
          <w:left w:val="single" w:sz="8" w:space="0" w:color="D28E00" w:themeColor="accent2"/>
          <w:bottom w:val="single" w:sz="8" w:space="0" w:color="D28E00" w:themeColor="accent2"/>
          <w:right w:val="single" w:sz="8" w:space="0" w:color="D28E00" w:themeColor="accent2"/>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D28E00" w:themeColor="accent2"/>
          <w:left w:val="single" w:sz="8" w:space="0" w:color="D28E00" w:themeColor="accent2"/>
          <w:bottom w:val="single" w:sz="8" w:space="0" w:color="D28E00" w:themeColor="accent2"/>
          <w:right w:val="single" w:sz="8" w:space="0" w:color="D28E00" w:themeColor="accent2"/>
        </w:tcBorders>
      </w:tcPr>
    </w:tblStylePr>
    <w:tblStylePr w:type="band1Horz">
      <w:tblPr/>
      <w:tcPr>
        <w:tcBorders>
          <w:top w:val="single" w:sz="8" w:space="0" w:color="D28E00" w:themeColor="accent2"/>
          <w:left w:val="single" w:sz="8" w:space="0" w:color="D28E00" w:themeColor="accent2"/>
          <w:bottom w:val="single" w:sz="8" w:space="0" w:color="D28E00" w:themeColor="accent2"/>
          <w:right w:val="single" w:sz="8" w:space="0" w:color="D28E00" w:themeColor="accent2"/>
        </w:tcBorders>
      </w:tcPr>
    </w:tblStylePr>
  </w:style>
  <w:style w:type="table" w:styleId="Ljuslista-dekorfrg3">
    <w:name w:val="Light List Accent 3"/>
    <w:uiPriority w:val="61"/>
    <w:rsid w:val="00AA41C8"/>
    <w:tblPr>
      <w:tblStyleRowBandSize w:val="1"/>
      <w:tblStyleColBandSize w:val="1"/>
      <w:tblBorders>
        <w:top w:val="single" w:sz="8" w:space="0" w:color="C9C9C9" w:themeColor="accent3"/>
        <w:left w:val="single" w:sz="8" w:space="0" w:color="C9C9C9" w:themeColor="accent3"/>
        <w:bottom w:val="single" w:sz="8" w:space="0" w:color="C9C9C9" w:themeColor="accent3"/>
        <w:right w:val="single" w:sz="8" w:space="0" w:color="C9C9C9" w:themeColor="accent3"/>
      </w:tblBorders>
      <w:tblCellMar>
        <w:top w:w="0" w:type="dxa"/>
        <w:left w:w="0" w:type="dxa"/>
        <w:bottom w:w="0" w:type="dxa"/>
        <w:right w:w="0" w:type="dxa"/>
      </w:tblCellMar>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C9C9C9" w:themeFill="accent3"/>
      </w:tcPr>
    </w:tblStylePr>
    <w:tblStylePr w:type="lastRow">
      <w:pPr>
        <w:spacing w:before="0" w:after="0" w:line="240" w:lineRule="auto"/>
      </w:pPr>
      <w:rPr>
        <w:b/>
        <w:bCs/>
      </w:rPr>
      <w:tblPr/>
      <w:tcPr>
        <w:tcBorders>
          <w:top w:val="double" w:sz="6" w:space="0" w:color="C9C9C9" w:themeColor="accent3"/>
          <w:left w:val="single" w:sz="8" w:space="0" w:color="C9C9C9" w:themeColor="accent3"/>
          <w:bottom w:val="single" w:sz="8" w:space="0" w:color="C9C9C9" w:themeColor="accent3"/>
          <w:right w:val="single" w:sz="8" w:space="0" w:color="C9C9C9" w:themeColor="accent3"/>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C9C9C9" w:themeColor="accent3"/>
          <w:left w:val="single" w:sz="8" w:space="0" w:color="C9C9C9" w:themeColor="accent3"/>
          <w:bottom w:val="single" w:sz="8" w:space="0" w:color="C9C9C9" w:themeColor="accent3"/>
          <w:right w:val="single" w:sz="8" w:space="0" w:color="C9C9C9" w:themeColor="accent3"/>
        </w:tcBorders>
      </w:tcPr>
    </w:tblStylePr>
    <w:tblStylePr w:type="band1Horz">
      <w:tblPr/>
      <w:tcPr>
        <w:tcBorders>
          <w:top w:val="single" w:sz="8" w:space="0" w:color="C9C9C9" w:themeColor="accent3"/>
          <w:left w:val="single" w:sz="8" w:space="0" w:color="C9C9C9" w:themeColor="accent3"/>
          <w:bottom w:val="single" w:sz="8" w:space="0" w:color="C9C9C9" w:themeColor="accent3"/>
          <w:right w:val="single" w:sz="8" w:space="0" w:color="C9C9C9" w:themeColor="accent3"/>
        </w:tcBorders>
      </w:tcPr>
    </w:tblStylePr>
  </w:style>
  <w:style w:type="table" w:styleId="Ljuslista-dekorfrg4">
    <w:name w:val="Light List Accent 4"/>
    <w:uiPriority w:val="61"/>
    <w:rsid w:val="00AA41C8"/>
    <w:tblPr>
      <w:tblStyleRowBandSize w:val="1"/>
      <w:tblStyleColBandSize w:val="1"/>
      <w:tblBorders>
        <w:top w:val="single" w:sz="8" w:space="0" w:color="80BFD3" w:themeColor="accent4"/>
        <w:left w:val="single" w:sz="8" w:space="0" w:color="80BFD3" w:themeColor="accent4"/>
        <w:bottom w:val="single" w:sz="8" w:space="0" w:color="80BFD3" w:themeColor="accent4"/>
        <w:right w:val="single" w:sz="8" w:space="0" w:color="80BFD3" w:themeColor="accent4"/>
      </w:tblBorders>
      <w:tblCellMar>
        <w:top w:w="0" w:type="dxa"/>
        <w:left w:w="0" w:type="dxa"/>
        <w:bottom w:w="0" w:type="dxa"/>
        <w:right w:w="0" w:type="dxa"/>
      </w:tblCellMar>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80BFD3" w:themeFill="accent4"/>
      </w:tcPr>
    </w:tblStylePr>
    <w:tblStylePr w:type="lastRow">
      <w:pPr>
        <w:spacing w:before="0" w:after="0" w:line="240" w:lineRule="auto"/>
      </w:pPr>
      <w:rPr>
        <w:b/>
        <w:bCs/>
      </w:rPr>
      <w:tblPr/>
      <w:tcPr>
        <w:tcBorders>
          <w:top w:val="double" w:sz="6" w:space="0" w:color="80BFD3" w:themeColor="accent4"/>
          <w:left w:val="single" w:sz="8" w:space="0" w:color="80BFD3" w:themeColor="accent4"/>
          <w:bottom w:val="single" w:sz="8" w:space="0" w:color="80BFD3" w:themeColor="accent4"/>
          <w:right w:val="single" w:sz="8" w:space="0" w:color="80BFD3" w:themeColor="accent4"/>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80BFD3" w:themeColor="accent4"/>
          <w:left w:val="single" w:sz="8" w:space="0" w:color="80BFD3" w:themeColor="accent4"/>
          <w:bottom w:val="single" w:sz="8" w:space="0" w:color="80BFD3" w:themeColor="accent4"/>
          <w:right w:val="single" w:sz="8" w:space="0" w:color="80BFD3" w:themeColor="accent4"/>
        </w:tcBorders>
      </w:tcPr>
    </w:tblStylePr>
    <w:tblStylePr w:type="band1Horz">
      <w:tblPr/>
      <w:tcPr>
        <w:tcBorders>
          <w:top w:val="single" w:sz="8" w:space="0" w:color="80BFD3" w:themeColor="accent4"/>
          <w:left w:val="single" w:sz="8" w:space="0" w:color="80BFD3" w:themeColor="accent4"/>
          <w:bottom w:val="single" w:sz="8" w:space="0" w:color="80BFD3" w:themeColor="accent4"/>
          <w:right w:val="single" w:sz="8" w:space="0" w:color="80BFD3" w:themeColor="accent4"/>
        </w:tcBorders>
      </w:tcPr>
    </w:tblStylePr>
  </w:style>
  <w:style w:type="table" w:styleId="Ljuslista-dekorfrg5">
    <w:name w:val="Light List Accent 5"/>
    <w:uiPriority w:val="61"/>
    <w:rsid w:val="00AA41C8"/>
    <w:tblPr>
      <w:tblStyleRowBandSize w:val="1"/>
      <w:tblStyleColBandSize w:val="1"/>
      <w:tblBorders>
        <w:top w:val="single" w:sz="8" w:space="0" w:color="DAD666" w:themeColor="accent5"/>
        <w:left w:val="single" w:sz="8" w:space="0" w:color="DAD666" w:themeColor="accent5"/>
        <w:bottom w:val="single" w:sz="8" w:space="0" w:color="DAD666" w:themeColor="accent5"/>
        <w:right w:val="single" w:sz="8" w:space="0" w:color="DAD666" w:themeColor="accent5"/>
      </w:tblBorders>
      <w:tblCellMar>
        <w:top w:w="0" w:type="dxa"/>
        <w:left w:w="0" w:type="dxa"/>
        <w:bottom w:w="0" w:type="dxa"/>
        <w:right w:w="0" w:type="dxa"/>
      </w:tblCellMar>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DAD666" w:themeFill="accent5"/>
      </w:tcPr>
    </w:tblStylePr>
    <w:tblStylePr w:type="lastRow">
      <w:pPr>
        <w:spacing w:before="0" w:after="0" w:line="240" w:lineRule="auto"/>
      </w:pPr>
      <w:rPr>
        <w:b/>
        <w:bCs/>
      </w:rPr>
      <w:tblPr/>
      <w:tcPr>
        <w:tcBorders>
          <w:top w:val="double" w:sz="6" w:space="0" w:color="DAD666" w:themeColor="accent5"/>
          <w:left w:val="single" w:sz="8" w:space="0" w:color="DAD666" w:themeColor="accent5"/>
          <w:bottom w:val="single" w:sz="8" w:space="0" w:color="DAD666" w:themeColor="accent5"/>
          <w:right w:val="single" w:sz="8" w:space="0" w:color="DAD666" w:themeColor="accent5"/>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DAD666" w:themeColor="accent5"/>
          <w:left w:val="single" w:sz="8" w:space="0" w:color="DAD666" w:themeColor="accent5"/>
          <w:bottom w:val="single" w:sz="8" w:space="0" w:color="DAD666" w:themeColor="accent5"/>
          <w:right w:val="single" w:sz="8" w:space="0" w:color="DAD666" w:themeColor="accent5"/>
        </w:tcBorders>
      </w:tcPr>
    </w:tblStylePr>
    <w:tblStylePr w:type="band1Horz">
      <w:tblPr/>
      <w:tcPr>
        <w:tcBorders>
          <w:top w:val="single" w:sz="8" w:space="0" w:color="DAD666" w:themeColor="accent5"/>
          <w:left w:val="single" w:sz="8" w:space="0" w:color="DAD666" w:themeColor="accent5"/>
          <w:bottom w:val="single" w:sz="8" w:space="0" w:color="DAD666" w:themeColor="accent5"/>
          <w:right w:val="single" w:sz="8" w:space="0" w:color="DAD666" w:themeColor="accent5"/>
        </w:tcBorders>
      </w:tcPr>
    </w:tblStylePr>
  </w:style>
  <w:style w:type="table" w:styleId="Ljuslista-dekorfrg6">
    <w:name w:val="Light List Accent 6"/>
    <w:uiPriority w:val="61"/>
    <w:rsid w:val="00AA41C8"/>
    <w:tblPr>
      <w:tblStyleRowBandSize w:val="1"/>
      <w:tblStyleColBandSize w:val="1"/>
      <w:tblBorders>
        <w:top w:val="single" w:sz="8" w:space="0" w:color="616265" w:themeColor="accent6"/>
        <w:left w:val="single" w:sz="8" w:space="0" w:color="616265" w:themeColor="accent6"/>
        <w:bottom w:val="single" w:sz="8" w:space="0" w:color="616265" w:themeColor="accent6"/>
        <w:right w:val="single" w:sz="8" w:space="0" w:color="616265" w:themeColor="accent6"/>
      </w:tblBorders>
      <w:tblCellMar>
        <w:top w:w="0" w:type="dxa"/>
        <w:left w:w="0" w:type="dxa"/>
        <w:bottom w:w="0" w:type="dxa"/>
        <w:right w:w="0" w:type="dxa"/>
      </w:tblCellMar>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616265" w:themeFill="accent6"/>
      </w:tcPr>
    </w:tblStylePr>
    <w:tblStylePr w:type="lastRow">
      <w:pPr>
        <w:spacing w:before="0" w:after="0" w:line="240" w:lineRule="auto"/>
      </w:pPr>
      <w:rPr>
        <w:b/>
        <w:bCs/>
      </w:rPr>
      <w:tblPr/>
      <w:tcPr>
        <w:tcBorders>
          <w:top w:val="double" w:sz="6" w:space="0" w:color="616265" w:themeColor="accent6"/>
          <w:left w:val="single" w:sz="8" w:space="0" w:color="616265" w:themeColor="accent6"/>
          <w:bottom w:val="single" w:sz="8" w:space="0" w:color="616265" w:themeColor="accent6"/>
          <w:right w:val="single" w:sz="8" w:space="0" w:color="616265" w:themeColor="accent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616265" w:themeColor="accent6"/>
          <w:left w:val="single" w:sz="8" w:space="0" w:color="616265" w:themeColor="accent6"/>
          <w:bottom w:val="single" w:sz="8" w:space="0" w:color="616265" w:themeColor="accent6"/>
          <w:right w:val="single" w:sz="8" w:space="0" w:color="616265" w:themeColor="accent6"/>
        </w:tcBorders>
      </w:tcPr>
    </w:tblStylePr>
    <w:tblStylePr w:type="band1Horz">
      <w:tblPr/>
      <w:tcPr>
        <w:tcBorders>
          <w:top w:val="single" w:sz="8" w:space="0" w:color="616265" w:themeColor="accent6"/>
          <w:left w:val="single" w:sz="8" w:space="0" w:color="616265" w:themeColor="accent6"/>
          <w:bottom w:val="single" w:sz="8" w:space="0" w:color="616265" w:themeColor="accent6"/>
          <w:right w:val="single" w:sz="8" w:space="0" w:color="616265" w:themeColor="accent6"/>
        </w:tcBorders>
      </w:tcPr>
    </w:tblStylePr>
  </w:style>
  <w:style w:type="paragraph" w:customStyle="1" w:styleId="Kortsignaturrad">
    <w:name w:val="Kort signaturrad"/>
    <w:basedOn w:val="Signaturrad"/>
    <w:next w:val="Normal"/>
    <w:uiPriority w:val="10"/>
    <w:rsid w:val="00AA41C8"/>
    <w:pPr>
      <w:ind w:right="4111"/>
    </w:pPr>
  </w:style>
  <w:style w:type="character" w:styleId="Stark">
    <w:name w:val="Strong"/>
    <w:basedOn w:val="Standardstycketeckensnitt"/>
    <w:uiPriority w:val="22"/>
    <w:qFormat/>
    <w:rsid w:val="00AA41C8"/>
    <w:rPr>
      <w:b/>
      <w:bCs/>
    </w:rPr>
  </w:style>
  <w:style w:type="table" w:customStyle="1" w:styleId="Sidfottabell">
    <w:name w:val="Sidfot tabell"/>
    <w:uiPriority w:val="99"/>
    <w:rsid w:val="00AA41C8"/>
    <w:pPr>
      <w:spacing w:after="0" w:line="240" w:lineRule="auto"/>
    </w:pPr>
    <w:rPr>
      <w:sz w:val="14"/>
      <w:szCs w:val="20"/>
      <w:lang w:val="en-US" w:eastAsia="ja-JP"/>
    </w:rPr>
    <w:tblPr>
      <w:tblCellMar>
        <w:top w:w="0" w:type="dxa"/>
        <w:left w:w="0" w:type="dxa"/>
        <w:bottom w:w="0" w:type="dxa"/>
        <w:right w:w="0" w:type="dxa"/>
      </w:tblCellMar>
    </w:tblPr>
    <w:tblStylePr w:type="firstRow">
      <w:tblPr/>
      <w:tcPr>
        <w:tcBorders>
          <w:top w:val="single" w:sz="4" w:space="0" w:color="auto"/>
        </w:tcBorders>
      </w:tcPr>
    </w:tblStylePr>
  </w:style>
  <w:style w:type="paragraph" w:styleId="Fotnotstext">
    <w:name w:val="footnote text"/>
    <w:basedOn w:val="Normal"/>
    <w:link w:val="FotnotstextChar"/>
    <w:uiPriority w:val="16"/>
    <w:rsid w:val="0091373C"/>
    <w:pPr>
      <w:spacing w:after="60" w:line="264" w:lineRule="auto"/>
    </w:pPr>
    <w:rPr>
      <w:sz w:val="19"/>
      <w:szCs w:val="20"/>
    </w:rPr>
  </w:style>
  <w:style w:type="character" w:customStyle="1" w:styleId="FotnotstextChar">
    <w:name w:val="Fotnotstext Char"/>
    <w:basedOn w:val="Standardstycketeckensnitt"/>
    <w:link w:val="Fotnotstext"/>
    <w:uiPriority w:val="16"/>
    <w:rsid w:val="0091373C"/>
    <w:rPr>
      <w:sz w:val="19"/>
      <w:szCs w:val="20"/>
    </w:rPr>
  </w:style>
  <w:style w:type="character" w:styleId="Fotnotsreferens">
    <w:name w:val="footnote reference"/>
    <w:basedOn w:val="Standardstycketeckensnitt"/>
    <w:uiPriority w:val="99"/>
    <w:semiHidden/>
    <w:unhideWhenUsed/>
    <w:rsid w:val="00AA41C8"/>
    <w:rPr>
      <w:vertAlign w:val="superscript"/>
    </w:rPr>
  </w:style>
  <w:style w:type="character" w:customStyle="1" w:styleId="Sidfotmallarnagr">
    <w:name w:val="Sidfot mallarna grå"/>
    <w:basedOn w:val="Standardstycketeckensnitt"/>
    <w:uiPriority w:val="1"/>
    <w:rsid w:val="00AA41C8"/>
    <w:rPr>
      <w:color w:val="7F7F7F" w:themeColor="text1" w:themeTint="80"/>
    </w:rPr>
  </w:style>
  <w:style w:type="character" w:customStyle="1" w:styleId="Rubrik4Char">
    <w:name w:val="Rubrik 4 Char"/>
    <w:basedOn w:val="Standardstycketeckensnitt"/>
    <w:link w:val="Rubrik4"/>
    <w:uiPriority w:val="9"/>
    <w:rsid w:val="0091373C"/>
    <w:rPr>
      <w:rFonts w:asciiTheme="majorHAnsi" w:eastAsiaTheme="majorEastAsia" w:hAnsiTheme="majorHAnsi" w:cstheme="majorBidi"/>
      <w:b/>
      <w:bCs/>
      <w:iCs/>
      <w:sz w:val="24"/>
      <w:szCs w:val="24"/>
    </w:rPr>
  </w:style>
  <w:style w:type="paragraph" w:styleId="Numreradlista">
    <w:name w:val="List Number"/>
    <w:basedOn w:val="Normal"/>
    <w:uiPriority w:val="13"/>
    <w:qFormat/>
    <w:rsid w:val="0091373C"/>
    <w:pPr>
      <w:numPr>
        <w:numId w:val="62"/>
      </w:numPr>
      <w:spacing w:after="80"/>
      <w:ind w:left="357" w:hanging="357"/>
    </w:pPr>
  </w:style>
  <w:style w:type="paragraph" w:styleId="Punktlista">
    <w:name w:val="List Bullet"/>
    <w:basedOn w:val="Normal"/>
    <w:uiPriority w:val="13"/>
    <w:qFormat/>
    <w:rsid w:val="0091373C"/>
    <w:pPr>
      <w:numPr>
        <w:numId w:val="63"/>
      </w:numPr>
      <w:spacing w:after="80"/>
      <w:ind w:left="357" w:hanging="357"/>
    </w:pPr>
  </w:style>
  <w:style w:type="paragraph" w:styleId="Numreradlista2">
    <w:name w:val="List Number 2"/>
    <w:aliases w:val="Numrerad lista indragen"/>
    <w:basedOn w:val="Normal"/>
    <w:uiPriority w:val="99"/>
    <w:qFormat/>
    <w:rsid w:val="006050DF"/>
    <w:pPr>
      <w:numPr>
        <w:numId w:val="4"/>
      </w:numPr>
      <w:contextualSpacing/>
    </w:pPr>
  </w:style>
  <w:style w:type="paragraph" w:styleId="Punktlista2">
    <w:name w:val="List Bullet 2"/>
    <w:aliases w:val="Punktlista indragen"/>
    <w:basedOn w:val="Normal"/>
    <w:uiPriority w:val="99"/>
    <w:qFormat/>
    <w:rsid w:val="006050DF"/>
    <w:pPr>
      <w:numPr>
        <w:numId w:val="5"/>
      </w:numPr>
      <w:contextualSpacing/>
    </w:pPr>
  </w:style>
  <w:style w:type="character" w:styleId="Kommentarsreferens">
    <w:name w:val="annotation reference"/>
    <w:basedOn w:val="Standardstycketeckensnitt"/>
    <w:uiPriority w:val="99"/>
    <w:semiHidden/>
    <w:unhideWhenUsed/>
    <w:rsid w:val="002952BE"/>
    <w:rPr>
      <w:sz w:val="16"/>
      <w:szCs w:val="16"/>
    </w:rPr>
  </w:style>
  <w:style w:type="paragraph" w:styleId="Kommentarsmne">
    <w:name w:val="annotation subject"/>
    <w:basedOn w:val="Kommentarer"/>
    <w:next w:val="Kommentarer"/>
    <w:link w:val="KommentarsmneChar"/>
    <w:uiPriority w:val="99"/>
    <w:semiHidden/>
    <w:unhideWhenUsed/>
    <w:rsid w:val="007300F3"/>
    <w:pPr>
      <w:spacing w:after="240"/>
    </w:pPr>
    <w:rPr>
      <w:b/>
      <w:bCs/>
    </w:rPr>
  </w:style>
  <w:style w:type="character" w:customStyle="1" w:styleId="KommentarsmneChar">
    <w:name w:val="Kommentarsämne Char"/>
    <w:basedOn w:val="KommentarerChar"/>
    <w:link w:val="Kommentarsmne"/>
    <w:uiPriority w:val="99"/>
    <w:semiHidden/>
    <w:rsid w:val="007300F3"/>
    <w:rPr>
      <w:b/>
      <w:bCs/>
      <w:sz w:val="20"/>
      <w:szCs w:val="20"/>
      <w:lang w:val="en-GB"/>
    </w:rPr>
  </w:style>
  <w:style w:type="paragraph" w:customStyle="1" w:styleId="yesno">
    <w:name w:val="yes/no"/>
    <w:basedOn w:val="Normal"/>
    <w:uiPriority w:val="99"/>
    <w:rsid w:val="00D77022"/>
    <w:pPr>
      <w:tabs>
        <w:tab w:val="left" w:pos="576"/>
        <w:tab w:val="left" w:pos="1440"/>
        <w:tab w:val="left" w:pos="9072"/>
      </w:tabs>
      <w:spacing w:after="0" w:line="240" w:lineRule="auto"/>
      <w:jc w:val="both"/>
    </w:pPr>
    <w:rPr>
      <w:rFonts w:ascii="Times New Roman" w:eastAsia="Times New Roman" w:hAnsi="Times New Roman" w:cs="Times New Roman"/>
      <w:b/>
      <w:szCs w:val="20"/>
      <w:lang w:eastAsia="fr-FR"/>
    </w:rPr>
  </w:style>
  <w:style w:type="table" w:styleId="Frgatrutnt-dekorfrg4">
    <w:name w:val="Colorful Grid Accent 4"/>
    <w:uiPriority w:val="73"/>
    <w:rsid w:val="00B470B2"/>
    <w:pPr>
      <w:spacing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CellMar>
        <w:top w:w="0" w:type="dxa"/>
        <w:left w:w="0" w:type="dxa"/>
        <w:bottom w:w="0" w:type="dxa"/>
        <w:right w:w="0" w:type="dxa"/>
      </w:tblCellMar>
    </w:tblPr>
    <w:tcPr>
      <w:shd w:val="clear" w:color="auto" w:fill="E5F2F6" w:themeFill="accent4" w:themeFillTint="33"/>
    </w:tcPr>
    <w:tblStylePr w:type="firstRow">
      <w:rPr>
        <w:b/>
        <w:bCs/>
      </w:rPr>
      <w:tblPr/>
      <w:tcPr>
        <w:shd w:val="clear" w:color="auto" w:fill="CCE5ED" w:themeFill="accent4" w:themeFillTint="66"/>
      </w:tcPr>
    </w:tblStylePr>
    <w:tblStylePr w:type="lastRow">
      <w:rPr>
        <w:b/>
        <w:bCs/>
        <w:color w:val="000000" w:themeColor="text1"/>
      </w:rPr>
      <w:tblPr/>
      <w:tcPr>
        <w:shd w:val="clear" w:color="auto" w:fill="CCE5ED" w:themeFill="accent4" w:themeFillTint="66"/>
      </w:tcPr>
    </w:tblStylePr>
    <w:tblStylePr w:type="firstCol">
      <w:rPr>
        <w:color w:val="FFFFFF" w:themeColor="background1"/>
      </w:rPr>
      <w:tblPr/>
      <w:tcPr>
        <w:shd w:val="clear" w:color="auto" w:fill="419EBC" w:themeFill="accent4" w:themeFillShade="BF"/>
      </w:tcPr>
    </w:tblStylePr>
    <w:tblStylePr w:type="lastCol">
      <w:rPr>
        <w:color w:val="FFFFFF" w:themeColor="background1"/>
      </w:rPr>
      <w:tblPr/>
      <w:tcPr>
        <w:shd w:val="clear" w:color="auto" w:fill="419EBC" w:themeFill="accent4" w:themeFillShade="BF"/>
      </w:tcPr>
    </w:tblStylePr>
    <w:tblStylePr w:type="band1Vert">
      <w:tblPr/>
      <w:tcPr>
        <w:shd w:val="clear" w:color="auto" w:fill="BFDFE9" w:themeFill="accent4" w:themeFillTint="7F"/>
      </w:tcPr>
    </w:tblStylePr>
    <w:tblStylePr w:type="band1Horz">
      <w:tblPr/>
      <w:tcPr>
        <w:shd w:val="clear" w:color="auto" w:fill="BFDFE9" w:themeFill="accent4" w:themeFillTint="7F"/>
      </w:tcPr>
    </w:tblStylePr>
  </w:style>
  <w:style w:type="table" w:styleId="Mellanmrkskuggning1-dekorfrg4">
    <w:name w:val="Medium Shading 1 Accent 4"/>
    <w:uiPriority w:val="63"/>
    <w:rsid w:val="00B470B2"/>
    <w:pPr>
      <w:spacing w:after="0" w:line="240" w:lineRule="auto"/>
    </w:pPr>
    <w:tblPr>
      <w:tblStyleRowBandSize w:val="1"/>
      <w:tblStyleColBandSize w:val="1"/>
      <w:tblBorders>
        <w:top w:val="single" w:sz="8" w:space="0" w:color="9FCEDE" w:themeColor="accent4" w:themeTint="BF"/>
        <w:left w:val="single" w:sz="8" w:space="0" w:color="9FCEDE" w:themeColor="accent4" w:themeTint="BF"/>
        <w:bottom w:val="single" w:sz="8" w:space="0" w:color="9FCEDE" w:themeColor="accent4" w:themeTint="BF"/>
        <w:right w:val="single" w:sz="8" w:space="0" w:color="9FCEDE" w:themeColor="accent4" w:themeTint="BF"/>
        <w:insideH w:val="single" w:sz="8" w:space="0" w:color="9FCEDE" w:themeColor="accent4" w:themeTint="BF"/>
      </w:tblBorders>
      <w:tblCellMar>
        <w:top w:w="0" w:type="dxa"/>
        <w:left w:w="0" w:type="dxa"/>
        <w:bottom w:w="0" w:type="dxa"/>
        <w:right w:w="0" w:type="dxa"/>
      </w:tblCellMar>
    </w:tblPr>
    <w:tblStylePr w:type="firstRow">
      <w:pPr>
        <w:spacing w:before="0" w:after="0" w:line="240" w:lineRule="auto"/>
      </w:pPr>
      <w:rPr>
        <w:b/>
        <w:bCs/>
        <w:color w:val="FFFFFF" w:themeColor="background1"/>
      </w:rPr>
      <w:tblPr/>
      <w:tcPr>
        <w:tcBorders>
          <w:top w:val="single" w:sz="8" w:space="0" w:color="9FCEDE" w:themeColor="accent4" w:themeTint="BF"/>
          <w:left w:val="single" w:sz="8" w:space="0" w:color="9FCEDE" w:themeColor="accent4" w:themeTint="BF"/>
          <w:bottom w:val="single" w:sz="8" w:space="0" w:color="9FCEDE" w:themeColor="accent4" w:themeTint="BF"/>
          <w:right w:val="single" w:sz="8" w:space="0" w:color="9FCEDE" w:themeColor="accent4" w:themeTint="BF"/>
          <w:insideH w:val="nil"/>
          <w:insideV w:val="nil"/>
        </w:tcBorders>
        <w:shd w:val="clear" w:color="auto" w:fill="80BFD3" w:themeFill="accent4"/>
      </w:tcPr>
    </w:tblStylePr>
    <w:tblStylePr w:type="lastRow">
      <w:pPr>
        <w:spacing w:before="0" w:after="0" w:line="240" w:lineRule="auto"/>
      </w:pPr>
      <w:rPr>
        <w:b/>
        <w:bCs/>
      </w:rPr>
      <w:tblPr/>
      <w:tcPr>
        <w:tcBorders>
          <w:top w:val="double" w:sz="6" w:space="0" w:color="9FCEDE" w:themeColor="accent4" w:themeTint="BF"/>
          <w:left w:val="single" w:sz="8" w:space="0" w:color="9FCEDE" w:themeColor="accent4" w:themeTint="BF"/>
          <w:bottom w:val="single" w:sz="8" w:space="0" w:color="9FCEDE" w:themeColor="accent4" w:themeTint="BF"/>
          <w:right w:val="single" w:sz="8" w:space="0" w:color="9FCED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FF4" w:themeFill="accent4" w:themeFillTint="3F"/>
      </w:tcPr>
    </w:tblStylePr>
    <w:tblStylePr w:type="band1Horz">
      <w:tblPr/>
      <w:tcPr>
        <w:tcBorders>
          <w:insideH w:val="nil"/>
          <w:insideV w:val="nil"/>
        </w:tcBorders>
        <w:shd w:val="clear" w:color="auto" w:fill="DFEFF4" w:themeFill="accent4" w:themeFillTint="3F"/>
      </w:tcPr>
    </w:tblStylePr>
    <w:tblStylePr w:type="band2Horz">
      <w:tblPr/>
      <w:tcPr>
        <w:tcBorders>
          <w:insideH w:val="nil"/>
          <w:insideV w:val="nil"/>
        </w:tcBorders>
      </w:tcPr>
    </w:tblStylePr>
  </w:style>
  <w:style w:type="character" w:styleId="AnvndHyperlnk">
    <w:name w:val="FollowedHyperlink"/>
    <w:basedOn w:val="Standardstycketeckensnitt"/>
    <w:uiPriority w:val="99"/>
    <w:semiHidden/>
    <w:unhideWhenUsed/>
    <w:rsid w:val="00837283"/>
    <w:rPr>
      <w:color w:val="000000" w:themeColor="followedHyperlink"/>
      <w:u w:val="single"/>
    </w:rPr>
  </w:style>
  <w:style w:type="paragraph" w:customStyle="1" w:styleId="Default">
    <w:name w:val="Default"/>
    <w:rsid w:val="002E770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translate">
    <w:name w:val="notranslate"/>
    <w:basedOn w:val="Standardstycketeckensnitt"/>
    <w:rsid w:val="00783F47"/>
  </w:style>
  <w:style w:type="character" w:customStyle="1" w:styleId="A0">
    <w:name w:val="A0"/>
    <w:uiPriority w:val="99"/>
    <w:rsid w:val="00AF6DE1"/>
    <w:rPr>
      <w:color w:val="211D1E"/>
      <w:sz w:val="20"/>
      <w:szCs w:val="20"/>
    </w:rPr>
  </w:style>
  <w:style w:type="character" w:customStyle="1" w:styleId="tgc">
    <w:name w:val="_tgc"/>
    <w:basedOn w:val="Standardstycketeckensnitt"/>
    <w:rsid w:val="0024614C"/>
  </w:style>
  <w:style w:type="character" w:customStyle="1" w:styleId="st">
    <w:name w:val="st"/>
    <w:basedOn w:val="Standardstycketeckensnitt"/>
    <w:rsid w:val="0024614C"/>
  </w:style>
  <w:style w:type="table" w:customStyle="1" w:styleId="GridTable1Light1">
    <w:name w:val="Grid Table 1 Light1"/>
    <w:uiPriority w:val="46"/>
    <w:rsid w:val="0024614C"/>
    <w:pPr>
      <w:spacing w:after="0" w:line="240" w:lineRule="auto"/>
    </w:pPr>
    <w:rPr>
      <w:sz w:val="20"/>
      <w:szCs w:val="20"/>
      <w:lang w:val="en-GB"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0" w:type="dxa"/>
        <w:bottom w:w="0" w:type="dxa"/>
        <w:right w:w="0"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b">
    <w:name w:val="Normal (Web)"/>
    <w:basedOn w:val="Normal"/>
    <w:uiPriority w:val="99"/>
    <w:unhideWhenUsed/>
    <w:rsid w:val="00EA0B6C"/>
    <w:pPr>
      <w:spacing w:before="100" w:beforeAutospacing="1" w:after="100" w:afterAutospacing="1" w:line="240" w:lineRule="auto"/>
    </w:pPr>
    <w:rPr>
      <w:rFonts w:ascii="Times New Roman" w:eastAsiaTheme="minorEastAsia" w:hAnsi="Times New Roman" w:cs="Times New Roman"/>
      <w:lang w:val="en-US"/>
    </w:rPr>
  </w:style>
  <w:style w:type="character" w:customStyle="1" w:styleId="articletitle">
    <w:name w:val="articletitle"/>
    <w:basedOn w:val="Standardstycketeckensnitt"/>
    <w:rsid w:val="001F36DC"/>
  </w:style>
  <w:style w:type="character" w:customStyle="1" w:styleId="vol">
    <w:name w:val="vol"/>
    <w:basedOn w:val="Standardstycketeckensnitt"/>
    <w:rsid w:val="001F36DC"/>
  </w:style>
  <w:style w:type="character" w:customStyle="1" w:styleId="pagefirst">
    <w:name w:val="pagefirst"/>
    <w:basedOn w:val="Standardstycketeckensnitt"/>
    <w:rsid w:val="001F36DC"/>
  </w:style>
  <w:style w:type="character" w:customStyle="1" w:styleId="pagelast">
    <w:name w:val="pagelast"/>
    <w:basedOn w:val="Standardstycketeckensnitt"/>
    <w:rsid w:val="001F36DC"/>
  </w:style>
  <w:style w:type="paragraph" w:styleId="Oformateradtext">
    <w:name w:val="Plain Text"/>
    <w:basedOn w:val="Normal"/>
    <w:link w:val="OformateradtextChar"/>
    <w:uiPriority w:val="99"/>
    <w:unhideWhenUsed/>
    <w:rsid w:val="0073660E"/>
    <w:pPr>
      <w:spacing w:after="0" w:line="240" w:lineRule="auto"/>
    </w:pPr>
    <w:rPr>
      <w:rFonts w:ascii="Arial" w:hAnsi="Arial"/>
      <w:szCs w:val="21"/>
      <w:lang w:eastAsia="sv-SE"/>
    </w:rPr>
  </w:style>
  <w:style w:type="character" w:customStyle="1" w:styleId="OformateradtextChar">
    <w:name w:val="Oformaterad text Char"/>
    <w:basedOn w:val="Standardstycketeckensnitt"/>
    <w:link w:val="Oformateradtext"/>
    <w:uiPriority w:val="99"/>
    <w:rsid w:val="0073660E"/>
    <w:rPr>
      <w:rFonts w:ascii="Arial" w:hAnsi="Arial"/>
      <w:szCs w:val="21"/>
      <w:lang w:eastAsia="sv-SE"/>
    </w:rPr>
  </w:style>
  <w:style w:type="table" w:styleId="Rutntstabell1ljusdekorfrg5">
    <w:name w:val="Grid Table 1 Light Accent 5"/>
    <w:uiPriority w:val="46"/>
    <w:rsid w:val="00BB7832"/>
    <w:pPr>
      <w:spacing w:after="0" w:line="240" w:lineRule="auto"/>
    </w:pPr>
    <w:rPr>
      <w:sz w:val="20"/>
      <w:szCs w:val="20"/>
      <w:lang w:val="en-US" w:eastAsia="ja-JP"/>
    </w:rPr>
    <w:tblPr>
      <w:tblStyleRowBandSize w:val="1"/>
      <w:tblStyleColBandSize w:val="1"/>
      <w:tblBorders>
        <w:top w:val="single" w:sz="4" w:space="0" w:color="F0EEC1" w:themeColor="accent5" w:themeTint="66"/>
        <w:left w:val="single" w:sz="4" w:space="0" w:color="F0EEC1" w:themeColor="accent5" w:themeTint="66"/>
        <w:bottom w:val="single" w:sz="4" w:space="0" w:color="F0EEC1" w:themeColor="accent5" w:themeTint="66"/>
        <w:right w:val="single" w:sz="4" w:space="0" w:color="F0EEC1" w:themeColor="accent5" w:themeTint="66"/>
        <w:insideH w:val="single" w:sz="4" w:space="0" w:color="F0EEC1" w:themeColor="accent5" w:themeTint="66"/>
        <w:insideV w:val="single" w:sz="4" w:space="0" w:color="F0EEC1" w:themeColor="accent5" w:themeTint="66"/>
      </w:tblBorders>
      <w:tblCellMar>
        <w:top w:w="0" w:type="dxa"/>
        <w:left w:w="0" w:type="dxa"/>
        <w:bottom w:w="0" w:type="dxa"/>
        <w:right w:w="0" w:type="dxa"/>
      </w:tblCellMar>
    </w:tblPr>
    <w:tblStylePr w:type="firstRow">
      <w:rPr>
        <w:b/>
        <w:bCs/>
      </w:rPr>
      <w:tblPr/>
      <w:tcPr>
        <w:tcBorders>
          <w:bottom w:val="single" w:sz="12" w:space="0" w:color="E8E6A3" w:themeColor="accent5" w:themeTint="99"/>
        </w:tcBorders>
      </w:tcPr>
    </w:tblStylePr>
    <w:tblStylePr w:type="lastRow">
      <w:rPr>
        <w:b/>
        <w:bCs/>
      </w:rPr>
      <w:tblPr/>
      <w:tcPr>
        <w:tcBorders>
          <w:top w:val="double" w:sz="2" w:space="0" w:color="E8E6A3" w:themeColor="accent5" w:themeTint="99"/>
        </w:tcBorders>
      </w:tcPr>
    </w:tblStylePr>
    <w:tblStylePr w:type="firstCol">
      <w:rPr>
        <w:b/>
        <w:bCs/>
      </w:rPr>
    </w:tblStylePr>
    <w:tblStylePr w:type="lastCol">
      <w:rPr>
        <w:b/>
        <w:bCs/>
      </w:rPr>
    </w:tblStylePr>
  </w:style>
  <w:style w:type="table" w:styleId="Rutntstabell1ljusdekorfrg6">
    <w:name w:val="Grid Table 1 Light Accent 6"/>
    <w:uiPriority w:val="46"/>
    <w:rsid w:val="00BB7832"/>
    <w:pPr>
      <w:spacing w:after="0" w:line="240" w:lineRule="exact"/>
    </w:pPr>
    <w:tblPr>
      <w:tblStyleRowBandSize w:val="1"/>
      <w:tblStyleColBandSize w:val="1"/>
      <w:tblBorders>
        <w:top w:val="single" w:sz="4" w:space="0" w:color="BFBFC1" w:themeColor="accent6" w:themeTint="66"/>
        <w:left w:val="single" w:sz="4" w:space="0" w:color="BFBFC1" w:themeColor="accent6" w:themeTint="66"/>
        <w:bottom w:val="single" w:sz="4" w:space="0" w:color="BFBFC1" w:themeColor="accent6" w:themeTint="66"/>
        <w:right w:val="single" w:sz="4" w:space="0" w:color="BFBFC1" w:themeColor="accent6" w:themeTint="66"/>
        <w:insideH w:val="single" w:sz="4" w:space="0" w:color="BFBFC1" w:themeColor="accent6" w:themeTint="66"/>
        <w:insideV w:val="single" w:sz="4" w:space="0" w:color="BFBFC1" w:themeColor="accent6" w:themeTint="66"/>
      </w:tblBorders>
      <w:tblCellMar>
        <w:top w:w="0" w:type="dxa"/>
        <w:left w:w="0" w:type="dxa"/>
        <w:bottom w:w="0" w:type="dxa"/>
        <w:right w:w="0" w:type="dxa"/>
      </w:tblCellMar>
    </w:tblPr>
    <w:tblStylePr w:type="firstRow">
      <w:rPr>
        <w:b/>
        <w:bCs/>
      </w:rPr>
      <w:tblPr/>
      <w:tcPr>
        <w:tcBorders>
          <w:bottom w:val="single" w:sz="12" w:space="0" w:color="9FA0A3" w:themeColor="accent6" w:themeTint="99"/>
        </w:tcBorders>
      </w:tcPr>
    </w:tblStylePr>
    <w:tblStylePr w:type="lastRow">
      <w:rPr>
        <w:b/>
        <w:bCs/>
      </w:rPr>
      <w:tblPr/>
      <w:tcPr>
        <w:tcBorders>
          <w:top w:val="double" w:sz="2" w:space="0" w:color="9FA0A3" w:themeColor="accent6" w:themeTint="99"/>
        </w:tcBorders>
      </w:tcPr>
    </w:tblStylePr>
    <w:tblStylePr w:type="firstCol">
      <w:rPr>
        <w:b/>
        <w:bCs/>
      </w:rPr>
    </w:tblStylePr>
    <w:tblStylePr w:type="lastCol">
      <w:rPr>
        <w:b/>
        <w:bCs/>
      </w:rPr>
    </w:tblStylePr>
  </w:style>
  <w:style w:type="character" w:customStyle="1" w:styleId="ng-binding">
    <w:name w:val="ng-binding"/>
    <w:basedOn w:val="Standardstycketeckensnitt"/>
    <w:rsid w:val="00C82518"/>
  </w:style>
  <w:style w:type="character" w:customStyle="1" w:styleId="groupname">
    <w:name w:val="groupname"/>
    <w:basedOn w:val="Standardstycketeckensnitt"/>
    <w:rsid w:val="00727CEC"/>
  </w:style>
  <w:style w:type="character" w:customStyle="1" w:styleId="author">
    <w:name w:val="author"/>
    <w:basedOn w:val="Standardstycketeckensnitt"/>
    <w:rsid w:val="00727CEC"/>
  </w:style>
  <w:style w:type="character" w:customStyle="1" w:styleId="pubyear">
    <w:name w:val="pubyear"/>
    <w:basedOn w:val="Standardstycketeckensnitt"/>
    <w:rsid w:val="00727CEC"/>
  </w:style>
  <w:style w:type="character" w:customStyle="1" w:styleId="booktitle">
    <w:name w:val="booktitle"/>
    <w:basedOn w:val="Standardstycketeckensnitt"/>
    <w:rsid w:val="00727CEC"/>
  </w:style>
  <w:style w:type="character" w:customStyle="1" w:styleId="acopre">
    <w:name w:val="acopre"/>
    <w:basedOn w:val="Standardstycketeckensnitt"/>
    <w:rsid w:val="00576D86"/>
  </w:style>
  <w:style w:type="character" w:customStyle="1" w:styleId="citedissue">
    <w:name w:val="citedissue"/>
    <w:basedOn w:val="Standardstycketeckensnitt"/>
    <w:rsid w:val="00730152"/>
  </w:style>
  <w:style w:type="character" w:customStyle="1" w:styleId="hierarchicaltableinformationtitle">
    <w:name w:val="hierarchical_tableinformation_title"/>
    <w:basedOn w:val="Standardstycketeckensnitt"/>
    <w:rsid w:val="00730152"/>
  </w:style>
  <w:style w:type="character" w:customStyle="1" w:styleId="html-italic">
    <w:name w:val="html-italic"/>
    <w:basedOn w:val="Standardstycketeckensnitt"/>
    <w:rsid w:val="005D2A69"/>
  </w:style>
  <w:style w:type="paragraph" w:customStyle="1" w:styleId="Luettelo2">
    <w:name w:val="Luettelo2"/>
    <w:basedOn w:val="Liststycke"/>
    <w:link w:val="Luettelo2Char"/>
    <w:qFormat/>
    <w:rsid w:val="00FE346B"/>
    <w:pPr>
      <w:numPr>
        <w:numId w:val="6"/>
      </w:numPr>
      <w:spacing w:after="0" w:line="240" w:lineRule="auto"/>
      <w:ind w:left="284" w:hanging="218"/>
    </w:pPr>
    <w:rPr>
      <w:rFonts w:cstheme="minorHAnsi"/>
      <w:lang w:val="en-US"/>
    </w:rPr>
  </w:style>
  <w:style w:type="character" w:customStyle="1" w:styleId="Luettelo2Char">
    <w:name w:val="Luettelo2 Char"/>
    <w:basedOn w:val="ListstyckeChar"/>
    <w:link w:val="Luettelo2"/>
    <w:rsid w:val="00FE346B"/>
    <w:rPr>
      <w:rFonts w:cstheme="minorHAnsi"/>
      <w:lang w:val="en-US"/>
    </w:rPr>
  </w:style>
  <w:style w:type="character" w:customStyle="1" w:styleId="highlight">
    <w:name w:val="highlight"/>
    <w:basedOn w:val="Standardstycketeckensnitt"/>
    <w:rsid w:val="004D3E45"/>
  </w:style>
  <w:style w:type="paragraph" w:styleId="Revision">
    <w:name w:val="Revision"/>
    <w:hidden/>
    <w:uiPriority w:val="99"/>
    <w:semiHidden/>
    <w:rsid w:val="007533A3"/>
    <w:pPr>
      <w:spacing w:after="0" w:line="240" w:lineRule="auto"/>
    </w:pPr>
  </w:style>
  <w:style w:type="paragraph" w:styleId="Liststycke">
    <w:name w:val="List Paragraph"/>
    <w:basedOn w:val="Normal"/>
    <w:link w:val="ListstyckeChar"/>
    <w:uiPriority w:val="34"/>
    <w:qFormat/>
    <w:rsid w:val="0DDFF459"/>
    <w:pPr>
      <w:ind w:left="720"/>
      <w:contextualSpacing/>
    </w:pPr>
  </w:style>
  <w:style w:type="paragraph" w:customStyle="1" w:styleId="Signaturrad">
    <w:name w:val="Signaturrad"/>
    <w:basedOn w:val="Normal"/>
    <w:next w:val="Normal"/>
    <w:rsid w:val="0DDFF459"/>
    <w:pPr>
      <w:spacing w:before="720" w:after="0"/>
    </w:pPr>
  </w:style>
  <w:style w:type="character" w:customStyle="1" w:styleId="ListstyckeChar">
    <w:name w:val="Liststycke Char"/>
    <w:basedOn w:val="Standardstycketeckensnitt"/>
    <w:link w:val="Liststycke"/>
    <w:uiPriority w:val="34"/>
    <w:rsid w:val="0DDFF459"/>
  </w:style>
  <w:style w:type="paragraph" w:styleId="Kommentarer">
    <w:name w:val="annotation text"/>
    <w:basedOn w:val="Normal"/>
    <w:link w:val="KommentarerChar"/>
    <w:uiPriority w:val="99"/>
    <w:unhideWhenUsed/>
    <w:rsid w:val="0DDFF459"/>
    <w:pPr>
      <w:spacing w:after="180"/>
    </w:pPr>
    <w:rPr>
      <w:sz w:val="20"/>
      <w:szCs w:val="20"/>
    </w:rPr>
  </w:style>
  <w:style w:type="character" w:customStyle="1" w:styleId="KommentarerChar">
    <w:name w:val="Kommentarer Char"/>
    <w:basedOn w:val="Standardstycketeckensnitt"/>
    <w:link w:val="Kommentarer"/>
    <w:uiPriority w:val="99"/>
    <w:rsid w:val="0DDFF459"/>
    <w:rPr>
      <w:sz w:val="20"/>
      <w:szCs w:val="20"/>
      <w:lang w:val="en-GB"/>
    </w:rPr>
  </w:style>
  <w:style w:type="paragraph" w:styleId="Sidhuvud">
    <w:name w:val="header"/>
    <w:basedOn w:val="Normal"/>
    <w:link w:val="SidhuvudChar"/>
    <w:uiPriority w:val="24"/>
    <w:rsid w:val="0091373C"/>
    <w:pPr>
      <w:tabs>
        <w:tab w:val="center" w:pos="4536"/>
        <w:tab w:val="right" w:pos="9072"/>
      </w:tabs>
      <w:spacing w:after="0" w:line="240" w:lineRule="auto"/>
      <w:ind w:right="-992"/>
      <w:jc w:val="right"/>
    </w:pPr>
    <w:rPr>
      <w:rFonts w:asciiTheme="majorHAnsi" w:hAnsiTheme="majorHAnsi"/>
      <w:sz w:val="16"/>
    </w:rPr>
  </w:style>
  <w:style w:type="character" w:customStyle="1" w:styleId="normaltextrun">
    <w:name w:val="normaltextrun"/>
    <w:basedOn w:val="Standardstycketeckensnitt"/>
    <w:rsid w:val="009B0578"/>
  </w:style>
  <w:style w:type="table" w:styleId="Rutntstabell1ljus">
    <w:name w:val="Grid Table 1 Light"/>
    <w:basedOn w:val="Normaltabel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Normaltabell"/>
    <w:next w:val="Tabellrutnt"/>
    <w:uiPriority w:val="59"/>
    <w:rsid w:val="00191C4E"/>
    <w:pPr>
      <w:spacing w:after="0" w:line="240" w:lineRule="auto"/>
      <w:ind w:hanging="357"/>
    </w:pPr>
    <w:rPr>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Standardstycketeckensnitt"/>
    <w:uiPriority w:val="99"/>
    <w:semiHidden/>
    <w:unhideWhenUsed/>
    <w:rsid w:val="00D47944"/>
    <w:rPr>
      <w:color w:val="605E5C"/>
      <w:shd w:val="clear" w:color="auto" w:fill="E1DFDD"/>
    </w:rPr>
  </w:style>
  <w:style w:type="character" w:styleId="Olstomnmnande">
    <w:name w:val="Unresolved Mention"/>
    <w:basedOn w:val="Standardstycketeckensnitt"/>
    <w:uiPriority w:val="99"/>
    <w:semiHidden/>
    <w:unhideWhenUsed/>
    <w:rsid w:val="0091373C"/>
    <w:rPr>
      <w:color w:val="605E5C"/>
      <w:shd w:val="clear" w:color="auto" w:fill="E1DFDD"/>
    </w:rPr>
  </w:style>
  <w:style w:type="character" w:customStyle="1" w:styleId="Rubrik5Char">
    <w:name w:val="Rubrik 5 Char"/>
    <w:basedOn w:val="Standardstycketeckensnitt"/>
    <w:link w:val="Rubrik5"/>
    <w:uiPriority w:val="9"/>
    <w:rsid w:val="0091373C"/>
    <w:rPr>
      <w:rFonts w:asciiTheme="majorHAnsi" w:eastAsiaTheme="majorEastAsia" w:hAnsiTheme="majorHAnsi" w:cstheme="majorBidi"/>
      <w:iCs/>
      <w:sz w:val="23"/>
    </w:rPr>
  </w:style>
  <w:style w:type="character" w:customStyle="1" w:styleId="Rubrik6Char">
    <w:name w:val="Rubrik 6 Char"/>
    <w:basedOn w:val="Standardstycketeckensnitt"/>
    <w:link w:val="Rubrik6"/>
    <w:uiPriority w:val="9"/>
    <w:rsid w:val="0091373C"/>
    <w:rPr>
      <w:rFonts w:eastAsiaTheme="majorEastAsia" w:cstheme="majorBidi"/>
      <w:b/>
      <w:bCs/>
      <w:iCs/>
      <w:szCs w:val="20"/>
    </w:rPr>
  </w:style>
  <w:style w:type="character" w:styleId="Starkbetoning">
    <w:name w:val="Intense Emphasis"/>
    <w:basedOn w:val="Standardstycketeckensnitt"/>
    <w:uiPriority w:val="21"/>
    <w:qFormat/>
    <w:rsid w:val="0091373C"/>
    <w:rPr>
      <w:i/>
      <w:iCs/>
      <w:color w:val="auto"/>
    </w:rPr>
  </w:style>
  <w:style w:type="paragraph" w:styleId="Starktcitat">
    <w:name w:val="Intense Quote"/>
    <w:basedOn w:val="Normal"/>
    <w:next w:val="Normal"/>
    <w:link w:val="StarktcitatChar"/>
    <w:uiPriority w:val="30"/>
    <w:qFormat/>
    <w:rsid w:val="0091373C"/>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StarktcitatChar">
    <w:name w:val="Starkt citat Char"/>
    <w:basedOn w:val="Standardstycketeckensnitt"/>
    <w:link w:val="Starktcitat"/>
    <w:uiPriority w:val="30"/>
    <w:rsid w:val="0091373C"/>
    <w:rPr>
      <w:i/>
      <w:iCs/>
    </w:rPr>
  </w:style>
  <w:style w:type="character" w:styleId="Starkreferens">
    <w:name w:val="Intense Reference"/>
    <w:basedOn w:val="Standardstycketeckensnitt"/>
    <w:uiPriority w:val="32"/>
    <w:qFormat/>
    <w:rsid w:val="0091373C"/>
    <w:rPr>
      <w:b/>
      <w:bCs/>
      <w:smallCaps/>
      <w:color w:val="auto"/>
      <w:spacing w:val="5"/>
    </w:rPr>
  </w:style>
  <w:style w:type="paragraph" w:styleId="Ingetavstnd">
    <w:name w:val="No Spacing"/>
    <w:uiPriority w:val="16"/>
    <w:semiHidden/>
    <w:rsid w:val="0091373C"/>
    <w:pPr>
      <w:spacing w:after="0" w:line="240" w:lineRule="auto"/>
    </w:pPr>
  </w:style>
  <w:style w:type="numbering" w:customStyle="1" w:styleId="Jordnummer">
    <w:name w:val="Jordnummer"/>
    <w:uiPriority w:val="99"/>
    <w:rsid w:val="0091373C"/>
    <w:pPr>
      <w:numPr>
        <w:numId w:val="62"/>
      </w:numPr>
    </w:pPr>
  </w:style>
  <w:style w:type="numbering" w:customStyle="1" w:styleId="Jordpunkter">
    <w:name w:val="Jordpunkter"/>
    <w:uiPriority w:val="99"/>
    <w:rsid w:val="0091373C"/>
    <w:pPr>
      <w:numPr>
        <w:numId w:val="63"/>
      </w:numPr>
    </w:pPr>
  </w:style>
  <w:style w:type="paragraph" w:customStyle="1" w:styleId="Normalefterlistaochtabell">
    <w:name w:val="Normal efter lista och tabell"/>
    <w:basedOn w:val="Normal"/>
    <w:next w:val="Normal"/>
    <w:uiPriority w:val="1"/>
    <w:qFormat/>
    <w:rsid w:val="0091373C"/>
    <w:pPr>
      <w:spacing w:before="240"/>
    </w:pPr>
  </w:style>
  <w:style w:type="paragraph" w:customStyle="1" w:styleId="Dokumenttyp">
    <w:name w:val="Dokumenttyp"/>
    <w:basedOn w:val="Ingetavstnd"/>
    <w:uiPriority w:val="24"/>
    <w:semiHidden/>
    <w:rsid w:val="0091373C"/>
    <w:pPr>
      <w:ind w:left="4253"/>
    </w:pPr>
    <w:rPr>
      <w:rFonts w:asciiTheme="majorHAnsi" w:hAnsiTheme="majorHAnsi" w:cstheme="majorHAnsi"/>
      <w:b/>
      <w:bCs/>
    </w:rPr>
  </w:style>
  <w:style w:type="paragraph" w:customStyle="1" w:styleId="Rubrik1numrerad">
    <w:name w:val="Rubrik 1 numrerad"/>
    <w:basedOn w:val="Rubrik1"/>
    <w:next w:val="Normal"/>
    <w:uiPriority w:val="10"/>
    <w:qFormat/>
    <w:rsid w:val="0091373C"/>
    <w:pPr>
      <w:numPr>
        <w:numId w:val="65"/>
      </w:numPr>
    </w:pPr>
  </w:style>
  <w:style w:type="paragraph" w:customStyle="1" w:styleId="Rubrik2numrerad">
    <w:name w:val="Rubrik 2 numrerad"/>
    <w:basedOn w:val="Rubrik2"/>
    <w:next w:val="Normal"/>
    <w:uiPriority w:val="10"/>
    <w:qFormat/>
    <w:rsid w:val="0091373C"/>
    <w:pPr>
      <w:numPr>
        <w:ilvl w:val="1"/>
        <w:numId w:val="65"/>
      </w:numPr>
    </w:pPr>
  </w:style>
  <w:style w:type="paragraph" w:customStyle="1" w:styleId="Rubrik3numrerad">
    <w:name w:val="Rubrik 3 numrerad"/>
    <w:basedOn w:val="Rubrik3"/>
    <w:next w:val="Normal"/>
    <w:uiPriority w:val="10"/>
    <w:qFormat/>
    <w:rsid w:val="0091373C"/>
    <w:pPr>
      <w:numPr>
        <w:ilvl w:val="2"/>
        <w:numId w:val="65"/>
      </w:numPr>
    </w:pPr>
  </w:style>
  <w:style w:type="paragraph" w:customStyle="1" w:styleId="Rubrik4numrerad">
    <w:name w:val="Rubrik 4 numrerad"/>
    <w:basedOn w:val="Rubrik4"/>
    <w:next w:val="Normal"/>
    <w:uiPriority w:val="10"/>
    <w:qFormat/>
    <w:rsid w:val="0091373C"/>
    <w:pPr>
      <w:numPr>
        <w:ilvl w:val="3"/>
        <w:numId w:val="65"/>
      </w:numPr>
    </w:pPr>
  </w:style>
  <w:style w:type="paragraph" w:customStyle="1" w:styleId="Rubrik5numrerad">
    <w:name w:val="Rubrik 5 numrerad"/>
    <w:basedOn w:val="Rubrik5"/>
    <w:next w:val="Normal"/>
    <w:uiPriority w:val="10"/>
    <w:qFormat/>
    <w:rsid w:val="0091373C"/>
    <w:pPr>
      <w:numPr>
        <w:ilvl w:val="4"/>
        <w:numId w:val="65"/>
      </w:numPr>
    </w:pPr>
  </w:style>
  <w:style w:type="paragraph" w:customStyle="1" w:styleId="Rubrik6numrerad">
    <w:name w:val="Rubrik 6 numrerad"/>
    <w:basedOn w:val="Rubrik6"/>
    <w:next w:val="Normal"/>
    <w:uiPriority w:val="10"/>
    <w:qFormat/>
    <w:rsid w:val="0091373C"/>
    <w:pPr>
      <w:numPr>
        <w:ilvl w:val="5"/>
        <w:numId w:val="65"/>
      </w:numPr>
    </w:pPr>
  </w:style>
  <w:style w:type="numbering" w:customStyle="1" w:styleId="Numreraderubriker">
    <w:name w:val="Numrerade rubriker"/>
    <w:uiPriority w:val="99"/>
    <w:rsid w:val="0091373C"/>
    <w:pPr>
      <w:numPr>
        <w:numId w:val="64"/>
      </w:numPr>
    </w:pPr>
  </w:style>
  <w:style w:type="paragraph" w:customStyle="1" w:styleId="Infoisidhuvud">
    <w:name w:val="Info i sidhuvud"/>
    <w:basedOn w:val="Ingetavstnd"/>
    <w:uiPriority w:val="24"/>
    <w:semiHidden/>
    <w:rsid w:val="0091373C"/>
    <w:rPr>
      <w:rFonts w:asciiTheme="majorHAnsi" w:hAnsiTheme="majorHAnsi" w:cstheme="majorHAnsi"/>
      <w:sz w:val="18"/>
      <w:szCs w:val="18"/>
    </w:rPr>
  </w:style>
  <w:style w:type="paragraph" w:customStyle="1" w:styleId="Avsndaremottagare">
    <w:name w:val="Avsändare mottagare"/>
    <w:basedOn w:val="Ingetavstnd"/>
    <w:uiPriority w:val="24"/>
    <w:semiHidden/>
    <w:rsid w:val="0091373C"/>
    <w:pPr>
      <w:spacing w:after="40"/>
    </w:pPr>
    <w:rPr>
      <w:rFonts w:asciiTheme="majorHAnsi" w:hAnsiTheme="majorHAnsi" w:cstheme="majorHAnsi"/>
      <w:sz w:val="18"/>
      <w:szCs w:val="18"/>
    </w:rPr>
  </w:style>
  <w:style w:type="paragraph" w:styleId="Beskrivning">
    <w:name w:val="caption"/>
    <w:basedOn w:val="Normal"/>
    <w:next w:val="Normal"/>
    <w:uiPriority w:val="15"/>
    <w:qFormat/>
    <w:rsid w:val="0091373C"/>
    <w:pPr>
      <w:keepNext/>
      <w:spacing w:after="120" w:line="240" w:lineRule="auto"/>
    </w:pPr>
    <w:rPr>
      <w:rFonts w:asciiTheme="majorHAnsi" w:hAnsiTheme="majorHAnsi"/>
      <w:b/>
      <w:iCs/>
      <w:sz w:val="18"/>
      <w:szCs w:val="18"/>
    </w:rPr>
  </w:style>
  <w:style w:type="table" w:customStyle="1" w:styleId="Jordbruksverketstandard">
    <w:name w:val="Jordbruksverket standard"/>
    <w:basedOn w:val="Normaltabell"/>
    <w:uiPriority w:val="99"/>
    <w:rsid w:val="0091373C"/>
    <w:pPr>
      <w:spacing w:before="40" w:after="40" w:line="240" w:lineRule="auto"/>
      <w:jc w:val="right"/>
    </w:pPr>
    <w:rPr>
      <w:rFonts w:asciiTheme="majorHAnsi" w:hAnsiTheme="majorHAnsi"/>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rPr>
      <w:tblPr/>
      <w:tcPr>
        <w:shd w:val="clear" w:color="auto" w:fill="C2DDB0"/>
      </w:tcPr>
    </w:tblStylePr>
    <w:tblStylePr w:type="lastRow">
      <w:rPr>
        <w:b w:val="0"/>
      </w:rPr>
      <w:tblPr/>
      <w:tcPr>
        <w:tcBorders>
          <w:bottom w:val="single" w:sz="4" w:space="0" w:color="auto"/>
        </w:tcBorders>
        <w:shd w:val="clear" w:color="auto" w:fill="F5F1E7"/>
      </w:tcPr>
    </w:tblStylePr>
    <w:tblStylePr w:type="firstCol">
      <w:pPr>
        <w:jc w:val="left"/>
      </w:pPr>
    </w:tblStylePr>
    <w:tblStylePr w:type="band1Horz">
      <w:tblPr/>
      <w:tcPr>
        <w:shd w:val="clear" w:color="auto" w:fill="F5F1E7"/>
      </w:tcPr>
    </w:tblStylePr>
    <w:tblStylePr w:type="band2Horz">
      <w:tblPr/>
      <w:tcPr>
        <w:shd w:val="clear" w:color="auto" w:fill="FBF9F6"/>
      </w:tcPr>
    </w:tblStylePr>
  </w:style>
  <w:style w:type="paragraph" w:customStyle="1" w:styleId="Klla">
    <w:name w:val="Källa"/>
    <w:basedOn w:val="Normal"/>
    <w:next w:val="Normal"/>
    <w:uiPriority w:val="15"/>
    <w:qFormat/>
    <w:rsid w:val="0091373C"/>
    <w:pPr>
      <w:spacing w:before="40" w:after="260"/>
      <w:contextualSpacing/>
    </w:pPr>
    <w:rPr>
      <w:rFonts w:asciiTheme="majorHAnsi" w:hAnsiTheme="majorHAnsi" w:cstheme="majorHAnsi"/>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4938">
      <w:bodyDiv w:val="1"/>
      <w:marLeft w:val="0"/>
      <w:marRight w:val="0"/>
      <w:marTop w:val="0"/>
      <w:marBottom w:val="0"/>
      <w:divBdr>
        <w:top w:val="none" w:sz="0" w:space="0" w:color="auto"/>
        <w:left w:val="none" w:sz="0" w:space="0" w:color="auto"/>
        <w:bottom w:val="none" w:sz="0" w:space="0" w:color="auto"/>
        <w:right w:val="none" w:sz="0" w:space="0" w:color="auto"/>
      </w:divBdr>
    </w:div>
    <w:div w:id="9721120">
      <w:bodyDiv w:val="1"/>
      <w:marLeft w:val="0"/>
      <w:marRight w:val="0"/>
      <w:marTop w:val="0"/>
      <w:marBottom w:val="0"/>
      <w:divBdr>
        <w:top w:val="none" w:sz="0" w:space="0" w:color="auto"/>
        <w:left w:val="none" w:sz="0" w:space="0" w:color="auto"/>
        <w:bottom w:val="none" w:sz="0" w:space="0" w:color="auto"/>
        <w:right w:val="none" w:sz="0" w:space="0" w:color="auto"/>
      </w:divBdr>
    </w:div>
    <w:div w:id="22824815">
      <w:bodyDiv w:val="1"/>
      <w:marLeft w:val="0"/>
      <w:marRight w:val="0"/>
      <w:marTop w:val="0"/>
      <w:marBottom w:val="0"/>
      <w:divBdr>
        <w:top w:val="none" w:sz="0" w:space="0" w:color="auto"/>
        <w:left w:val="none" w:sz="0" w:space="0" w:color="auto"/>
        <w:bottom w:val="none" w:sz="0" w:space="0" w:color="auto"/>
        <w:right w:val="none" w:sz="0" w:space="0" w:color="auto"/>
      </w:divBdr>
      <w:divsChild>
        <w:div w:id="2029283505">
          <w:marLeft w:val="0"/>
          <w:marRight w:val="0"/>
          <w:marTop w:val="0"/>
          <w:marBottom w:val="300"/>
          <w:divBdr>
            <w:top w:val="none" w:sz="0" w:space="0" w:color="auto"/>
            <w:left w:val="none" w:sz="0" w:space="0" w:color="auto"/>
            <w:bottom w:val="single" w:sz="6" w:space="0" w:color="EEEEEE"/>
            <w:right w:val="none" w:sz="0" w:space="0" w:color="auto"/>
          </w:divBdr>
        </w:div>
      </w:divsChild>
    </w:div>
    <w:div w:id="43719543">
      <w:bodyDiv w:val="1"/>
      <w:marLeft w:val="0"/>
      <w:marRight w:val="0"/>
      <w:marTop w:val="0"/>
      <w:marBottom w:val="0"/>
      <w:divBdr>
        <w:top w:val="none" w:sz="0" w:space="0" w:color="auto"/>
        <w:left w:val="none" w:sz="0" w:space="0" w:color="auto"/>
        <w:bottom w:val="none" w:sz="0" w:space="0" w:color="auto"/>
        <w:right w:val="none" w:sz="0" w:space="0" w:color="auto"/>
      </w:divBdr>
      <w:divsChild>
        <w:div w:id="1739473444">
          <w:marLeft w:val="0"/>
          <w:marRight w:val="0"/>
          <w:marTop w:val="0"/>
          <w:marBottom w:val="0"/>
          <w:divBdr>
            <w:top w:val="none" w:sz="0" w:space="0" w:color="auto"/>
            <w:left w:val="none" w:sz="0" w:space="0" w:color="auto"/>
            <w:bottom w:val="none" w:sz="0" w:space="0" w:color="auto"/>
            <w:right w:val="none" w:sz="0" w:space="0" w:color="auto"/>
          </w:divBdr>
          <w:divsChild>
            <w:div w:id="1884252033">
              <w:marLeft w:val="0"/>
              <w:marRight w:val="0"/>
              <w:marTop w:val="0"/>
              <w:marBottom w:val="0"/>
              <w:divBdr>
                <w:top w:val="none" w:sz="0" w:space="0" w:color="auto"/>
                <w:left w:val="none" w:sz="0" w:space="0" w:color="auto"/>
                <w:bottom w:val="none" w:sz="0" w:space="0" w:color="auto"/>
                <w:right w:val="none" w:sz="0" w:space="0" w:color="auto"/>
              </w:divBdr>
              <w:divsChild>
                <w:div w:id="427699489">
                  <w:marLeft w:val="0"/>
                  <w:marRight w:val="0"/>
                  <w:marTop w:val="0"/>
                  <w:marBottom w:val="0"/>
                  <w:divBdr>
                    <w:top w:val="none" w:sz="0" w:space="0" w:color="auto"/>
                    <w:left w:val="none" w:sz="0" w:space="0" w:color="auto"/>
                    <w:bottom w:val="none" w:sz="0" w:space="0" w:color="auto"/>
                    <w:right w:val="none" w:sz="0" w:space="0" w:color="auto"/>
                  </w:divBdr>
                  <w:divsChild>
                    <w:div w:id="910239417">
                      <w:marLeft w:val="0"/>
                      <w:marRight w:val="0"/>
                      <w:marTop w:val="0"/>
                      <w:marBottom w:val="270"/>
                      <w:divBdr>
                        <w:top w:val="none" w:sz="0" w:space="0" w:color="auto"/>
                        <w:left w:val="none" w:sz="0" w:space="0" w:color="auto"/>
                        <w:bottom w:val="none" w:sz="0" w:space="0" w:color="auto"/>
                        <w:right w:val="none" w:sz="0" w:space="0" w:color="auto"/>
                      </w:divBdr>
                      <w:divsChild>
                        <w:div w:id="241567617">
                          <w:marLeft w:val="0"/>
                          <w:marRight w:val="0"/>
                          <w:marTop w:val="0"/>
                          <w:marBottom w:val="0"/>
                          <w:divBdr>
                            <w:top w:val="none" w:sz="0" w:space="0" w:color="auto"/>
                            <w:left w:val="none" w:sz="0" w:space="0" w:color="auto"/>
                            <w:bottom w:val="none" w:sz="0" w:space="0" w:color="auto"/>
                            <w:right w:val="none" w:sz="0" w:space="0" w:color="auto"/>
                          </w:divBdr>
                          <w:divsChild>
                            <w:div w:id="1417900938">
                              <w:marLeft w:val="0"/>
                              <w:marRight w:val="0"/>
                              <w:marTop w:val="0"/>
                              <w:marBottom w:val="0"/>
                              <w:divBdr>
                                <w:top w:val="none" w:sz="0" w:space="0" w:color="auto"/>
                                <w:left w:val="none" w:sz="0" w:space="0" w:color="auto"/>
                                <w:bottom w:val="none" w:sz="0" w:space="0" w:color="auto"/>
                                <w:right w:val="none" w:sz="0" w:space="0" w:color="auto"/>
                              </w:divBdr>
                              <w:divsChild>
                                <w:div w:id="16960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6630">
                          <w:marLeft w:val="0"/>
                          <w:marRight w:val="0"/>
                          <w:marTop w:val="0"/>
                          <w:marBottom w:val="0"/>
                          <w:divBdr>
                            <w:top w:val="none" w:sz="0" w:space="0" w:color="auto"/>
                            <w:left w:val="none" w:sz="0" w:space="0" w:color="auto"/>
                            <w:bottom w:val="none" w:sz="0" w:space="0" w:color="auto"/>
                            <w:right w:val="none" w:sz="0" w:space="0" w:color="auto"/>
                          </w:divBdr>
                          <w:divsChild>
                            <w:div w:id="2033066447">
                              <w:marLeft w:val="0"/>
                              <w:marRight w:val="0"/>
                              <w:marTop w:val="0"/>
                              <w:marBottom w:val="0"/>
                              <w:divBdr>
                                <w:top w:val="none" w:sz="0" w:space="0" w:color="auto"/>
                                <w:left w:val="none" w:sz="0" w:space="0" w:color="auto"/>
                                <w:bottom w:val="none" w:sz="0" w:space="0" w:color="auto"/>
                                <w:right w:val="none" w:sz="0" w:space="0" w:color="auto"/>
                              </w:divBdr>
                              <w:divsChild>
                                <w:div w:id="14853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3538">
                          <w:marLeft w:val="0"/>
                          <w:marRight w:val="0"/>
                          <w:marTop w:val="0"/>
                          <w:marBottom w:val="0"/>
                          <w:divBdr>
                            <w:top w:val="none" w:sz="0" w:space="0" w:color="auto"/>
                            <w:left w:val="none" w:sz="0" w:space="0" w:color="auto"/>
                            <w:bottom w:val="none" w:sz="0" w:space="0" w:color="auto"/>
                            <w:right w:val="none" w:sz="0" w:space="0" w:color="auto"/>
                          </w:divBdr>
                          <w:divsChild>
                            <w:div w:id="77212458">
                              <w:marLeft w:val="0"/>
                              <w:marRight w:val="0"/>
                              <w:marTop w:val="0"/>
                              <w:marBottom w:val="0"/>
                              <w:divBdr>
                                <w:top w:val="none" w:sz="0" w:space="0" w:color="auto"/>
                                <w:left w:val="none" w:sz="0" w:space="0" w:color="auto"/>
                                <w:bottom w:val="none" w:sz="0" w:space="0" w:color="auto"/>
                                <w:right w:val="none" w:sz="0" w:space="0" w:color="auto"/>
                              </w:divBdr>
                              <w:divsChild>
                                <w:div w:id="19921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09228">
                          <w:marLeft w:val="0"/>
                          <w:marRight w:val="0"/>
                          <w:marTop w:val="0"/>
                          <w:marBottom w:val="0"/>
                          <w:divBdr>
                            <w:top w:val="none" w:sz="0" w:space="0" w:color="auto"/>
                            <w:left w:val="none" w:sz="0" w:space="0" w:color="auto"/>
                            <w:bottom w:val="none" w:sz="0" w:space="0" w:color="auto"/>
                            <w:right w:val="none" w:sz="0" w:space="0" w:color="auto"/>
                          </w:divBdr>
                          <w:divsChild>
                            <w:div w:id="1596405995">
                              <w:marLeft w:val="0"/>
                              <w:marRight w:val="0"/>
                              <w:marTop w:val="0"/>
                              <w:marBottom w:val="0"/>
                              <w:divBdr>
                                <w:top w:val="none" w:sz="0" w:space="0" w:color="auto"/>
                                <w:left w:val="none" w:sz="0" w:space="0" w:color="auto"/>
                                <w:bottom w:val="none" w:sz="0" w:space="0" w:color="auto"/>
                                <w:right w:val="none" w:sz="0" w:space="0" w:color="auto"/>
                              </w:divBdr>
                              <w:divsChild>
                                <w:div w:id="2880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6871">
                          <w:marLeft w:val="0"/>
                          <w:marRight w:val="0"/>
                          <w:marTop w:val="0"/>
                          <w:marBottom w:val="0"/>
                          <w:divBdr>
                            <w:top w:val="none" w:sz="0" w:space="0" w:color="auto"/>
                            <w:left w:val="none" w:sz="0" w:space="0" w:color="auto"/>
                            <w:bottom w:val="none" w:sz="0" w:space="0" w:color="auto"/>
                            <w:right w:val="none" w:sz="0" w:space="0" w:color="auto"/>
                          </w:divBdr>
                        </w:div>
                        <w:div w:id="833296547">
                          <w:marLeft w:val="0"/>
                          <w:marRight w:val="0"/>
                          <w:marTop w:val="0"/>
                          <w:marBottom w:val="0"/>
                          <w:divBdr>
                            <w:top w:val="none" w:sz="0" w:space="0" w:color="auto"/>
                            <w:left w:val="none" w:sz="0" w:space="0" w:color="auto"/>
                            <w:bottom w:val="none" w:sz="0" w:space="0" w:color="auto"/>
                            <w:right w:val="none" w:sz="0" w:space="0" w:color="auto"/>
                          </w:divBdr>
                          <w:divsChild>
                            <w:div w:id="607547748">
                              <w:marLeft w:val="0"/>
                              <w:marRight w:val="0"/>
                              <w:marTop w:val="0"/>
                              <w:marBottom w:val="0"/>
                              <w:divBdr>
                                <w:top w:val="none" w:sz="0" w:space="0" w:color="auto"/>
                                <w:left w:val="none" w:sz="0" w:space="0" w:color="auto"/>
                                <w:bottom w:val="none" w:sz="0" w:space="0" w:color="auto"/>
                                <w:right w:val="none" w:sz="0" w:space="0" w:color="auto"/>
                              </w:divBdr>
                              <w:divsChild>
                                <w:div w:id="11890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4073">
                          <w:marLeft w:val="0"/>
                          <w:marRight w:val="0"/>
                          <w:marTop w:val="0"/>
                          <w:marBottom w:val="0"/>
                          <w:divBdr>
                            <w:top w:val="none" w:sz="0" w:space="0" w:color="auto"/>
                            <w:left w:val="none" w:sz="0" w:space="0" w:color="auto"/>
                            <w:bottom w:val="none" w:sz="0" w:space="0" w:color="auto"/>
                            <w:right w:val="none" w:sz="0" w:space="0" w:color="auto"/>
                          </w:divBdr>
                          <w:divsChild>
                            <w:div w:id="299506068">
                              <w:marLeft w:val="0"/>
                              <w:marRight w:val="0"/>
                              <w:marTop w:val="0"/>
                              <w:marBottom w:val="0"/>
                              <w:divBdr>
                                <w:top w:val="none" w:sz="0" w:space="0" w:color="auto"/>
                                <w:left w:val="none" w:sz="0" w:space="0" w:color="auto"/>
                                <w:bottom w:val="none" w:sz="0" w:space="0" w:color="auto"/>
                                <w:right w:val="none" w:sz="0" w:space="0" w:color="auto"/>
                              </w:divBdr>
                              <w:divsChild>
                                <w:div w:id="16053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02408">
                          <w:marLeft w:val="0"/>
                          <w:marRight w:val="0"/>
                          <w:marTop w:val="0"/>
                          <w:marBottom w:val="0"/>
                          <w:divBdr>
                            <w:top w:val="none" w:sz="0" w:space="0" w:color="auto"/>
                            <w:left w:val="none" w:sz="0" w:space="0" w:color="auto"/>
                            <w:bottom w:val="none" w:sz="0" w:space="0" w:color="auto"/>
                            <w:right w:val="none" w:sz="0" w:space="0" w:color="auto"/>
                          </w:divBdr>
                          <w:divsChild>
                            <w:div w:id="430785704">
                              <w:marLeft w:val="0"/>
                              <w:marRight w:val="0"/>
                              <w:marTop w:val="0"/>
                              <w:marBottom w:val="0"/>
                              <w:divBdr>
                                <w:top w:val="none" w:sz="0" w:space="0" w:color="auto"/>
                                <w:left w:val="none" w:sz="0" w:space="0" w:color="auto"/>
                                <w:bottom w:val="none" w:sz="0" w:space="0" w:color="auto"/>
                                <w:right w:val="none" w:sz="0" w:space="0" w:color="auto"/>
                              </w:divBdr>
                              <w:divsChild>
                                <w:div w:id="9406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13057">
      <w:bodyDiv w:val="1"/>
      <w:marLeft w:val="0"/>
      <w:marRight w:val="0"/>
      <w:marTop w:val="0"/>
      <w:marBottom w:val="0"/>
      <w:divBdr>
        <w:top w:val="none" w:sz="0" w:space="0" w:color="auto"/>
        <w:left w:val="none" w:sz="0" w:space="0" w:color="auto"/>
        <w:bottom w:val="none" w:sz="0" w:space="0" w:color="auto"/>
        <w:right w:val="none" w:sz="0" w:space="0" w:color="auto"/>
      </w:divBdr>
    </w:div>
    <w:div w:id="105273550">
      <w:bodyDiv w:val="1"/>
      <w:marLeft w:val="0"/>
      <w:marRight w:val="0"/>
      <w:marTop w:val="0"/>
      <w:marBottom w:val="0"/>
      <w:divBdr>
        <w:top w:val="none" w:sz="0" w:space="0" w:color="auto"/>
        <w:left w:val="none" w:sz="0" w:space="0" w:color="auto"/>
        <w:bottom w:val="none" w:sz="0" w:space="0" w:color="auto"/>
        <w:right w:val="none" w:sz="0" w:space="0" w:color="auto"/>
      </w:divBdr>
    </w:div>
    <w:div w:id="160853722">
      <w:bodyDiv w:val="1"/>
      <w:marLeft w:val="0"/>
      <w:marRight w:val="0"/>
      <w:marTop w:val="0"/>
      <w:marBottom w:val="0"/>
      <w:divBdr>
        <w:top w:val="none" w:sz="0" w:space="0" w:color="auto"/>
        <w:left w:val="none" w:sz="0" w:space="0" w:color="auto"/>
        <w:bottom w:val="none" w:sz="0" w:space="0" w:color="auto"/>
        <w:right w:val="none" w:sz="0" w:space="0" w:color="auto"/>
      </w:divBdr>
    </w:div>
    <w:div w:id="163202946">
      <w:bodyDiv w:val="1"/>
      <w:marLeft w:val="0"/>
      <w:marRight w:val="0"/>
      <w:marTop w:val="0"/>
      <w:marBottom w:val="0"/>
      <w:divBdr>
        <w:top w:val="none" w:sz="0" w:space="0" w:color="auto"/>
        <w:left w:val="none" w:sz="0" w:space="0" w:color="auto"/>
        <w:bottom w:val="none" w:sz="0" w:space="0" w:color="auto"/>
        <w:right w:val="none" w:sz="0" w:space="0" w:color="auto"/>
      </w:divBdr>
    </w:div>
    <w:div w:id="219097480">
      <w:bodyDiv w:val="1"/>
      <w:marLeft w:val="0"/>
      <w:marRight w:val="0"/>
      <w:marTop w:val="0"/>
      <w:marBottom w:val="0"/>
      <w:divBdr>
        <w:top w:val="none" w:sz="0" w:space="0" w:color="auto"/>
        <w:left w:val="none" w:sz="0" w:space="0" w:color="auto"/>
        <w:bottom w:val="none" w:sz="0" w:space="0" w:color="auto"/>
        <w:right w:val="none" w:sz="0" w:space="0" w:color="auto"/>
      </w:divBdr>
    </w:div>
    <w:div w:id="234971154">
      <w:bodyDiv w:val="1"/>
      <w:marLeft w:val="0"/>
      <w:marRight w:val="0"/>
      <w:marTop w:val="0"/>
      <w:marBottom w:val="0"/>
      <w:divBdr>
        <w:top w:val="none" w:sz="0" w:space="0" w:color="auto"/>
        <w:left w:val="none" w:sz="0" w:space="0" w:color="auto"/>
        <w:bottom w:val="none" w:sz="0" w:space="0" w:color="auto"/>
        <w:right w:val="none" w:sz="0" w:space="0" w:color="auto"/>
      </w:divBdr>
    </w:div>
    <w:div w:id="280114683">
      <w:bodyDiv w:val="1"/>
      <w:marLeft w:val="0"/>
      <w:marRight w:val="0"/>
      <w:marTop w:val="0"/>
      <w:marBottom w:val="0"/>
      <w:divBdr>
        <w:top w:val="none" w:sz="0" w:space="0" w:color="auto"/>
        <w:left w:val="none" w:sz="0" w:space="0" w:color="auto"/>
        <w:bottom w:val="none" w:sz="0" w:space="0" w:color="auto"/>
        <w:right w:val="none" w:sz="0" w:space="0" w:color="auto"/>
      </w:divBdr>
      <w:divsChild>
        <w:div w:id="1140340233">
          <w:marLeft w:val="0"/>
          <w:marRight w:val="0"/>
          <w:marTop w:val="0"/>
          <w:marBottom w:val="0"/>
          <w:divBdr>
            <w:top w:val="none" w:sz="0" w:space="0" w:color="auto"/>
            <w:left w:val="none" w:sz="0" w:space="0" w:color="auto"/>
            <w:bottom w:val="none" w:sz="0" w:space="0" w:color="auto"/>
            <w:right w:val="none" w:sz="0" w:space="0" w:color="auto"/>
          </w:divBdr>
        </w:div>
      </w:divsChild>
    </w:div>
    <w:div w:id="284507901">
      <w:bodyDiv w:val="1"/>
      <w:marLeft w:val="0"/>
      <w:marRight w:val="0"/>
      <w:marTop w:val="0"/>
      <w:marBottom w:val="0"/>
      <w:divBdr>
        <w:top w:val="none" w:sz="0" w:space="0" w:color="auto"/>
        <w:left w:val="none" w:sz="0" w:space="0" w:color="auto"/>
        <w:bottom w:val="none" w:sz="0" w:space="0" w:color="auto"/>
        <w:right w:val="none" w:sz="0" w:space="0" w:color="auto"/>
      </w:divBdr>
    </w:div>
    <w:div w:id="361590203">
      <w:bodyDiv w:val="1"/>
      <w:marLeft w:val="0"/>
      <w:marRight w:val="0"/>
      <w:marTop w:val="0"/>
      <w:marBottom w:val="0"/>
      <w:divBdr>
        <w:top w:val="none" w:sz="0" w:space="0" w:color="auto"/>
        <w:left w:val="none" w:sz="0" w:space="0" w:color="auto"/>
        <w:bottom w:val="none" w:sz="0" w:space="0" w:color="auto"/>
        <w:right w:val="none" w:sz="0" w:space="0" w:color="auto"/>
      </w:divBdr>
    </w:div>
    <w:div w:id="396364166">
      <w:bodyDiv w:val="1"/>
      <w:marLeft w:val="0"/>
      <w:marRight w:val="0"/>
      <w:marTop w:val="0"/>
      <w:marBottom w:val="0"/>
      <w:divBdr>
        <w:top w:val="none" w:sz="0" w:space="0" w:color="auto"/>
        <w:left w:val="none" w:sz="0" w:space="0" w:color="auto"/>
        <w:bottom w:val="none" w:sz="0" w:space="0" w:color="auto"/>
        <w:right w:val="none" w:sz="0" w:space="0" w:color="auto"/>
      </w:divBdr>
    </w:div>
    <w:div w:id="458232247">
      <w:bodyDiv w:val="1"/>
      <w:marLeft w:val="0"/>
      <w:marRight w:val="0"/>
      <w:marTop w:val="0"/>
      <w:marBottom w:val="0"/>
      <w:divBdr>
        <w:top w:val="none" w:sz="0" w:space="0" w:color="auto"/>
        <w:left w:val="none" w:sz="0" w:space="0" w:color="auto"/>
        <w:bottom w:val="none" w:sz="0" w:space="0" w:color="auto"/>
        <w:right w:val="none" w:sz="0" w:space="0" w:color="auto"/>
      </w:divBdr>
    </w:div>
    <w:div w:id="459566910">
      <w:bodyDiv w:val="1"/>
      <w:marLeft w:val="0"/>
      <w:marRight w:val="0"/>
      <w:marTop w:val="0"/>
      <w:marBottom w:val="0"/>
      <w:divBdr>
        <w:top w:val="none" w:sz="0" w:space="0" w:color="auto"/>
        <w:left w:val="none" w:sz="0" w:space="0" w:color="auto"/>
        <w:bottom w:val="none" w:sz="0" w:space="0" w:color="auto"/>
        <w:right w:val="none" w:sz="0" w:space="0" w:color="auto"/>
      </w:divBdr>
    </w:div>
    <w:div w:id="460657992">
      <w:bodyDiv w:val="1"/>
      <w:marLeft w:val="0"/>
      <w:marRight w:val="0"/>
      <w:marTop w:val="0"/>
      <w:marBottom w:val="0"/>
      <w:divBdr>
        <w:top w:val="none" w:sz="0" w:space="0" w:color="auto"/>
        <w:left w:val="none" w:sz="0" w:space="0" w:color="auto"/>
        <w:bottom w:val="none" w:sz="0" w:space="0" w:color="auto"/>
        <w:right w:val="none" w:sz="0" w:space="0" w:color="auto"/>
      </w:divBdr>
    </w:div>
    <w:div w:id="490758195">
      <w:bodyDiv w:val="1"/>
      <w:marLeft w:val="0"/>
      <w:marRight w:val="0"/>
      <w:marTop w:val="0"/>
      <w:marBottom w:val="0"/>
      <w:divBdr>
        <w:top w:val="none" w:sz="0" w:space="0" w:color="auto"/>
        <w:left w:val="none" w:sz="0" w:space="0" w:color="auto"/>
        <w:bottom w:val="none" w:sz="0" w:space="0" w:color="auto"/>
        <w:right w:val="none" w:sz="0" w:space="0" w:color="auto"/>
      </w:divBdr>
    </w:div>
    <w:div w:id="494804625">
      <w:bodyDiv w:val="1"/>
      <w:marLeft w:val="0"/>
      <w:marRight w:val="0"/>
      <w:marTop w:val="0"/>
      <w:marBottom w:val="0"/>
      <w:divBdr>
        <w:top w:val="none" w:sz="0" w:space="0" w:color="auto"/>
        <w:left w:val="none" w:sz="0" w:space="0" w:color="auto"/>
        <w:bottom w:val="none" w:sz="0" w:space="0" w:color="auto"/>
        <w:right w:val="none" w:sz="0" w:space="0" w:color="auto"/>
      </w:divBdr>
    </w:div>
    <w:div w:id="511529526">
      <w:bodyDiv w:val="1"/>
      <w:marLeft w:val="0"/>
      <w:marRight w:val="0"/>
      <w:marTop w:val="0"/>
      <w:marBottom w:val="0"/>
      <w:divBdr>
        <w:top w:val="none" w:sz="0" w:space="0" w:color="auto"/>
        <w:left w:val="none" w:sz="0" w:space="0" w:color="auto"/>
        <w:bottom w:val="none" w:sz="0" w:space="0" w:color="auto"/>
        <w:right w:val="none" w:sz="0" w:space="0" w:color="auto"/>
      </w:divBdr>
    </w:div>
    <w:div w:id="533350457">
      <w:bodyDiv w:val="1"/>
      <w:marLeft w:val="0"/>
      <w:marRight w:val="0"/>
      <w:marTop w:val="0"/>
      <w:marBottom w:val="0"/>
      <w:divBdr>
        <w:top w:val="none" w:sz="0" w:space="0" w:color="auto"/>
        <w:left w:val="none" w:sz="0" w:space="0" w:color="auto"/>
        <w:bottom w:val="none" w:sz="0" w:space="0" w:color="auto"/>
        <w:right w:val="none" w:sz="0" w:space="0" w:color="auto"/>
      </w:divBdr>
    </w:div>
    <w:div w:id="540869330">
      <w:bodyDiv w:val="1"/>
      <w:marLeft w:val="0"/>
      <w:marRight w:val="0"/>
      <w:marTop w:val="0"/>
      <w:marBottom w:val="0"/>
      <w:divBdr>
        <w:top w:val="none" w:sz="0" w:space="0" w:color="auto"/>
        <w:left w:val="none" w:sz="0" w:space="0" w:color="auto"/>
        <w:bottom w:val="none" w:sz="0" w:space="0" w:color="auto"/>
        <w:right w:val="none" w:sz="0" w:space="0" w:color="auto"/>
      </w:divBdr>
      <w:divsChild>
        <w:div w:id="763304506">
          <w:marLeft w:val="0"/>
          <w:marRight w:val="0"/>
          <w:marTop w:val="0"/>
          <w:marBottom w:val="0"/>
          <w:divBdr>
            <w:top w:val="none" w:sz="0" w:space="0" w:color="auto"/>
            <w:left w:val="none" w:sz="0" w:space="0" w:color="auto"/>
            <w:bottom w:val="none" w:sz="0" w:space="0" w:color="auto"/>
            <w:right w:val="none" w:sz="0" w:space="0" w:color="auto"/>
          </w:divBdr>
        </w:div>
      </w:divsChild>
    </w:div>
    <w:div w:id="565146012">
      <w:bodyDiv w:val="1"/>
      <w:marLeft w:val="0"/>
      <w:marRight w:val="0"/>
      <w:marTop w:val="0"/>
      <w:marBottom w:val="0"/>
      <w:divBdr>
        <w:top w:val="none" w:sz="0" w:space="0" w:color="auto"/>
        <w:left w:val="none" w:sz="0" w:space="0" w:color="auto"/>
        <w:bottom w:val="none" w:sz="0" w:space="0" w:color="auto"/>
        <w:right w:val="none" w:sz="0" w:space="0" w:color="auto"/>
      </w:divBdr>
    </w:div>
    <w:div w:id="579948985">
      <w:bodyDiv w:val="1"/>
      <w:marLeft w:val="0"/>
      <w:marRight w:val="0"/>
      <w:marTop w:val="0"/>
      <w:marBottom w:val="0"/>
      <w:divBdr>
        <w:top w:val="none" w:sz="0" w:space="0" w:color="auto"/>
        <w:left w:val="none" w:sz="0" w:space="0" w:color="auto"/>
        <w:bottom w:val="none" w:sz="0" w:space="0" w:color="auto"/>
        <w:right w:val="none" w:sz="0" w:space="0" w:color="auto"/>
      </w:divBdr>
    </w:div>
    <w:div w:id="645471225">
      <w:bodyDiv w:val="1"/>
      <w:marLeft w:val="0"/>
      <w:marRight w:val="0"/>
      <w:marTop w:val="0"/>
      <w:marBottom w:val="0"/>
      <w:divBdr>
        <w:top w:val="none" w:sz="0" w:space="0" w:color="auto"/>
        <w:left w:val="none" w:sz="0" w:space="0" w:color="auto"/>
        <w:bottom w:val="none" w:sz="0" w:space="0" w:color="auto"/>
        <w:right w:val="none" w:sz="0" w:space="0" w:color="auto"/>
      </w:divBdr>
    </w:div>
    <w:div w:id="672804341">
      <w:bodyDiv w:val="1"/>
      <w:marLeft w:val="0"/>
      <w:marRight w:val="0"/>
      <w:marTop w:val="0"/>
      <w:marBottom w:val="0"/>
      <w:divBdr>
        <w:top w:val="none" w:sz="0" w:space="0" w:color="auto"/>
        <w:left w:val="none" w:sz="0" w:space="0" w:color="auto"/>
        <w:bottom w:val="none" w:sz="0" w:space="0" w:color="auto"/>
        <w:right w:val="none" w:sz="0" w:space="0" w:color="auto"/>
      </w:divBdr>
    </w:div>
    <w:div w:id="681469717">
      <w:bodyDiv w:val="1"/>
      <w:marLeft w:val="0"/>
      <w:marRight w:val="0"/>
      <w:marTop w:val="0"/>
      <w:marBottom w:val="0"/>
      <w:divBdr>
        <w:top w:val="none" w:sz="0" w:space="0" w:color="auto"/>
        <w:left w:val="none" w:sz="0" w:space="0" w:color="auto"/>
        <w:bottom w:val="none" w:sz="0" w:space="0" w:color="auto"/>
        <w:right w:val="none" w:sz="0" w:space="0" w:color="auto"/>
      </w:divBdr>
      <w:divsChild>
        <w:div w:id="1953127291">
          <w:marLeft w:val="0"/>
          <w:marRight w:val="0"/>
          <w:marTop w:val="0"/>
          <w:marBottom w:val="0"/>
          <w:divBdr>
            <w:top w:val="none" w:sz="0" w:space="0" w:color="auto"/>
            <w:left w:val="none" w:sz="0" w:space="0" w:color="auto"/>
            <w:bottom w:val="none" w:sz="0" w:space="0" w:color="auto"/>
            <w:right w:val="none" w:sz="0" w:space="0" w:color="auto"/>
          </w:divBdr>
        </w:div>
      </w:divsChild>
    </w:div>
    <w:div w:id="692192086">
      <w:bodyDiv w:val="1"/>
      <w:marLeft w:val="0"/>
      <w:marRight w:val="0"/>
      <w:marTop w:val="0"/>
      <w:marBottom w:val="0"/>
      <w:divBdr>
        <w:top w:val="none" w:sz="0" w:space="0" w:color="auto"/>
        <w:left w:val="none" w:sz="0" w:space="0" w:color="auto"/>
        <w:bottom w:val="none" w:sz="0" w:space="0" w:color="auto"/>
        <w:right w:val="none" w:sz="0" w:space="0" w:color="auto"/>
      </w:divBdr>
    </w:div>
    <w:div w:id="715009893">
      <w:bodyDiv w:val="1"/>
      <w:marLeft w:val="0"/>
      <w:marRight w:val="0"/>
      <w:marTop w:val="0"/>
      <w:marBottom w:val="0"/>
      <w:divBdr>
        <w:top w:val="none" w:sz="0" w:space="0" w:color="auto"/>
        <w:left w:val="none" w:sz="0" w:space="0" w:color="auto"/>
        <w:bottom w:val="none" w:sz="0" w:space="0" w:color="auto"/>
        <w:right w:val="none" w:sz="0" w:space="0" w:color="auto"/>
      </w:divBdr>
    </w:div>
    <w:div w:id="726301026">
      <w:bodyDiv w:val="1"/>
      <w:marLeft w:val="0"/>
      <w:marRight w:val="0"/>
      <w:marTop w:val="0"/>
      <w:marBottom w:val="0"/>
      <w:divBdr>
        <w:top w:val="none" w:sz="0" w:space="0" w:color="auto"/>
        <w:left w:val="none" w:sz="0" w:space="0" w:color="auto"/>
        <w:bottom w:val="none" w:sz="0" w:space="0" w:color="auto"/>
        <w:right w:val="none" w:sz="0" w:space="0" w:color="auto"/>
      </w:divBdr>
      <w:divsChild>
        <w:div w:id="184294853">
          <w:marLeft w:val="0"/>
          <w:marRight w:val="0"/>
          <w:marTop w:val="0"/>
          <w:marBottom w:val="0"/>
          <w:divBdr>
            <w:top w:val="none" w:sz="0" w:space="0" w:color="auto"/>
            <w:left w:val="none" w:sz="0" w:space="0" w:color="auto"/>
            <w:bottom w:val="none" w:sz="0" w:space="0" w:color="auto"/>
            <w:right w:val="none" w:sz="0" w:space="0" w:color="auto"/>
          </w:divBdr>
        </w:div>
        <w:div w:id="663557854">
          <w:marLeft w:val="0"/>
          <w:marRight w:val="0"/>
          <w:marTop w:val="0"/>
          <w:marBottom w:val="0"/>
          <w:divBdr>
            <w:top w:val="none" w:sz="0" w:space="0" w:color="auto"/>
            <w:left w:val="none" w:sz="0" w:space="0" w:color="auto"/>
            <w:bottom w:val="none" w:sz="0" w:space="0" w:color="auto"/>
            <w:right w:val="none" w:sz="0" w:space="0" w:color="auto"/>
          </w:divBdr>
        </w:div>
        <w:div w:id="1107962002">
          <w:marLeft w:val="0"/>
          <w:marRight w:val="0"/>
          <w:marTop w:val="0"/>
          <w:marBottom w:val="0"/>
          <w:divBdr>
            <w:top w:val="none" w:sz="0" w:space="0" w:color="auto"/>
            <w:left w:val="none" w:sz="0" w:space="0" w:color="auto"/>
            <w:bottom w:val="none" w:sz="0" w:space="0" w:color="auto"/>
            <w:right w:val="none" w:sz="0" w:space="0" w:color="auto"/>
          </w:divBdr>
        </w:div>
        <w:div w:id="1464929830">
          <w:marLeft w:val="0"/>
          <w:marRight w:val="0"/>
          <w:marTop w:val="0"/>
          <w:marBottom w:val="0"/>
          <w:divBdr>
            <w:top w:val="none" w:sz="0" w:space="0" w:color="auto"/>
            <w:left w:val="none" w:sz="0" w:space="0" w:color="auto"/>
            <w:bottom w:val="none" w:sz="0" w:space="0" w:color="auto"/>
            <w:right w:val="none" w:sz="0" w:space="0" w:color="auto"/>
          </w:divBdr>
        </w:div>
        <w:div w:id="1492680193">
          <w:marLeft w:val="0"/>
          <w:marRight w:val="0"/>
          <w:marTop w:val="0"/>
          <w:marBottom w:val="0"/>
          <w:divBdr>
            <w:top w:val="none" w:sz="0" w:space="0" w:color="auto"/>
            <w:left w:val="none" w:sz="0" w:space="0" w:color="auto"/>
            <w:bottom w:val="none" w:sz="0" w:space="0" w:color="auto"/>
            <w:right w:val="none" w:sz="0" w:space="0" w:color="auto"/>
          </w:divBdr>
        </w:div>
        <w:div w:id="1686470170">
          <w:marLeft w:val="0"/>
          <w:marRight w:val="0"/>
          <w:marTop w:val="0"/>
          <w:marBottom w:val="0"/>
          <w:divBdr>
            <w:top w:val="none" w:sz="0" w:space="0" w:color="auto"/>
            <w:left w:val="none" w:sz="0" w:space="0" w:color="auto"/>
            <w:bottom w:val="none" w:sz="0" w:space="0" w:color="auto"/>
            <w:right w:val="none" w:sz="0" w:space="0" w:color="auto"/>
          </w:divBdr>
        </w:div>
      </w:divsChild>
    </w:div>
    <w:div w:id="728722074">
      <w:bodyDiv w:val="1"/>
      <w:marLeft w:val="0"/>
      <w:marRight w:val="0"/>
      <w:marTop w:val="0"/>
      <w:marBottom w:val="0"/>
      <w:divBdr>
        <w:top w:val="none" w:sz="0" w:space="0" w:color="auto"/>
        <w:left w:val="none" w:sz="0" w:space="0" w:color="auto"/>
        <w:bottom w:val="none" w:sz="0" w:space="0" w:color="auto"/>
        <w:right w:val="none" w:sz="0" w:space="0" w:color="auto"/>
      </w:divBdr>
    </w:div>
    <w:div w:id="735520009">
      <w:bodyDiv w:val="1"/>
      <w:marLeft w:val="0"/>
      <w:marRight w:val="0"/>
      <w:marTop w:val="0"/>
      <w:marBottom w:val="0"/>
      <w:divBdr>
        <w:top w:val="none" w:sz="0" w:space="0" w:color="auto"/>
        <w:left w:val="none" w:sz="0" w:space="0" w:color="auto"/>
        <w:bottom w:val="none" w:sz="0" w:space="0" w:color="auto"/>
        <w:right w:val="none" w:sz="0" w:space="0" w:color="auto"/>
      </w:divBdr>
    </w:div>
    <w:div w:id="744571931">
      <w:bodyDiv w:val="1"/>
      <w:marLeft w:val="0"/>
      <w:marRight w:val="0"/>
      <w:marTop w:val="0"/>
      <w:marBottom w:val="0"/>
      <w:divBdr>
        <w:top w:val="none" w:sz="0" w:space="0" w:color="auto"/>
        <w:left w:val="none" w:sz="0" w:space="0" w:color="auto"/>
        <w:bottom w:val="none" w:sz="0" w:space="0" w:color="auto"/>
        <w:right w:val="none" w:sz="0" w:space="0" w:color="auto"/>
      </w:divBdr>
    </w:div>
    <w:div w:id="772242261">
      <w:bodyDiv w:val="1"/>
      <w:marLeft w:val="0"/>
      <w:marRight w:val="0"/>
      <w:marTop w:val="0"/>
      <w:marBottom w:val="0"/>
      <w:divBdr>
        <w:top w:val="none" w:sz="0" w:space="0" w:color="auto"/>
        <w:left w:val="none" w:sz="0" w:space="0" w:color="auto"/>
        <w:bottom w:val="none" w:sz="0" w:space="0" w:color="auto"/>
        <w:right w:val="none" w:sz="0" w:space="0" w:color="auto"/>
      </w:divBdr>
    </w:div>
    <w:div w:id="912860036">
      <w:bodyDiv w:val="1"/>
      <w:marLeft w:val="0"/>
      <w:marRight w:val="0"/>
      <w:marTop w:val="0"/>
      <w:marBottom w:val="0"/>
      <w:divBdr>
        <w:top w:val="none" w:sz="0" w:space="0" w:color="auto"/>
        <w:left w:val="none" w:sz="0" w:space="0" w:color="auto"/>
        <w:bottom w:val="none" w:sz="0" w:space="0" w:color="auto"/>
        <w:right w:val="none" w:sz="0" w:space="0" w:color="auto"/>
      </w:divBdr>
    </w:div>
    <w:div w:id="918831994">
      <w:bodyDiv w:val="1"/>
      <w:marLeft w:val="0"/>
      <w:marRight w:val="0"/>
      <w:marTop w:val="0"/>
      <w:marBottom w:val="0"/>
      <w:divBdr>
        <w:top w:val="none" w:sz="0" w:space="0" w:color="auto"/>
        <w:left w:val="none" w:sz="0" w:space="0" w:color="auto"/>
        <w:bottom w:val="none" w:sz="0" w:space="0" w:color="auto"/>
        <w:right w:val="none" w:sz="0" w:space="0" w:color="auto"/>
      </w:divBdr>
    </w:div>
    <w:div w:id="927691372">
      <w:bodyDiv w:val="1"/>
      <w:marLeft w:val="0"/>
      <w:marRight w:val="0"/>
      <w:marTop w:val="0"/>
      <w:marBottom w:val="0"/>
      <w:divBdr>
        <w:top w:val="none" w:sz="0" w:space="0" w:color="auto"/>
        <w:left w:val="none" w:sz="0" w:space="0" w:color="auto"/>
        <w:bottom w:val="none" w:sz="0" w:space="0" w:color="auto"/>
        <w:right w:val="none" w:sz="0" w:space="0" w:color="auto"/>
      </w:divBdr>
    </w:div>
    <w:div w:id="945192171">
      <w:bodyDiv w:val="1"/>
      <w:marLeft w:val="0"/>
      <w:marRight w:val="0"/>
      <w:marTop w:val="0"/>
      <w:marBottom w:val="0"/>
      <w:divBdr>
        <w:top w:val="none" w:sz="0" w:space="0" w:color="auto"/>
        <w:left w:val="none" w:sz="0" w:space="0" w:color="auto"/>
        <w:bottom w:val="none" w:sz="0" w:space="0" w:color="auto"/>
        <w:right w:val="none" w:sz="0" w:space="0" w:color="auto"/>
      </w:divBdr>
    </w:div>
    <w:div w:id="974946111">
      <w:bodyDiv w:val="1"/>
      <w:marLeft w:val="0"/>
      <w:marRight w:val="0"/>
      <w:marTop w:val="0"/>
      <w:marBottom w:val="0"/>
      <w:divBdr>
        <w:top w:val="none" w:sz="0" w:space="0" w:color="auto"/>
        <w:left w:val="none" w:sz="0" w:space="0" w:color="auto"/>
        <w:bottom w:val="none" w:sz="0" w:space="0" w:color="auto"/>
        <w:right w:val="none" w:sz="0" w:space="0" w:color="auto"/>
      </w:divBdr>
    </w:div>
    <w:div w:id="1056779579">
      <w:bodyDiv w:val="1"/>
      <w:marLeft w:val="0"/>
      <w:marRight w:val="0"/>
      <w:marTop w:val="0"/>
      <w:marBottom w:val="0"/>
      <w:divBdr>
        <w:top w:val="none" w:sz="0" w:space="0" w:color="auto"/>
        <w:left w:val="none" w:sz="0" w:space="0" w:color="auto"/>
        <w:bottom w:val="none" w:sz="0" w:space="0" w:color="auto"/>
        <w:right w:val="none" w:sz="0" w:space="0" w:color="auto"/>
      </w:divBdr>
    </w:div>
    <w:div w:id="1065378227">
      <w:bodyDiv w:val="1"/>
      <w:marLeft w:val="0"/>
      <w:marRight w:val="0"/>
      <w:marTop w:val="0"/>
      <w:marBottom w:val="0"/>
      <w:divBdr>
        <w:top w:val="none" w:sz="0" w:space="0" w:color="auto"/>
        <w:left w:val="none" w:sz="0" w:space="0" w:color="auto"/>
        <w:bottom w:val="none" w:sz="0" w:space="0" w:color="auto"/>
        <w:right w:val="none" w:sz="0" w:space="0" w:color="auto"/>
      </w:divBdr>
    </w:div>
    <w:div w:id="1104571539">
      <w:bodyDiv w:val="1"/>
      <w:marLeft w:val="0"/>
      <w:marRight w:val="0"/>
      <w:marTop w:val="0"/>
      <w:marBottom w:val="0"/>
      <w:divBdr>
        <w:top w:val="none" w:sz="0" w:space="0" w:color="auto"/>
        <w:left w:val="none" w:sz="0" w:space="0" w:color="auto"/>
        <w:bottom w:val="none" w:sz="0" w:space="0" w:color="auto"/>
        <w:right w:val="none" w:sz="0" w:space="0" w:color="auto"/>
      </w:divBdr>
      <w:divsChild>
        <w:div w:id="1714882602">
          <w:marLeft w:val="0"/>
          <w:marRight w:val="0"/>
          <w:marTop w:val="0"/>
          <w:marBottom w:val="0"/>
          <w:divBdr>
            <w:top w:val="none" w:sz="0" w:space="0" w:color="auto"/>
            <w:left w:val="none" w:sz="0" w:space="0" w:color="auto"/>
            <w:bottom w:val="none" w:sz="0" w:space="0" w:color="auto"/>
            <w:right w:val="none" w:sz="0" w:space="0" w:color="auto"/>
          </w:divBdr>
        </w:div>
      </w:divsChild>
    </w:div>
    <w:div w:id="1117523391">
      <w:bodyDiv w:val="1"/>
      <w:marLeft w:val="0"/>
      <w:marRight w:val="0"/>
      <w:marTop w:val="0"/>
      <w:marBottom w:val="0"/>
      <w:divBdr>
        <w:top w:val="none" w:sz="0" w:space="0" w:color="auto"/>
        <w:left w:val="none" w:sz="0" w:space="0" w:color="auto"/>
        <w:bottom w:val="none" w:sz="0" w:space="0" w:color="auto"/>
        <w:right w:val="none" w:sz="0" w:space="0" w:color="auto"/>
      </w:divBdr>
    </w:div>
    <w:div w:id="1138297873">
      <w:bodyDiv w:val="1"/>
      <w:marLeft w:val="0"/>
      <w:marRight w:val="0"/>
      <w:marTop w:val="0"/>
      <w:marBottom w:val="0"/>
      <w:divBdr>
        <w:top w:val="none" w:sz="0" w:space="0" w:color="auto"/>
        <w:left w:val="none" w:sz="0" w:space="0" w:color="auto"/>
        <w:bottom w:val="none" w:sz="0" w:space="0" w:color="auto"/>
        <w:right w:val="none" w:sz="0" w:space="0" w:color="auto"/>
      </w:divBdr>
    </w:div>
    <w:div w:id="1171792512">
      <w:bodyDiv w:val="1"/>
      <w:marLeft w:val="0"/>
      <w:marRight w:val="0"/>
      <w:marTop w:val="0"/>
      <w:marBottom w:val="0"/>
      <w:divBdr>
        <w:top w:val="none" w:sz="0" w:space="0" w:color="auto"/>
        <w:left w:val="none" w:sz="0" w:space="0" w:color="auto"/>
        <w:bottom w:val="none" w:sz="0" w:space="0" w:color="auto"/>
        <w:right w:val="none" w:sz="0" w:space="0" w:color="auto"/>
      </w:divBdr>
    </w:div>
    <w:div w:id="1194686890">
      <w:bodyDiv w:val="1"/>
      <w:marLeft w:val="0"/>
      <w:marRight w:val="0"/>
      <w:marTop w:val="0"/>
      <w:marBottom w:val="0"/>
      <w:divBdr>
        <w:top w:val="none" w:sz="0" w:space="0" w:color="auto"/>
        <w:left w:val="none" w:sz="0" w:space="0" w:color="auto"/>
        <w:bottom w:val="none" w:sz="0" w:space="0" w:color="auto"/>
        <w:right w:val="none" w:sz="0" w:space="0" w:color="auto"/>
      </w:divBdr>
    </w:div>
    <w:div w:id="1201164268">
      <w:bodyDiv w:val="1"/>
      <w:marLeft w:val="0"/>
      <w:marRight w:val="0"/>
      <w:marTop w:val="0"/>
      <w:marBottom w:val="0"/>
      <w:divBdr>
        <w:top w:val="none" w:sz="0" w:space="0" w:color="auto"/>
        <w:left w:val="none" w:sz="0" w:space="0" w:color="auto"/>
        <w:bottom w:val="none" w:sz="0" w:space="0" w:color="auto"/>
        <w:right w:val="none" w:sz="0" w:space="0" w:color="auto"/>
      </w:divBdr>
    </w:div>
    <w:div w:id="1273786645">
      <w:bodyDiv w:val="1"/>
      <w:marLeft w:val="0"/>
      <w:marRight w:val="0"/>
      <w:marTop w:val="0"/>
      <w:marBottom w:val="0"/>
      <w:divBdr>
        <w:top w:val="none" w:sz="0" w:space="0" w:color="auto"/>
        <w:left w:val="none" w:sz="0" w:space="0" w:color="auto"/>
        <w:bottom w:val="none" w:sz="0" w:space="0" w:color="auto"/>
        <w:right w:val="none" w:sz="0" w:space="0" w:color="auto"/>
      </w:divBdr>
    </w:div>
    <w:div w:id="1290087098">
      <w:bodyDiv w:val="1"/>
      <w:marLeft w:val="0"/>
      <w:marRight w:val="0"/>
      <w:marTop w:val="0"/>
      <w:marBottom w:val="0"/>
      <w:divBdr>
        <w:top w:val="none" w:sz="0" w:space="0" w:color="auto"/>
        <w:left w:val="none" w:sz="0" w:space="0" w:color="auto"/>
        <w:bottom w:val="none" w:sz="0" w:space="0" w:color="auto"/>
        <w:right w:val="none" w:sz="0" w:space="0" w:color="auto"/>
      </w:divBdr>
    </w:div>
    <w:div w:id="1307927516">
      <w:bodyDiv w:val="1"/>
      <w:marLeft w:val="0"/>
      <w:marRight w:val="0"/>
      <w:marTop w:val="0"/>
      <w:marBottom w:val="0"/>
      <w:divBdr>
        <w:top w:val="none" w:sz="0" w:space="0" w:color="auto"/>
        <w:left w:val="none" w:sz="0" w:space="0" w:color="auto"/>
        <w:bottom w:val="none" w:sz="0" w:space="0" w:color="auto"/>
        <w:right w:val="none" w:sz="0" w:space="0" w:color="auto"/>
      </w:divBdr>
    </w:div>
    <w:div w:id="1330405292">
      <w:bodyDiv w:val="1"/>
      <w:marLeft w:val="0"/>
      <w:marRight w:val="0"/>
      <w:marTop w:val="0"/>
      <w:marBottom w:val="0"/>
      <w:divBdr>
        <w:top w:val="none" w:sz="0" w:space="0" w:color="auto"/>
        <w:left w:val="none" w:sz="0" w:space="0" w:color="auto"/>
        <w:bottom w:val="none" w:sz="0" w:space="0" w:color="auto"/>
        <w:right w:val="none" w:sz="0" w:space="0" w:color="auto"/>
      </w:divBdr>
      <w:divsChild>
        <w:div w:id="55513074">
          <w:marLeft w:val="0"/>
          <w:marRight w:val="0"/>
          <w:marTop w:val="0"/>
          <w:marBottom w:val="0"/>
          <w:divBdr>
            <w:top w:val="none" w:sz="0" w:space="0" w:color="auto"/>
            <w:left w:val="none" w:sz="0" w:space="0" w:color="auto"/>
            <w:bottom w:val="none" w:sz="0" w:space="0" w:color="auto"/>
            <w:right w:val="none" w:sz="0" w:space="0" w:color="auto"/>
          </w:divBdr>
        </w:div>
      </w:divsChild>
    </w:div>
    <w:div w:id="1350520640">
      <w:bodyDiv w:val="1"/>
      <w:marLeft w:val="0"/>
      <w:marRight w:val="0"/>
      <w:marTop w:val="0"/>
      <w:marBottom w:val="0"/>
      <w:divBdr>
        <w:top w:val="none" w:sz="0" w:space="0" w:color="auto"/>
        <w:left w:val="none" w:sz="0" w:space="0" w:color="auto"/>
        <w:bottom w:val="none" w:sz="0" w:space="0" w:color="auto"/>
        <w:right w:val="none" w:sz="0" w:space="0" w:color="auto"/>
      </w:divBdr>
    </w:div>
    <w:div w:id="1352993097">
      <w:bodyDiv w:val="1"/>
      <w:marLeft w:val="0"/>
      <w:marRight w:val="0"/>
      <w:marTop w:val="0"/>
      <w:marBottom w:val="0"/>
      <w:divBdr>
        <w:top w:val="none" w:sz="0" w:space="0" w:color="auto"/>
        <w:left w:val="none" w:sz="0" w:space="0" w:color="auto"/>
        <w:bottom w:val="none" w:sz="0" w:space="0" w:color="auto"/>
        <w:right w:val="none" w:sz="0" w:space="0" w:color="auto"/>
      </w:divBdr>
    </w:div>
    <w:div w:id="1373194447">
      <w:bodyDiv w:val="1"/>
      <w:marLeft w:val="0"/>
      <w:marRight w:val="0"/>
      <w:marTop w:val="0"/>
      <w:marBottom w:val="0"/>
      <w:divBdr>
        <w:top w:val="none" w:sz="0" w:space="0" w:color="auto"/>
        <w:left w:val="none" w:sz="0" w:space="0" w:color="auto"/>
        <w:bottom w:val="none" w:sz="0" w:space="0" w:color="auto"/>
        <w:right w:val="none" w:sz="0" w:space="0" w:color="auto"/>
      </w:divBdr>
      <w:divsChild>
        <w:div w:id="361129443">
          <w:marLeft w:val="0"/>
          <w:marRight w:val="0"/>
          <w:marTop w:val="0"/>
          <w:marBottom w:val="0"/>
          <w:divBdr>
            <w:top w:val="none" w:sz="0" w:space="0" w:color="auto"/>
            <w:left w:val="none" w:sz="0" w:space="0" w:color="auto"/>
            <w:bottom w:val="none" w:sz="0" w:space="0" w:color="auto"/>
            <w:right w:val="none" w:sz="0" w:space="0" w:color="auto"/>
          </w:divBdr>
        </w:div>
        <w:div w:id="1003778463">
          <w:marLeft w:val="0"/>
          <w:marRight w:val="0"/>
          <w:marTop w:val="0"/>
          <w:marBottom w:val="0"/>
          <w:divBdr>
            <w:top w:val="none" w:sz="0" w:space="0" w:color="auto"/>
            <w:left w:val="none" w:sz="0" w:space="0" w:color="auto"/>
            <w:bottom w:val="none" w:sz="0" w:space="0" w:color="auto"/>
            <w:right w:val="none" w:sz="0" w:space="0" w:color="auto"/>
          </w:divBdr>
        </w:div>
      </w:divsChild>
    </w:div>
    <w:div w:id="1383940017">
      <w:bodyDiv w:val="1"/>
      <w:marLeft w:val="0"/>
      <w:marRight w:val="0"/>
      <w:marTop w:val="0"/>
      <w:marBottom w:val="0"/>
      <w:divBdr>
        <w:top w:val="none" w:sz="0" w:space="0" w:color="auto"/>
        <w:left w:val="none" w:sz="0" w:space="0" w:color="auto"/>
        <w:bottom w:val="none" w:sz="0" w:space="0" w:color="auto"/>
        <w:right w:val="none" w:sz="0" w:space="0" w:color="auto"/>
      </w:divBdr>
    </w:div>
    <w:div w:id="1400906786">
      <w:bodyDiv w:val="1"/>
      <w:marLeft w:val="0"/>
      <w:marRight w:val="0"/>
      <w:marTop w:val="0"/>
      <w:marBottom w:val="0"/>
      <w:divBdr>
        <w:top w:val="none" w:sz="0" w:space="0" w:color="auto"/>
        <w:left w:val="none" w:sz="0" w:space="0" w:color="auto"/>
        <w:bottom w:val="none" w:sz="0" w:space="0" w:color="auto"/>
        <w:right w:val="none" w:sz="0" w:space="0" w:color="auto"/>
      </w:divBdr>
    </w:div>
    <w:div w:id="1418600534">
      <w:bodyDiv w:val="1"/>
      <w:marLeft w:val="0"/>
      <w:marRight w:val="0"/>
      <w:marTop w:val="0"/>
      <w:marBottom w:val="0"/>
      <w:divBdr>
        <w:top w:val="none" w:sz="0" w:space="0" w:color="auto"/>
        <w:left w:val="none" w:sz="0" w:space="0" w:color="auto"/>
        <w:bottom w:val="none" w:sz="0" w:space="0" w:color="auto"/>
        <w:right w:val="none" w:sz="0" w:space="0" w:color="auto"/>
      </w:divBdr>
    </w:div>
    <w:div w:id="1460995684">
      <w:bodyDiv w:val="1"/>
      <w:marLeft w:val="0"/>
      <w:marRight w:val="0"/>
      <w:marTop w:val="0"/>
      <w:marBottom w:val="0"/>
      <w:divBdr>
        <w:top w:val="none" w:sz="0" w:space="0" w:color="auto"/>
        <w:left w:val="none" w:sz="0" w:space="0" w:color="auto"/>
        <w:bottom w:val="none" w:sz="0" w:space="0" w:color="auto"/>
        <w:right w:val="none" w:sz="0" w:space="0" w:color="auto"/>
      </w:divBdr>
    </w:div>
    <w:div w:id="1492722668">
      <w:bodyDiv w:val="1"/>
      <w:marLeft w:val="0"/>
      <w:marRight w:val="0"/>
      <w:marTop w:val="0"/>
      <w:marBottom w:val="0"/>
      <w:divBdr>
        <w:top w:val="none" w:sz="0" w:space="0" w:color="auto"/>
        <w:left w:val="none" w:sz="0" w:space="0" w:color="auto"/>
        <w:bottom w:val="none" w:sz="0" w:space="0" w:color="auto"/>
        <w:right w:val="none" w:sz="0" w:space="0" w:color="auto"/>
      </w:divBdr>
    </w:div>
    <w:div w:id="1499661865">
      <w:bodyDiv w:val="1"/>
      <w:marLeft w:val="0"/>
      <w:marRight w:val="0"/>
      <w:marTop w:val="0"/>
      <w:marBottom w:val="0"/>
      <w:divBdr>
        <w:top w:val="none" w:sz="0" w:space="0" w:color="auto"/>
        <w:left w:val="none" w:sz="0" w:space="0" w:color="auto"/>
        <w:bottom w:val="none" w:sz="0" w:space="0" w:color="auto"/>
        <w:right w:val="none" w:sz="0" w:space="0" w:color="auto"/>
      </w:divBdr>
    </w:div>
    <w:div w:id="1518038325">
      <w:bodyDiv w:val="1"/>
      <w:marLeft w:val="0"/>
      <w:marRight w:val="0"/>
      <w:marTop w:val="0"/>
      <w:marBottom w:val="0"/>
      <w:divBdr>
        <w:top w:val="none" w:sz="0" w:space="0" w:color="auto"/>
        <w:left w:val="none" w:sz="0" w:space="0" w:color="auto"/>
        <w:bottom w:val="none" w:sz="0" w:space="0" w:color="auto"/>
        <w:right w:val="none" w:sz="0" w:space="0" w:color="auto"/>
      </w:divBdr>
    </w:div>
    <w:div w:id="1518154642">
      <w:bodyDiv w:val="1"/>
      <w:marLeft w:val="0"/>
      <w:marRight w:val="0"/>
      <w:marTop w:val="0"/>
      <w:marBottom w:val="0"/>
      <w:divBdr>
        <w:top w:val="none" w:sz="0" w:space="0" w:color="auto"/>
        <w:left w:val="none" w:sz="0" w:space="0" w:color="auto"/>
        <w:bottom w:val="none" w:sz="0" w:space="0" w:color="auto"/>
        <w:right w:val="none" w:sz="0" w:space="0" w:color="auto"/>
      </w:divBdr>
    </w:div>
    <w:div w:id="1547596491">
      <w:bodyDiv w:val="1"/>
      <w:marLeft w:val="0"/>
      <w:marRight w:val="0"/>
      <w:marTop w:val="0"/>
      <w:marBottom w:val="0"/>
      <w:divBdr>
        <w:top w:val="none" w:sz="0" w:space="0" w:color="auto"/>
        <w:left w:val="none" w:sz="0" w:space="0" w:color="auto"/>
        <w:bottom w:val="none" w:sz="0" w:space="0" w:color="auto"/>
        <w:right w:val="none" w:sz="0" w:space="0" w:color="auto"/>
      </w:divBdr>
    </w:div>
    <w:div w:id="1556313731">
      <w:bodyDiv w:val="1"/>
      <w:marLeft w:val="0"/>
      <w:marRight w:val="0"/>
      <w:marTop w:val="0"/>
      <w:marBottom w:val="0"/>
      <w:divBdr>
        <w:top w:val="none" w:sz="0" w:space="0" w:color="auto"/>
        <w:left w:val="none" w:sz="0" w:space="0" w:color="auto"/>
        <w:bottom w:val="none" w:sz="0" w:space="0" w:color="auto"/>
        <w:right w:val="none" w:sz="0" w:space="0" w:color="auto"/>
      </w:divBdr>
    </w:div>
    <w:div w:id="1627930561">
      <w:bodyDiv w:val="1"/>
      <w:marLeft w:val="0"/>
      <w:marRight w:val="0"/>
      <w:marTop w:val="0"/>
      <w:marBottom w:val="0"/>
      <w:divBdr>
        <w:top w:val="none" w:sz="0" w:space="0" w:color="auto"/>
        <w:left w:val="none" w:sz="0" w:space="0" w:color="auto"/>
        <w:bottom w:val="none" w:sz="0" w:space="0" w:color="auto"/>
        <w:right w:val="none" w:sz="0" w:space="0" w:color="auto"/>
      </w:divBdr>
    </w:div>
    <w:div w:id="1633705993">
      <w:bodyDiv w:val="1"/>
      <w:marLeft w:val="0"/>
      <w:marRight w:val="0"/>
      <w:marTop w:val="0"/>
      <w:marBottom w:val="0"/>
      <w:divBdr>
        <w:top w:val="none" w:sz="0" w:space="0" w:color="auto"/>
        <w:left w:val="none" w:sz="0" w:space="0" w:color="auto"/>
        <w:bottom w:val="none" w:sz="0" w:space="0" w:color="auto"/>
        <w:right w:val="none" w:sz="0" w:space="0" w:color="auto"/>
      </w:divBdr>
    </w:div>
    <w:div w:id="1636452046">
      <w:bodyDiv w:val="1"/>
      <w:marLeft w:val="0"/>
      <w:marRight w:val="0"/>
      <w:marTop w:val="0"/>
      <w:marBottom w:val="0"/>
      <w:divBdr>
        <w:top w:val="none" w:sz="0" w:space="0" w:color="auto"/>
        <w:left w:val="none" w:sz="0" w:space="0" w:color="auto"/>
        <w:bottom w:val="none" w:sz="0" w:space="0" w:color="auto"/>
        <w:right w:val="none" w:sz="0" w:space="0" w:color="auto"/>
      </w:divBdr>
    </w:div>
    <w:div w:id="1703631723">
      <w:bodyDiv w:val="1"/>
      <w:marLeft w:val="0"/>
      <w:marRight w:val="0"/>
      <w:marTop w:val="0"/>
      <w:marBottom w:val="0"/>
      <w:divBdr>
        <w:top w:val="none" w:sz="0" w:space="0" w:color="auto"/>
        <w:left w:val="none" w:sz="0" w:space="0" w:color="auto"/>
        <w:bottom w:val="none" w:sz="0" w:space="0" w:color="auto"/>
        <w:right w:val="none" w:sz="0" w:space="0" w:color="auto"/>
      </w:divBdr>
    </w:div>
    <w:div w:id="1736581879">
      <w:bodyDiv w:val="1"/>
      <w:marLeft w:val="0"/>
      <w:marRight w:val="0"/>
      <w:marTop w:val="0"/>
      <w:marBottom w:val="0"/>
      <w:divBdr>
        <w:top w:val="none" w:sz="0" w:space="0" w:color="auto"/>
        <w:left w:val="none" w:sz="0" w:space="0" w:color="auto"/>
        <w:bottom w:val="none" w:sz="0" w:space="0" w:color="auto"/>
        <w:right w:val="none" w:sz="0" w:space="0" w:color="auto"/>
      </w:divBdr>
    </w:div>
    <w:div w:id="1738354150">
      <w:bodyDiv w:val="1"/>
      <w:marLeft w:val="0"/>
      <w:marRight w:val="0"/>
      <w:marTop w:val="0"/>
      <w:marBottom w:val="0"/>
      <w:divBdr>
        <w:top w:val="none" w:sz="0" w:space="0" w:color="auto"/>
        <w:left w:val="none" w:sz="0" w:space="0" w:color="auto"/>
        <w:bottom w:val="none" w:sz="0" w:space="0" w:color="auto"/>
        <w:right w:val="none" w:sz="0" w:space="0" w:color="auto"/>
      </w:divBdr>
    </w:div>
    <w:div w:id="1748720383">
      <w:bodyDiv w:val="1"/>
      <w:marLeft w:val="0"/>
      <w:marRight w:val="0"/>
      <w:marTop w:val="0"/>
      <w:marBottom w:val="0"/>
      <w:divBdr>
        <w:top w:val="none" w:sz="0" w:space="0" w:color="auto"/>
        <w:left w:val="none" w:sz="0" w:space="0" w:color="auto"/>
        <w:bottom w:val="none" w:sz="0" w:space="0" w:color="auto"/>
        <w:right w:val="none" w:sz="0" w:space="0" w:color="auto"/>
      </w:divBdr>
    </w:div>
    <w:div w:id="1756397041">
      <w:bodyDiv w:val="1"/>
      <w:marLeft w:val="0"/>
      <w:marRight w:val="0"/>
      <w:marTop w:val="0"/>
      <w:marBottom w:val="0"/>
      <w:divBdr>
        <w:top w:val="none" w:sz="0" w:space="0" w:color="auto"/>
        <w:left w:val="none" w:sz="0" w:space="0" w:color="auto"/>
        <w:bottom w:val="none" w:sz="0" w:space="0" w:color="auto"/>
        <w:right w:val="none" w:sz="0" w:space="0" w:color="auto"/>
      </w:divBdr>
    </w:div>
    <w:div w:id="1781948979">
      <w:bodyDiv w:val="1"/>
      <w:marLeft w:val="0"/>
      <w:marRight w:val="0"/>
      <w:marTop w:val="0"/>
      <w:marBottom w:val="0"/>
      <w:divBdr>
        <w:top w:val="none" w:sz="0" w:space="0" w:color="auto"/>
        <w:left w:val="none" w:sz="0" w:space="0" w:color="auto"/>
        <w:bottom w:val="none" w:sz="0" w:space="0" w:color="auto"/>
        <w:right w:val="none" w:sz="0" w:space="0" w:color="auto"/>
      </w:divBdr>
      <w:divsChild>
        <w:div w:id="324555873">
          <w:marLeft w:val="0"/>
          <w:marRight w:val="0"/>
          <w:marTop w:val="0"/>
          <w:marBottom w:val="0"/>
          <w:divBdr>
            <w:top w:val="none" w:sz="0" w:space="0" w:color="auto"/>
            <w:left w:val="none" w:sz="0" w:space="0" w:color="auto"/>
            <w:bottom w:val="none" w:sz="0" w:space="0" w:color="auto"/>
            <w:right w:val="none" w:sz="0" w:space="0" w:color="auto"/>
          </w:divBdr>
        </w:div>
        <w:div w:id="1076172988">
          <w:marLeft w:val="0"/>
          <w:marRight w:val="0"/>
          <w:marTop w:val="0"/>
          <w:marBottom w:val="0"/>
          <w:divBdr>
            <w:top w:val="none" w:sz="0" w:space="0" w:color="auto"/>
            <w:left w:val="none" w:sz="0" w:space="0" w:color="auto"/>
            <w:bottom w:val="none" w:sz="0" w:space="0" w:color="auto"/>
            <w:right w:val="none" w:sz="0" w:space="0" w:color="auto"/>
          </w:divBdr>
        </w:div>
      </w:divsChild>
    </w:div>
    <w:div w:id="1793328985">
      <w:bodyDiv w:val="1"/>
      <w:marLeft w:val="0"/>
      <w:marRight w:val="0"/>
      <w:marTop w:val="0"/>
      <w:marBottom w:val="0"/>
      <w:divBdr>
        <w:top w:val="none" w:sz="0" w:space="0" w:color="auto"/>
        <w:left w:val="none" w:sz="0" w:space="0" w:color="auto"/>
        <w:bottom w:val="none" w:sz="0" w:space="0" w:color="auto"/>
        <w:right w:val="none" w:sz="0" w:space="0" w:color="auto"/>
      </w:divBdr>
    </w:div>
    <w:div w:id="1803500963">
      <w:bodyDiv w:val="1"/>
      <w:marLeft w:val="0"/>
      <w:marRight w:val="0"/>
      <w:marTop w:val="0"/>
      <w:marBottom w:val="0"/>
      <w:divBdr>
        <w:top w:val="none" w:sz="0" w:space="0" w:color="auto"/>
        <w:left w:val="none" w:sz="0" w:space="0" w:color="auto"/>
        <w:bottom w:val="none" w:sz="0" w:space="0" w:color="auto"/>
        <w:right w:val="none" w:sz="0" w:space="0" w:color="auto"/>
      </w:divBdr>
    </w:div>
    <w:div w:id="1814563952">
      <w:bodyDiv w:val="1"/>
      <w:marLeft w:val="0"/>
      <w:marRight w:val="0"/>
      <w:marTop w:val="0"/>
      <w:marBottom w:val="0"/>
      <w:divBdr>
        <w:top w:val="none" w:sz="0" w:space="0" w:color="auto"/>
        <w:left w:val="none" w:sz="0" w:space="0" w:color="auto"/>
        <w:bottom w:val="none" w:sz="0" w:space="0" w:color="auto"/>
        <w:right w:val="none" w:sz="0" w:space="0" w:color="auto"/>
      </w:divBdr>
    </w:div>
    <w:div w:id="1825511959">
      <w:bodyDiv w:val="1"/>
      <w:marLeft w:val="0"/>
      <w:marRight w:val="0"/>
      <w:marTop w:val="0"/>
      <w:marBottom w:val="0"/>
      <w:divBdr>
        <w:top w:val="none" w:sz="0" w:space="0" w:color="auto"/>
        <w:left w:val="none" w:sz="0" w:space="0" w:color="auto"/>
        <w:bottom w:val="none" w:sz="0" w:space="0" w:color="auto"/>
        <w:right w:val="none" w:sz="0" w:space="0" w:color="auto"/>
      </w:divBdr>
    </w:div>
    <w:div w:id="1880390151">
      <w:bodyDiv w:val="1"/>
      <w:marLeft w:val="0"/>
      <w:marRight w:val="0"/>
      <w:marTop w:val="0"/>
      <w:marBottom w:val="0"/>
      <w:divBdr>
        <w:top w:val="none" w:sz="0" w:space="0" w:color="auto"/>
        <w:left w:val="none" w:sz="0" w:space="0" w:color="auto"/>
        <w:bottom w:val="none" w:sz="0" w:space="0" w:color="auto"/>
        <w:right w:val="none" w:sz="0" w:space="0" w:color="auto"/>
      </w:divBdr>
    </w:div>
    <w:div w:id="1901593559">
      <w:bodyDiv w:val="1"/>
      <w:marLeft w:val="0"/>
      <w:marRight w:val="0"/>
      <w:marTop w:val="0"/>
      <w:marBottom w:val="0"/>
      <w:divBdr>
        <w:top w:val="none" w:sz="0" w:space="0" w:color="auto"/>
        <w:left w:val="none" w:sz="0" w:space="0" w:color="auto"/>
        <w:bottom w:val="none" w:sz="0" w:space="0" w:color="auto"/>
        <w:right w:val="none" w:sz="0" w:space="0" w:color="auto"/>
      </w:divBdr>
    </w:div>
    <w:div w:id="1925601351">
      <w:bodyDiv w:val="1"/>
      <w:marLeft w:val="0"/>
      <w:marRight w:val="0"/>
      <w:marTop w:val="0"/>
      <w:marBottom w:val="0"/>
      <w:divBdr>
        <w:top w:val="none" w:sz="0" w:space="0" w:color="auto"/>
        <w:left w:val="none" w:sz="0" w:space="0" w:color="auto"/>
        <w:bottom w:val="none" w:sz="0" w:space="0" w:color="auto"/>
        <w:right w:val="none" w:sz="0" w:space="0" w:color="auto"/>
      </w:divBdr>
    </w:div>
    <w:div w:id="1960642806">
      <w:bodyDiv w:val="1"/>
      <w:marLeft w:val="0"/>
      <w:marRight w:val="0"/>
      <w:marTop w:val="0"/>
      <w:marBottom w:val="0"/>
      <w:divBdr>
        <w:top w:val="none" w:sz="0" w:space="0" w:color="auto"/>
        <w:left w:val="none" w:sz="0" w:space="0" w:color="auto"/>
        <w:bottom w:val="none" w:sz="0" w:space="0" w:color="auto"/>
        <w:right w:val="none" w:sz="0" w:space="0" w:color="auto"/>
      </w:divBdr>
    </w:div>
    <w:div w:id="2022119803">
      <w:bodyDiv w:val="1"/>
      <w:marLeft w:val="0"/>
      <w:marRight w:val="0"/>
      <w:marTop w:val="0"/>
      <w:marBottom w:val="0"/>
      <w:divBdr>
        <w:top w:val="none" w:sz="0" w:space="0" w:color="auto"/>
        <w:left w:val="none" w:sz="0" w:space="0" w:color="auto"/>
        <w:bottom w:val="none" w:sz="0" w:space="0" w:color="auto"/>
        <w:right w:val="none" w:sz="0" w:space="0" w:color="auto"/>
      </w:divBdr>
    </w:div>
    <w:div w:id="2038459237">
      <w:bodyDiv w:val="1"/>
      <w:marLeft w:val="0"/>
      <w:marRight w:val="0"/>
      <w:marTop w:val="0"/>
      <w:marBottom w:val="0"/>
      <w:divBdr>
        <w:top w:val="none" w:sz="0" w:space="0" w:color="auto"/>
        <w:left w:val="none" w:sz="0" w:space="0" w:color="auto"/>
        <w:bottom w:val="none" w:sz="0" w:space="0" w:color="auto"/>
        <w:right w:val="none" w:sz="0" w:space="0" w:color="auto"/>
      </w:divBdr>
    </w:div>
    <w:div w:id="2040084069">
      <w:bodyDiv w:val="1"/>
      <w:marLeft w:val="0"/>
      <w:marRight w:val="0"/>
      <w:marTop w:val="0"/>
      <w:marBottom w:val="0"/>
      <w:divBdr>
        <w:top w:val="none" w:sz="0" w:space="0" w:color="auto"/>
        <w:left w:val="none" w:sz="0" w:space="0" w:color="auto"/>
        <w:bottom w:val="none" w:sz="0" w:space="0" w:color="auto"/>
        <w:right w:val="none" w:sz="0" w:space="0" w:color="auto"/>
      </w:divBdr>
    </w:div>
    <w:div w:id="2053994275">
      <w:bodyDiv w:val="1"/>
      <w:marLeft w:val="0"/>
      <w:marRight w:val="0"/>
      <w:marTop w:val="0"/>
      <w:marBottom w:val="0"/>
      <w:divBdr>
        <w:top w:val="none" w:sz="0" w:space="0" w:color="auto"/>
        <w:left w:val="none" w:sz="0" w:space="0" w:color="auto"/>
        <w:bottom w:val="none" w:sz="0" w:space="0" w:color="auto"/>
        <w:right w:val="none" w:sz="0" w:space="0" w:color="auto"/>
      </w:divBdr>
    </w:div>
    <w:div w:id="2059933893">
      <w:bodyDiv w:val="1"/>
      <w:marLeft w:val="0"/>
      <w:marRight w:val="0"/>
      <w:marTop w:val="0"/>
      <w:marBottom w:val="0"/>
      <w:divBdr>
        <w:top w:val="none" w:sz="0" w:space="0" w:color="auto"/>
        <w:left w:val="none" w:sz="0" w:space="0" w:color="auto"/>
        <w:bottom w:val="none" w:sz="0" w:space="0" w:color="auto"/>
        <w:right w:val="none" w:sz="0" w:space="0" w:color="auto"/>
      </w:divBdr>
    </w:div>
    <w:div w:id="2070495278">
      <w:bodyDiv w:val="1"/>
      <w:marLeft w:val="0"/>
      <w:marRight w:val="0"/>
      <w:marTop w:val="0"/>
      <w:marBottom w:val="0"/>
      <w:divBdr>
        <w:top w:val="none" w:sz="0" w:space="0" w:color="auto"/>
        <w:left w:val="none" w:sz="0" w:space="0" w:color="auto"/>
        <w:bottom w:val="none" w:sz="0" w:space="0" w:color="auto"/>
        <w:right w:val="none" w:sz="0" w:space="0" w:color="auto"/>
      </w:divBdr>
      <w:divsChild>
        <w:div w:id="1963073892">
          <w:marLeft w:val="0"/>
          <w:marRight w:val="0"/>
          <w:marTop w:val="0"/>
          <w:marBottom w:val="0"/>
          <w:divBdr>
            <w:top w:val="none" w:sz="0" w:space="0" w:color="auto"/>
            <w:left w:val="none" w:sz="0" w:space="0" w:color="auto"/>
            <w:bottom w:val="none" w:sz="0" w:space="0" w:color="auto"/>
            <w:right w:val="none" w:sz="0" w:space="0" w:color="auto"/>
          </w:divBdr>
        </w:div>
      </w:divsChild>
    </w:div>
    <w:div w:id="2109613381">
      <w:bodyDiv w:val="1"/>
      <w:marLeft w:val="0"/>
      <w:marRight w:val="0"/>
      <w:marTop w:val="0"/>
      <w:marBottom w:val="0"/>
      <w:divBdr>
        <w:top w:val="none" w:sz="0" w:space="0" w:color="auto"/>
        <w:left w:val="none" w:sz="0" w:space="0" w:color="auto"/>
        <w:bottom w:val="none" w:sz="0" w:space="0" w:color="auto"/>
        <w:right w:val="none" w:sz="0" w:space="0" w:color="auto"/>
      </w:divBdr>
    </w:div>
    <w:div w:id="2109619080">
      <w:bodyDiv w:val="1"/>
      <w:marLeft w:val="0"/>
      <w:marRight w:val="0"/>
      <w:marTop w:val="0"/>
      <w:marBottom w:val="0"/>
      <w:divBdr>
        <w:top w:val="none" w:sz="0" w:space="0" w:color="auto"/>
        <w:left w:val="none" w:sz="0" w:space="0" w:color="auto"/>
        <w:bottom w:val="none" w:sz="0" w:space="0" w:color="auto"/>
        <w:right w:val="none" w:sz="0" w:space="0" w:color="auto"/>
      </w:divBdr>
    </w:div>
    <w:div w:id="211347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emf"/><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doi.org/10.2903/j.efsa.2022.7025" TargetMode="External"/><Relationship Id="rId7" Type="http://schemas.openxmlformats.org/officeDocument/2006/relationships/styles" Target="styles.xml"/><Relationship Id="rId12" Type="http://schemas.openxmlformats.org/officeDocument/2006/relationships/hyperlink" Target="https://www.eppo.int/ACTIVITIES/plant_quarantine/alert_list)" TargetMode="External"/><Relationship Id="rId17" Type="http://schemas.openxmlformats.org/officeDocument/2006/relationships/image" Target="media/image4.jpe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s://doi.org/10.2903/sp.efsa.2021.EN-161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1.wdp"/><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6.jpe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doi.org/10.1111/epp.12667" TargetMode="External"/><Relationship Id="rId27" Type="http://schemas.openxmlformats.org/officeDocument/2006/relationships/footer" Target="footer1.xml"/><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data.europa.eu/eli/reg_impl/2019/2072/oj" TargetMode="External"/><Relationship Id="rId2" Type="http://schemas.openxmlformats.org/officeDocument/2006/relationships/hyperlink" Target="http://data.europa.eu/eli/reg_impl/2024/2004/oj" TargetMode="External"/><Relationship Id="rId1" Type="http://schemas.openxmlformats.org/officeDocument/2006/relationships/hyperlink" Target="http://data.europa.eu/eli/reg_impl/2019/2072/oj" TargetMode="External"/><Relationship Id="rId4" Type="http://schemas.openxmlformats.org/officeDocument/2006/relationships/hyperlink" Target="http://data.europa.eu/eli/reg_impl/2018/2019/o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F9E3FBA0F444045819566362B3C6378"/>
        <w:category>
          <w:name w:val="Allmänt"/>
          <w:gallery w:val="placeholder"/>
        </w:category>
        <w:types>
          <w:type w:val="bbPlcHdr"/>
        </w:types>
        <w:behaviors>
          <w:behavior w:val="content"/>
        </w:behaviors>
        <w:guid w:val="{BDB3D88E-A6AB-46CB-A357-B583FD97147E}"/>
      </w:docPartPr>
      <w:docPartBody>
        <w:p w:rsidR="00615F3D" w:rsidRDefault="00615F3D">
          <w:r w:rsidRPr="0027308A">
            <w:rPr>
              <w:rStyle w:val="Platshllartext"/>
              <w:rFonts w:cstheme="majorHAnsi"/>
              <w:b/>
              <w:sz w:val="18"/>
              <w:szCs w:val="18"/>
            </w:rPr>
            <w:t>[</w:t>
          </w:r>
          <w:r w:rsidRPr="001A7C94">
            <w:rPr>
              <w:rStyle w:val="Platshllartext"/>
              <w:rFonts w:asciiTheme="majorHAnsi" w:hAnsiTheme="majorHAnsi" w:cstheme="majorHAnsi"/>
              <w:b/>
              <w:sz w:val="18"/>
              <w:szCs w:val="18"/>
            </w:rPr>
            <w:t>Fakultet/Institution/centrumbildning</w:t>
          </w:r>
          <w:r w:rsidRPr="0027308A">
            <w:rPr>
              <w:rStyle w:val="Platshllartext"/>
              <w:rFonts w:cstheme="majorHAnsi"/>
              <w:b/>
              <w:sz w:val="18"/>
              <w:szCs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F3D"/>
    <w:rsid w:val="000007D9"/>
    <w:rsid w:val="00006CF8"/>
    <w:rsid w:val="00012D9E"/>
    <w:rsid w:val="000175DD"/>
    <w:rsid w:val="00022B0E"/>
    <w:rsid w:val="000234D9"/>
    <w:rsid w:val="000273C0"/>
    <w:rsid w:val="00032552"/>
    <w:rsid w:val="00032F96"/>
    <w:rsid w:val="00040AE6"/>
    <w:rsid w:val="00054BC5"/>
    <w:rsid w:val="00066E82"/>
    <w:rsid w:val="0008715E"/>
    <w:rsid w:val="00096AB9"/>
    <w:rsid w:val="000B0506"/>
    <w:rsid w:val="000B38EA"/>
    <w:rsid w:val="000B56D4"/>
    <w:rsid w:val="000C62D2"/>
    <w:rsid w:val="000D250C"/>
    <w:rsid w:val="000D642A"/>
    <w:rsid w:val="000E7AC2"/>
    <w:rsid w:val="000F418D"/>
    <w:rsid w:val="00102482"/>
    <w:rsid w:val="00105C13"/>
    <w:rsid w:val="00116C66"/>
    <w:rsid w:val="00121EA8"/>
    <w:rsid w:val="001258F8"/>
    <w:rsid w:val="00131E97"/>
    <w:rsid w:val="001354AB"/>
    <w:rsid w:val="001505BB"/>
    <w:rsid w:val="001805A2"/>
    <w:rsid w:val="00180C68"/>
    <w:rsid w:val="001832FD"/>
    <w:rsid w:val="00185CC2"/>
    <w:rsid w:val="001A319A"/>
    <w:rsid w:val="001A616C"/>
    <w:rsid w:val="001A6949"/>
    <w:rsid w:val="001A70A8"/>
    <w:rsid w:val="001A795A"/>
    <w:rsid w:val="001C084F"/>
    <w:rsid w:val="001C5880"/>
    <w:rsid w:val="001D79A5"/>
    <w:rsid w:val="001E04DA"/>
    <w:rsid w:val="001F2A5A"/>
    <w:rsid w:val="001F721F"/>
    <w:rsid w:val="00207A45"/>
    <w:rsid w:val="00221139"/>
    <w:rsid w:val="00223F77"/>
    <w:rsid w:val="002345CD"/>
    <w:rsid w:val="002350D6"/>
    <w:rsid w:val="002678D8"/>
    <w:rsid w:val="00281140"/>
    <w:rsid w:val="002B5084"/>
    <w:rsid w:val="002B5ACF"/>
    <w:rsid w:val="002C669A"/>
    <w:rsid w:val="002C7A8B"/>
    <w:rsid w:val="002D5C14"/>
    <w:rsid w:val="002E7A7A"/>
    <w:rsid w:val="002F1192"/>
    <w:rsid w:val="00312BF1"/>
    <w:rsid w:val="00334EDC"/>
    <w:rsid w:val="0034212D"/>
    <w:rsid w:val="00353FFE"/>
    <w:rsid w:val="00354504"/>
    <w:rsid w:val="003550EE"/>
    <w:rsid w:val="00365353"/>
    <w:rsid w:val="00376AF3"/>
    <w:rsid w:val="00384C0F"/>
    <w:rsid w:val="003862A9"/>
    <w:rsid w:val="0039339A"/>
    <w:rsid w:val="003B7CB3"/>
    <w:rsid w:val="003E05BF"/>
    <w:rsid w:val="003E35ED"/>
    <w:rsid w:val="003E4D25"/>
    <w:rsid w:val="003E6649"/>
    <w:rsid w:val="003F420D"/>
    <w:rsid w:val="003F57E3"/>
    <w:rsid w:val="00400006"/>
    <w:rsid w:val="0040323D"/>
    <w:rsid w:val="004456B7"/>
    <w:rsid w:val="00451480"/>
    <w:rsid w:val="004614AD"/>
    <w:rsid w:val="004B22AD"/>
    <w:rsid w:val="004B2B8D"/>
    <w:rsid w:val="004B6038"/>
    <w:rsid w:val="004B69E3"/>
    <w:rsid w:val="004C0FE5"/>
    <w:rsid w:val="004C2E33"/>
    <w:rsid w:val="004D4F36"/>
    <w:rsid w:val="004E1C30"/>
    <w:rsid w:val="004F70F2"/>
    <w:rsid w:val="005111B5"/>
    <w:rsid w:val="00527B8F"/>
    <w:rsid w:val="0055005A"/>
    <w:rsid w:val="00580143"/>
    <w:rsid w:val="005965B2"/>
    <w:rsid w:val="005B419F"/>
    <w:rsid w:val="005B75A7"/>
    <w:rsid w:val="005E1F87"/>
    <w:rsid w:val="00606383"/>
    <w:rsid w:val="00615F3D"/>
    <w:rsid w:val="00621FC3"/>
    <w:rsid w:val="006454F2"/>
    <w:rsid w:val="00657192"/>
    <w:rsid w:val="00670B79"/>
    <w:rsid w:val="0067754D"/>
    <w:rsid w:val="0068072C"/>
    <w:rsid w:val="006B3607"/>
    <w:rsid w:val="006B6A66"/>
    <w:rsid w:val="006C712A"/>
    <w:rsid w:val="006D7B79"/>
    <w:rsid w:val="006D7D5B"/>
    <w:rsid w:val="006E1A44"/>
    <w:rsid w:val="006F1072"/>
    <w:rsid w:val="006F259C"/>
    <w:rsid w:val="007010AC"/>
    <w:rsid w:val="00722F06"/>
    <w:rsid w:val="00734105"/>
    <w:rsid w:val="00735020"/>
    <w:rsid w:val="007411ED"/>
    <w:rsid w:val="007537B0"/>
    <w:rsid w:val="0076076B"/>
    <w:rsid w:val="00766740"/>
    <w:rsid w:val="0077371B"/>
    <w:rsid w:val="00773E37"/>
    <w:rsid w:val="007756F2"/>
    <w:rsid w:val="007809BB"/>
    <w:rsid w:val="00782762"/>
    <w:rsid w:val="00786128"/>
    <w:rsid w:val="00794A5E"/>
    <w:rsid w:val="007A0AB2"/>
    <w:rsid w:val="007E6E60"/>
    <w:rsid w:val="007F3AD1"/>
    <w:rsid w:val="007F6282"/>
    <w:rsid w:val="00834266"/>
    <w:rsid w:val="00846C46"/>
    <w:rsid w:val="00854DD2"/>
    <w:rsid w:val="008572B6"/>
    <w:rsid w:val="00866EC6"/>
    <w:rsid w:val="00882779"/>
    <w:rsid w:val="008A1448"/>
    <w:rsid w:val="008B12B7"/>
    <w:rsid w:val="008B370D"/>
    <w:rsid w:val="008B562D"/>
    <w:rsid w:val="008C7E1B"/>
    <w:rsid w:val="008E1800"/>
    <w:rsid w:val="008E22C0"/>
    <w:rsid w:val="008E797D"/>
    <w:rsid w:val="00927CC8"/>
    <w:rsid w:val="00946D96"/>
    <w:rsid w:val="00947FB7"/>
    <w:rsid w:val="00952B48"/>
    <w:rsid w:val="00963920"/>
    <w:rsid w:val="00966ABE"/>
    <w:rsid w:val="00971927"/>
    <w:rsid w:val="009A0002"/>
    <w:rsid w:val="009A2620"/>
    <w:rsid w:val="009A4EED"/>
    <w:rsid w:val="009B67E9"/>
    <w:rsid w:val="009C0C9E"/>
    <w:rsid w:val="009D6698"/>
    <w:rsid w:val="009E7AE2"/>
    <w:rsid w:val="009F51EE"/>
    <w:rsid w:val="00A05CA7"/>
    <w:rsid w:val="00A1385B"/>
    <w:rsid w:val="00A20C8F"/>
    <w:rsid w:val="00A274F3"/>
    <w:rsid w:val="00A32258"/>
    <w:rsid w:val="00A44E66"/>
    <w:rsid w:val="00A55E21"/>
    <w:rsid w:val="00A618B3"/>
    <w:rsid w:val="00A70654"/>
    <w:rsid w:val="00A74630"/>
    <w:rsid w:val="00AA3139"/>
    <w:rsid w:val="00AB771D"/>
    <w:rsid w:val="00AC6273"/>
    <w:rsid w:val="00AC6F30"/>
    <w:rsid w:val="00AD255E"/>
    <w:rsid w:val="00AE25A5"/>
    <w:rsid w:val="00AE4BD5"/>
    <w:rsid w:val="00AF18D0"/>
    <w:rsid w:val="00B01613"/>
    <w:rsid w:val="00B04968"/>
    <w:rsid w:val="00B074CA"/>
    <w:rsid w:val="00B240A1"/>
    <w:rsid w:val="00B277D5"/>
    <w:rsid w:val="00B40683"/>
    <w:rsid w:val="00B5198E"/>
    <w:rsid w:val="00B7281A"/>
    <w:rsid w:val="00B80644"/>
    <w:rsid w:val="00B820C0"/>
    <w:rsid w:val="00B8672F"/>
    <w:rsid w:val="00B95049"/>
    <w:rsid w:val="00B9533E"/>
    <w:rsid w:val="00BA35B8"/>
    <w:rsid w:val="00BB13D2"/>
    <w:rsid w:val="00BD78E0"/>
    <w:rsid w:val="00BE0B6A"/>
    <w:rsid w:val="00C06B0D"/>
    <w:rsid w:val="00C40567"/>
    <w:rsid w:val="00C503F8"/>
    <w:rsid w:val="00C5258D"/>
    <w:rsid w:val="00C643E2"/>
    <w:rsid w:val="00C67BE4"/>
    <w:rsid w:val="00C72BE7"/>
    <w:rsid w:val="00C7497D"/>
    <w:rsid w:val="00C8793C"/>
    <w:rsid w:val="00CB149D"/>
    <w:rsid w:val="00CB4EAC"/>
    <w:rsid w:val="00CE3968"/>
    <w:rsid w:val="00D02647"/>
    <w:rsid w:val="00D27BFD"/>
    <w:rsid w:val="00D4503F"/>
    <w:rsid w:val="00D47B63"/>
    <w:rsid w:val="00D60DF4"/>
    <w:rsid w:val="00D70799"/>
    <w:rsid w:val="00D77A97"/>
    <w:rsid w:val="00D81049"/>
    <w:rsid w:val="00D97FBC"/>
    <w:rsid w:val="00DA2A57"/>
    <w:rsid w:val="00DA7A5B"/>
    <w:rsid w:val="00DC4C43"/>
    <w:rsid w:val="00DC66F4"/>
    <w:rsid w:val="00DE325C"/>
    <w:rsid w:val="00DE680A"/>
    <w:rsid w:val="00E00285"/>
    <w:rsid w:val="00E06365"/>
    <w:rsid w:val="00E10692"/>
    <w:rsid w:val="00E25BA2"/>
    <w:rsid w:val="00E324C7"/>
    <w:rsid w:val="00E344E0"/>
    <w:rsid w:val="00E3494B"/>
    <w:rsid w:val="00E40218"/>
    <w:rsid w:val="00E51D02"/>
    <w:rsid w:val="00E97C3B"/>
    <w:rsid w:val="00EA6AEE"/>
    <w:rsid w:val="00EB375B"/>
    <w:rsid w:val="00EB6983"/>
    <w:rsid w:val="00EE41B2"/>
    <w:rsid w:val="00EF3C85"/>
    <w:rsid w:val="00F079F6"/>
    <w:rsid w:val="00F258C2"/>
    <w:rsid w:val="00F260BB"/>
    <w:rsid w:val="00F51DE7"/>
    <w:rsid w:val="00F53702"/>
    <w:rsid w:val="00F70429"/>
    <w:rsid w:val="00F70A88"/>
    <w:rsid w:val="00F7789D"/>
    <w:rsid w:val="00F809AC"/>
    <w:rsid w:val="00F8256B"/>
    <w:rsid w:val="00FA32DE"/>
    <w:rsid w:val="00FA724F"/>
    <w:rsid w:val="00FB2F45"/>
    <w:rsid w:val="00FB7700"/>
    <w:rsid w:val="00FE39FE"/>
    <w:rsid w:val="00FF1FE1"/>
    <w:rsid w:val="00FF4FF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DA7A5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A5A5A5"/>
      </a:lt2>
      <a:accent1>
        <a:srgbClr val="000000"/>
      </a:accent1>
      <a:accent2>
        <a:srgbClr val="D28E00"/>
      </a:accent2>
      <a:accent3>
        <a:srgbClr val="C9C9C9"/>
      </a:accent3>
      <a:accent4>
        <a:srgbClr val="80BFD3"/>
      </a:accent4>
      <a:accent5>
        <a:srgbClr val="DAD666"/>
      </a:accent5>
      <a:accent6>
        <a:srgbClr val="616265"/>
      </a:accent6>
      <a:hlink>
        <a:srgbClr val="000000"/>
      </a:hlink>
      <a:folHlink>
        <a:srgbClr val="000000"/>
      </a:folHlink>
    </a:clrScheme>
    <a:fontScheme name="SLU201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ns:customPropertyEditors xmlns:tns="http://schemas.microsoft.com/office/2006/customDocumentInformationPanel">
  <tns:showOnOpen>false</tns:showOnOpen>
  <tns:defaultPropertyEditorNamespace>Standardegenskaper.</tns:defaultPropertyEditorNamespace>
</tns:customPropertyEditor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028C894B6BFDA479B4E57C95B500222" ma:contentTypeVersion="8" ma:contentTypeDescription="Skapa ett nytt dokument." ma:contentTypeScope="" ma:versionID="34668ea85ea96fdbb72750eb7fbaf342">
  <xsd:schema xmlns:xsd="http://www.w3.org/2001/XMLSchema" xmlns:xs="http://www.w3.org/2001/XMLSchema" xmlns:p="http://schemas.microsoft.com/office/2006/metadata/properties" xmlns:ns2="a32902f3-7ae8-4f83-bc8d-035a63391994" targetNamespace="http://schemas.microsoft.com/office/2006/metadata/properties" ma:root="true" ma:fieldsID="6a99ba355578a1e2da3f6abfff8c2679" ns2:_="">
    <xsd:import namespace="a32902f3-7ae8-4f83-bc8d-035a633919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2902f3-7ae8-4f83-bc8d-035a633919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7BE06-4637-430B-8EEB-99E9876BDB9B}">
  <ds:schemaRefs>
    <ds:schemaRef ds:uri="http://schemas.microsoft.com/office/2006/customDocumentInformationPanel"/>
  </ds:schemaRefs>
</ds:datastoreItem>
</file>

<file path=customXml/itemProps2.xml><?xml version="1.0" encoding="utf-8"?>
<ds:datastoreItem xmlns:ds="http://schemas.openxmlformats.org/officeDocument/2006/customXml" ds:itemID="{3FB7DBB9-AE16-4931-966B-827E1B0D3B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B5B038-922D-4077-BB02-402A9FE0CB98}">
  <ds:schemaRefs>
    <ds:schemaRef ds:uri="http://schemas.microsoft.com/sharepoint/v3/contenttype/forms"/>
  </ds:schemaRefs>
</ds:datastoreItem>
</file>

<file path=customXml/itemProps4.xml><?xml version="1.0" encoding="utf-8"?>
<ds:datastoreItem xmlns:ds="http://schemas.openxmlformats.org/officeDocument/2006/customXml" ds:itemID="{B898EDCF-7607-4357-A713-F54F3FB84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2902f3-7ae8-4f83-bc8d-035a633919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6C2641-6112-4BD2-9DFB-9772F3F1D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12635</Words>
  <Characters>66969</Characters>
  <Application>Microsoft Office Word</Application>
  <DocSecurity>0</DocSecurity>
  <Lines>558</Lines>
  <Paragraphs>158</Paragraphs>
  <ScaleCrop>false</ScaleCrop>
  <HeadingPairs>
    <vt:vector size="6" baseType="variant">
      <vt:variant>
        <vt:lpstr>Rubrik</vt:lpstr>
      </vt:variant>
      <vt:variant>
        <vt:i4>1</vt:i4>
      </vt:variant>
      <vt:variant>
        <vt:lpstr>Title</vt:lpstr>
      </vt:variant>
      <vt:variant>
        <vt:i4>1</vt:i4>
      </vt:variant>
      <vt:variant>
        <vt:lpstr>Otsikko</vt:lpstr>
      </vt:variant>
      <vt:variant>
        <vt:i4>1</vt:i4>
      </vt:variant>
    </vt:vector>
  </HeadingPairs>
  <TitlesOfParts>
    <vt:vector size="3" baseType="lpstr">
      <vt:lpstr/>
      <vt:lpstr/>
      <vt:lpstr>Swedish Risk Ranking of Plant Pests (SweRRPP)</vt:lpstr>
    </vt:vector>
  </TitlesOfParts>
  <Company>Sveriges lantbruksuniversitet</Company>
  <LinksUpToDate>false</LinksUpToDate>
  <CharactersWithSpaces>79446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Template</dc:creator>
  <cp:keywords/>
  <dc:description/>
  <cp:lastModifiedBy>Kerstin Belin</cp:lastModifiedBy>
  <cp:revision>2</cp:revision>
  <cp:lastPrinted>2026-03-30T17:12:00Z</cp:lastPrinted>
  <dcterms:created xsi:type="dcterms:W3CDTF">2026-04-08T06:43:00Z</dcterms:created>
  <dcterms:modified xsi:type="dcterms:W3CDTF">2026-04-08T06:43:00Z</dcterms:modified>
  <cp:category>SLU Risk Assessment of Plant Pests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0x0101008028C894B6BFDA479B4E57C95B500222</vt:lpwstr>
  </property>
  <property fmtid="{D5CDD505-2E9C-101B-9397-08002B2CF9AE}" pid="3" name="_DocHome">
    <vt:i4>96542079</vt:i4>
  </property>
  <property fmtid="{D5CDD505-2E9C-101B-9397-08002B2CF9AE}" pid="4" name="GrammarlyDocumentId">
    <vt:lpwstr>bca459ae2b1d5ce72f26a51875929ed54933adcd7d2cee23148fe33644745b13</vt:lpwstr>
  </property>
</Properties>
</file>